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22602E" w:themeColor="background2" w:themeShade="BF"/>
        </w:rPr>
        <w:id w:val="-1928958346"/>
        <w:docPartObj>
          <w:docPartGallery w:val="Cover Pages"/>
          <w:docPartUnique/>
        </w:docPartObj>
      </w:sdtPr>
      <w:sdtEndPr>
        <w:rPr>
          <w:b w:val="0"/>
          <w:caps w:val="0"/>
        </w:rPr>
      </w:sdtEndPr>
      <w:sdtContent>
        <w:p w14:paraId="59D169F1" w14:textId="5EB4F404" w:rsidR="00062444" w:rsidRPr="00C473CF" w:rsidRDefault="00B3256B" w:rsidP="00C473CF">
          <w:pPr>
            <w:pStyle w:val="Heading1"/>
            <w:rPr>
              <w:color w:val="22602E" w:themeColor="background2" w:themeShade="BF"/>
            </w:rPr>
          </w:pPr>
          <w:r w:rsidRPr="00C473CF">
            <w:rPr>
              <w:noProof/>
              <w:color w:val="22602E" w:themeColor="background2" w:themeShade="BF"/>
            </w:rPr>
            <mc:AlternateContent>
              <mc:Choice Requires="wps">
                <w:drawing>
                  <wp:anchor distT="0" distB="0" distL="114300" distR="114300" simplePos="0" relativeHeight="251658241" behindDoc="0" locked="0" layoutInCell="1" allowOverlap="1" wp14:anchorId="3823D2A1" wp14:editId="38B83824">
                    <wp:simplePos x="0" y="0"/>
                    <mc:AlternateContent>
                      <mc:Choice Requires="wp14">
                        <wp:positionH relativeFrom="page">
                          <wp14:pctPosHOffset>15000</wp14:pctPosHOffset>
                        </wp:positionH>
                      </mc:Choice>
                      <mc:Fallback>
                        <wp:positionH relativeFrom="page">
                          <wp:posOffset>1165860</wp:posOffset>
                        </wp:positionH>
                      </mc:Fallback>
                    </mc:AlternateContent>
                    <wp:positionV relativeFrom="margin">
                      <wp:align>top</wp:align>
                    </wp:positionV>
                    <wp:extent cx="3660775" cy="1722120"/>
                    <wp:effectExtent l="0" t="0" r="10160" b="11430"/>
                    <wp:wrapSquare wrapText="bothSides"/>
                    <wp:docPr id="111" name="Text Box 21" descr="SELECTING THE RIGHT EMIS FOR YOUR NEEDS – WORKSHOP 1&#10;PARTICIPANT WORKBOOK&#10;"/>
                    <wp:cNvGraphicFramePr/>
                    <a:graphic xmlns:a="http://schemas.openxmlformats.org/drawingml/2006/main">
                      <a:graphicData uri="http://schemas.microsoft.com/office/word/2010/wordprocessingShape">
                        <wps:wsp>
                          <wps:cNvSpPr txBox="1"/>
                          <wps:spPr>
                            <a:xfrm>
                              <a:off x="0" y="0"/>
                              <a:ext cx="3660775" cy="17224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C208C" w14:textId="3A1C4BD5" w:rsidR="00062444" w:rsidRPr="00C473CF" w:rsidRDefault="00BA4BB7" w:rsidP="00B3256B">
                                <w:pPr>
                                  <w:pStyle w:val="Title"/>
                                  <w:rPr>
                                    <w:color w:val="22602E" w:themeColor="background2" w:themeShade="BF"/>
                                  </w:rPr>
                                </w:pPr>
                                <w:r w:rsidRPr="00C473CF">
                                  <w:rPr>
                                    <w:color w:val="22602E" w:themeColor="background2" w:themeShade="BF"/>
                                  </w:rPr>
                                  <w:t>Selecting the right EMIS for your needs</w:t>
                                </w:r>
                                <w:r w:rsidR="00C51C50" w:rsidRPr="00C473CF">
                                  <w:rPr>
                                    <w:color w:val="22602E" w:themeColor="background2" w:themeShade="BF"/>
                                  </w:rPr>
                                  <w:t xml:space="preserve"> – Workshop 1</w:t>
                                </w:r>
                              </w:p>
                              <w:p w14:paraId="010A6CFA" w14:textId="2FF8A26A" w:rsidR="00B3256B" w:rsidRPr="00B3256B" w:rsidRDefault="00B3256B" w:rsidP="00B3256B">
                                <w:pPr>
                                  <w:pStyle w:val="Subtitle"/>
                                </w:pPr>
                                <w:r>
                                  <w:t>Participant Workbook</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3823D2A1" id="_x0000_t202" coordsize="21600,21600" o:spt="202" path="m,l,21600r21600,l21600,xe">
                    <v:stroke joinstyle="miter"/>
                    <v:path gradientshapeok="t" o:connecttype="rect"/>
                  </v:shapetype>
                  <v:shape id="Text Box 21" o:spid="_x0000_s1026" type="#_x0000_t202" alt="SELECTING THE RIGHT EMIS FOR YOUR NEEDS – WORKSHOP 1&#10;PARTICIPANT WORKBOOK&#10;" style="position:absolute;margin-left:0;margin-top:0;width:288.25pt;height:135.6pt;z-index:251658241;visibility:visible;mso-wrap-style:square;mso-width-percent:734;mso-height-percent:0;mso-left-percent:150;mso-wrap-distance-left:9pt;mso-wrap-distance-top:0;mso-wrap-distance-right:9pt;mso-wrap-distance-bottom:0;mso-position-horizontal-relative:page;mso-position-vertical:top;mso-position-vertical-relative:margin;mso-width-percent:734;mso-height-percent:0;mso-left-percent:1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" filled="f" stroked="f" strokeweight=".5pt">
                    <v:textbox inset="0,0,0,0">
                      <w:txbxContent>
                        <w:p w14:paraId="2A8C208C" w14:textId="3A1C4BD5" w:rsidR="00062444" w:rsidRPr="00C473CF" w:rsidRDefault="00BA4BB7" w:rsidP="00B3256B">
                          <w:pPr>
                            <w:pStyle w:val="Title"/>
                            <w:rPr>
                              <w:color w:val="22602E" w:themeColor="background2" w:themeShade="BF"/>
                            </w:rPr>
                          </w:pPr>
                          <w:r w:rsidRPr="00C473CF">
                            <w:rPr>
                              <w:color w:val="22602E" w:themeColor="background2" w:themeShade="BF"/>
                            </w:rPr>
                            <w:t>Selecting the right EMIS for your needs</w:t>
                          </w:r>
                          <w:r w:rsidR="00C51C50" w:rsidRPr="00C473CF">
                            <w:rPr>
                              <w:color w:val="22602E" w:themeColor="background2" w:themeShade="BF"/>
                            </w:rPr>
                            <w:t xml:space="preserve"> – Workshop 1</w:t>
                          </w:r>
                        </w:p>
                        <w:p w14:paraId="010A6CFA" w14:textId="2FF8A26A" w:rsidR="00B3256B" w:rsidRPr="00B3256B" w:rsidRDefault="00B3256B" w:rsidP="00B3256B">
                          <w:pPr>
                            <w:pStyle w:val="Subtitle"/>
                          </w:pPr>
                          <w:r>
                            <w:t>Participant Workbook</w:t>
                          </w:r>
                        </w:p>
                      </w:txbxContent>
                    </v:textbox>
                    <w10:wrap type="square" anchorx="page" anchory="margin"/>
                  </v:shape>
                </w:pict>
              </mc:Fallback>
            </mc:AlternateContent>
          </w:r>
        </w:p>
        <w:p w14:paraId="673E4FF7" w14:textId="6C74D7EF" w:rsidR="00C908D7" w:rsidRPr="00C473CF" w:rsidRDefault="00C908D7" w:rsidP="00C473CF">
          <w:pPr>
            <w:pStyle w:val="Heading1"/>
            <w:rPr>
              <w:color w:val="22602E" w:themeColor="background2" w:themeShade="BF"/>
            </w:rPr>
          </w:pPr>
          <w:r w:rsidRPr="00C473CF">
            <w:rPr>
              <w:noProof/>
              <w:color w:val="22602E" w:themeColor="background2" w:themeShade="BF"/>
            </w:rPr>
            <w:drawing>
              <wp:anchor distT="0" distB="0" distL="114300" distR="114300" simplePos="0" relativeHeight="251658244" behindDoc="0" locked="0" layoutInCell="1" allowOverlap="1" wp14:anchorId="5D66A3AA" wp14:editId="7B50CA46">
                <wp:simplePos x="0" y="0"/>
                <wp:positionH relativeFrom="margin">
                  <wp:align>right</wp:align>
                </wp:positionH>
                <wp:positionV relativeFrom="paragraph">
                  <wp:posOffset>4580255</wp:posOffset>
                </wp:positionV>
                <wp:extent cx="2924175" cy="3086100"/>
                <wp:effectExtent l="0" t="0" r="9525" b="0"/>
                <wp:wrapSquare wrapText="bothSides"/>
                <wp:docPr id="497140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40478"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r="25292" b="19775"/>
                        <a:stretch/>
                      </pic:blipFill>
                      <pic:spPr bwMode="auto">
                        <a:xfrm>
                          <a:off x="0" y="0"/>
                          <a:ext cx="2924175"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C0F" w:rsidRPr="00C473CF">
            <w:rPr>
              <w:noProof/>
              <w:color w:val="22602E" w:themeColor="background2" w:themeShade="BF"/>
            </w:rPr>
            <mc:AlternateContent>
              <mc:Choice Requires="wps">
                <w:drawing>
                  <wp:anchor distT="0" distB="0" distL="114300" distR="114300" simplePos="0" relativeHeight="251658243" behindDoc="0" locked="0" layoutInCell="1" allowOverlap="1" wp14:anchorId="1FDE9341" wp14:editId="7E97E1C5">
                    <wp:simplePos x="0" y="0"/>
                    <wp:positionH relativeFrom="page">
                      <wp:posOffset>1201479</wp:posOffset>
                    </wp:positionH>
                    <wp:positionV relativeFrom="page">
                      <wp:posOffset>2636875</wp:posOffset>
                    </wp:positionV>
                    <wp:extent cx="5753100" cy="4263656"/>
                    <wp:effectExtent l="0" t="0" r="10160" b="3810"/>
                    <wp:wrapSquare wrapText="bothSides"/>
                    <wp:docPr id="113" name="Text Box 23" descr="An energy management information system (EMIS) can provide organizations with valuable insights that can lead to reduced utility costs, reduced GHG emissions, improved maintenance practices, evidence of energy savings, and better decision making. However, implementing an EMIS system can require a significant investment of time and money and with so many options available, organizations can become overwhelmed when it comes to choosing the EMIS that’s right for them.  &#10;This workshop will guide participants through the process of selecting and planning an EMIS that aligns with their organization's needs. This includes understanding how to effectively evaluate their current situation and needs, build a strong business case, identify and engage suitable vendors, and ultimately evaluate and select the vendor that best meets their requirements.  &#10;IN THIS WORKSHOP, PARTICIPANTS WILL:&#10; Understand what types of EMIS are appropriate based on your &#10;current situation and needs &#10; Explore key considerations when selecting an EMIS &#10; Begin developing a plan to define, identify, &#10;and select an appropriate EMIS&#10;"/>
                    <wp:cNvGraphicFramePr/>
                    <a:graphic xmlns:a="http://schemas.openxmlformats.org/drawingml/2006/main">
                      <a:graphicData uri="http://schemas.microsoft.com/office/word/2010/wordprocessingShape">
                        <wps:wsp>
                          <wps:cNvSpPr txBox="1"/>
                          <wps:spPr>
                            <a:xfrm>
                              <a:off x="0" y="0"/>
                              <a:ext cx="5753100" cy="42636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246DB" w14:textId="77777777" w:rsidR="003A1C0F" w:rsidRPr="003A1C0F" w:rsidRDefault="003A1C0F" w:rsidP="003A1C0F">
                                <w:pPr>
                                  <w:pStyle w:val="Heading2"/>
                                  <w:spacing w:before="120"/>
                                  <w:rPr>
                                    <w:rFonts w:eastAsia="Tahoma" w:cs="Times New Roman (Body CS)"/>
                                    <w:b w:val="0"/>
                                    <w:bCs w:val="0"/>
                                    <w:caps w:val="0"/>
                                    <w:color w:val="auto"/>
                                    <w:sz w:val="22"/>
                                    <w:szCs w:val="22"/>
                                  </w:rPr>
                                </w:pPr>
                                <w:r w:rsidRPr="003A1C0F">
                                  <w:rPr>
                                    <w:rFonts w:eastAsia="Tahoma" w:cs="Times New Roman (Body CS)"/>
                                    <w:b w:val="0"/>
                                    <w:bCs w:val="0"/>
                                    <w:caps w:val="0"/>
                                    <w:color w:val="auto"/>
                                    <w:sz w:val="22"/>
                                    <w:szCs w:val="22"/>
                                  </w:rPr>
                                  <w:t xml:space="preserve">An energy management information system (EMIS) can provide organizations with valuable insights that can lead to reduced utility costs, reduced GHG emissions, improved maintenance practices, evidence of energy savings, and better decision making. However, implementing an EMIS system can require a significant investment of time and money and with so many options available, organizations can become overwhelmed when it comes to choosing the EMIS that’s right for them.  </w:t>
                                </w:r>
                              </w:p>
                              <w:p w14:paraId="32CCB09A" w14:textId="1E1A4716" w:rsidR="003A1C0F" w:rsidRDefault="003A1C0F" w:rsidP="003A1C0F">
                                <w:pPr>
                                  <w:pStyle w:val="Heading2"/>
                                  <w:rPr>
                                    <w:rFonts w:eastAsia="Tahoma" w:cs="Times New Roman (Body CS)"/>
                                    <w:b w:val="0"/>
                                    <w:bCs w:val="0"/>
                                    <w:caps w:val="0"/>
                                    <w:color w:val="auto"/>
                                    <w:sz w:val="22"/>
                                    <w:szCs w:val="22"/>
                                  </w:rPr>
                                </w:pPr>
                                <w:r w:rsidRPr="003A1C0F">
                                  <w:rPr>
                                    <w:rFonts w:eastAsia="Tahoma" w:cs="Times New Roman (Body CS)"/>
                                    <w:b w:val="0"/>
                                    <w:bCs w:val="0"/>
                                    <w:caps w:val="0"/>
                                    <w:color w:val="auto"/>
                                    <w:sz w:val="22"/>
                                    <w:szCs w:val="22"/>
                                  </w:rPr>
                                  <w:t xml:space="preserve">This workshop will guide participants through the process of selecting and planning an EMIS that aligns with their organization's needs. This includes understanding how to effectively evaluate their current situation and needs, build a strong business case, identify and engage suitable vendors, and ultimately evaluate and select the vendor that best meets their requirements.  </w:t>
                                </w:r>
                              </w:p>
                              <w:p w14:paraId="7151FB45" w14:textId="06B6EDC7" w:rsidR="00AA7FBF" w:rsidRDefault="00AA7FBF" w:rsidP="003A1C0F">
                                <w:pPr>
                                  <w:pStyle w:val="Heading2"/>
                                </w:pPr>
                                <w:r>
                                  <w:t>In this workshop, Participants will:</w:t>
                                </w:r>
                              </w:p>
                              <w:p w14:paraId="377D9004" w14:textId="2E59F6B6" w:rsidR="00404D5A" w:rsidRDefault="00404D5A" w:rsidP="00404D5A">
                                <w:pPr>
                                  <w:pStyle w:val="ListParagraph"/>
                                  <w:numPr>
                                    <w:ilvl w:val="0"/>
                                    <w:numId w:val="10"/>
                                  </w:numPr>
                                </w:pPr>
                                <w:r>
                                  <w:t xml:space="preserve">Understand what types of EMIS are appropriate based on </w:t>
                                </w:r>
                                <w:r w:rsidR="003A1C0F">
                                  <w:t>your</w:t>
                                </w:r>
                                <w:r>
                                  <w:t xml:space="preserve"> </w:t>
                                </w:r>
                                <w:r w:rsidR="003A1C0F">
                                  <w:br/>
                                </w:r>
                                <w:r>
                                  <w:t xml:space="preserve">current situation and needs </w:t>
                                </w:r>
                              </w:p>
                              <w:p w14:paraId="2004A7AD" w14:textId="77777777" w:rsidR="00404D5A" w:rsidRDefault="00404D5A" w:rsidP="00404D5A">
                                <w:pPr>
                                  <w:pStyle w:val="ListParagraph"/>
                                  <w:numPr>
                                    <w:ilvl w:val="0"/>
                                    <w:numId w:val="10"/>
                                  </w:numPr>
                                </w:pPr>
                                <w:r>
                                  <w:t xml:space="preserve">Explore key considerations when selecting an EMIS </w:t>
                                </w:r>
                              </w:p>
                              <w:p w14:paraId="5E3F0762" w14:textId="19399E40" w:rsidR="00AA7FBF" w:rsidRPr="00AA7FBF" w:rsidRDefault="00404D5A" w:rsidP="00404D5A">
                                <w:pPr>
                                  <w:pStyle w:val="ListParagraph"/>
                                  <w:numPr>
                                    <w:ilvl w:val="0"/>
                                    <w:numId w:val="10"/>
                                  </w:numPr>
                                </w:pPr>
                                <w:r>
                                  <w:t xml:space="preserve">Begin developing a plan to define, identify, </w:t>
                                </w:r>
                                <w:r>
                                  <w:br/>
                                  <w:t>and select an appropriate EMIS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1FDE9341" id="Text Box 23" o:spid="_x0000_s1027" type="#_x0000_t202" alt="An energy management information system (EMIS) can provide organizations with valuable insights that can lead to reduced utility costs, reduced GHG emissions, improved maintenance practices, evidence of energy savings, and better decision making. However, implementing an EMIS system can require a significant investment of time and money and with so many options available, organizations can become overwhelmed when it comes to choosing the EMIS that’s right for them.  &#10;This workshop will guide participants through the process of selecting and planning an EMIS that aligns with their organization's needs. This includes understanding how to effectively evaluate their current situation and needs, build a strong business case, identify and engage suitable vendors, and ultimately evaluate and select the vendor that best meets their requirements.  &#10;IN THIS WORKSHOP, PARTICIPANTS WILL:&#10; Understand what types of EMIS are appropriate based on your &#10;current situation and needs &#10; Explore key considerations when selecting an EMIS &#10; Begin developing a plan to define, identify, &#10;and select an appropriate EMIS&#10;" style="position:absolute;margin-left:94.6pt;margin-top:207.65pt;width:453pt;height:335.7pt;z-index:251658243;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" filled="f" stroked="f" strokeweight=".5pt">
                    <v:textbox inset="0,0,0,0">
                      <w:txbxContent>
                        <w:p w14:paraId="171246DB" w14:textId="77777777" w:rsidR="003A1C0F" w:rsidRPr="003A1C0F" w:rsidRDefault="003A1C0F" w:rsidP="003A1C0F">
                          <w:pPr>
                            <w:pStyle w:val="Heading2"/>
                            <w:spacing w:before="120"/>
                            <w:rPr>
                              <w:rFonts w:eastAsia="Tahoma" w:cs="Times New Roman (Body CS)"/>
                              <w:b w:val="0"/>
                              <w:bCs w:val="0"/>
                              <w:caps w:val="0"/>
                              <w:color w:val="auto"/>
                              <w:sz w:val="22"/>
                              <w:szCs w:val="22"/>
                            </w:rPr>
                          </w:pPr>
                          <w:r w:rsidRPr="003A1C0F">
                            <w:rPr>
                              <w:rFonts w:eastAsia="Tahoma" w:cs="Times New Roman (Body CS)"/>
                              <w:b w:val="0"/>
                              <w:bCs w:val="0"/>
                              <w:caps w:val="0"/>
                              <w:color w:val="auto"/>
                              <w:sz w:val="22"/>
                              <w:szCs w:val="22"/>
                            </w:rPr>
                            <w:t xml:space="preserve">An energy management information system (EMIS) can provide organizations with valuable insights that can lead to reduced utility costs, reduced GHG emissions, improved maintenance practices, evidence of energy savings, and better decision making. However, implementing an EMIS system can require a significant investment of time and money and with so many options available, organizations can become overwhelmed when it comes to choosing the EMIS that’s right for them.  </w:t>
                          </w:r>
                        </w:p>
                        <w:p w14:paraId="32CCB09A" w14:textId="1E1A4716" w:rsidR="003A1C0F" w:rsidRDefault="003A1C0F" w:rsidP="003A1C0F">
                          <w:pPr>
                            <w:pStyle w:val="Heading2"/>
                            <w:rPr>
                              <w:rFonts w:eastAsia="Tahoma" w:cs="Times New Roman (Body CS)"/>
                              <w:b w:val="0"/>
                              <w:bCs w:val="0"/>
                              <w:caps w:val="0"/>
                              <w:color w:val="auto"/>
                              <w:sz w:val="22"/>
                              <w:szCs w:val="22"/>
                            </w:rPr>
                          </w:pPr>
                          <w:r w:rsidRPr="003A1C0F">
                            <w:rPr>
                              <w:rFonts w:eastAsia="Tahoma" w:cs="Times New Roman (Body CS)"/>
                              <w:b w:val="0"/>
                              <w:bCs w:val="0"/>
                              <w:caps w:val="0"/>
                              <w:color w:val="auto"/>
                              <w:sz w:val="22"/>
                              <w:szCs w:val="22"/>
                            </w:rPr>
                            <w:t xml:space="preserve">This workshop will guide participants through the process of selecting and planning an EMIS that aligns with their organization's needs. This includes understanding how to effectively evaluate their current situation and needs, build a strong business case, identify and engage suitable vendors, and ultimately evaluate and select the vendor that best meets their requirements.  </w:t>
                          </w:r>
                        </w:p>
                        <w:p w14:paraId="7151FB45" w14:textId="06B6EDC7" w:rsidR="00AA7FBF" w:rsidRDefault="00AA7FBF" w:rsidP="003A1C0F">
                          <w:pPr>
                            <w:pStyle w:val="Heading2"/>
                          </w:pPr>
                          <w:r>
                            <w:t>In this workshop, Participants will:</w:t>
                          </w:r>
                        </w:p>
                        <w:p w14:paraId="377D9004" w14:textId="2E59F6B6" w:rsidR="00404D5A" w:rsidRDefault="00404D5A" w:rsidP="00404D5A">
                          <w:pPr>
                            <w:pStyle w:val="ListParagraph"/>
                            <w:numPr>
                              <w:ilvl w:val="0"/>
                              <w:numId w:val="10"/>
                            </w:numPr>
                          </w:pPr>
                          <w:r>
                            <w:t xml:space="preserve">Understand what types of EMIS are appropriate based on </w:t>
                          </w:r>
                          <w:r w:rsidR="003A1C0F">
                            <w:t>your</w:t>
                          </w:r>
                          <w:r>
                            <w:t xml:space="preserve"> </w:t>
                          </w:r>
                          <w:r w:rsidR="003A1C0F">
                            <w:br/>
                          </w:r>
                          <w:r>
                            <w:t xml:space="preserve">current situation and needs </w:t>
                          </w:r>
                        </w:p>
                        <w:p w14:paraId="2004A7AD" w14:textId="77777777" w:rsidR="00404D5A" w:rsidRDefault="00404D5A" w:rsidP="00404D5A">
                          <w:pPr>
                            <w:pStyle w:val="ListParagraph"/>
                            <w:numPr>
                              <w:ilvl w:val="0"/>
                              <w:numId w:val="10"/>
                            </w:numPr>
                          </w:pPr>
                          <w:r>
                            <w:t xml:space="preserve">Explore key considerations when selecting an EMIS </w:t>
                          </w:r>
                        </w:p>
                        <w:p w14:paraId="5E3F0762" w14:textId="19399E40" w:rsidR="00AA7FBF" w:rsidRPr="00AA7FBF" w:rsidRDefault="00404D5A" w:rsidP="00404D5A">
                          <w:pPr>
                            <w:pStyle w:val="ListParagraph"/>
                            <w:numPr>
                              <w:ilvl w:val="0"/>
                              <w:numId w:val="10"/>
                            </w:numPr>
                          </w:pPr>
                          <w:r>
                            <w:t xml:space="preserve">Begin developing a plan to define, identify, </w:t>
                          </w:r>
                          <w:r>
                            <w:br/>
                            <w:t>and select an appropriate EMIS</w:t>
                          </w:r>
                        </w:p>
                      </w:txbxContent>
                    </v:textbox>
                    <w10:wrap type="square" anchorx="page" anchory="page"/>
                  </v:shape>
                </w:pict>
              </mc:Fallback>
            </mc:AlternateContent>
          </w:r>
          <w:r w:rsidR="009E50EE" w:rsidRPr="00C473CF">
            <w:rPr>
              <w:noProof/>
              <w:color w:val="22602E" w:themeColor="background2" w:themeShade="BF"/>
            </w:rPr>
            <w:drawing>
              <wp:anchor distT="0" distB="0" distL="114300" distR="114300" simplePos="0" relativeHeight="251658242" behindDoc="0" locked="0" layoutInCell="1" allowOverlap="1" wp14:anchorId="2A5E67D5" wp14:editId="70009B2E">
                <wp:simplePos x="0" y="0"/>
                <wp:positionH relativeFrom="column">
                  <wp:posOffset>9195435</wp:posOffset>
                </wp:positionH>
                <wp:positionV relativeFrom="paragraph">
                  <wp:posOffset>3235325</wp:posOffset>
                </wp:positionV>
                <wp:extent cx="6067425" cy="323850"/>
                <wp:effectExtent l="0" t="0" r="9525" b="0"/>
                <wp:wrapNone/>
                <wp:docPr id="610740940" name="Google Shape;78;p1" descr="A screenshot of a computer screen&#10;&#10;Description automatically generated">
                  <a:extLst xmlns:a="http://schemas.openxmlformats.org/drawingml/2006/main">
                    <a:ext uri="{FF2B5EF4-FFF2-40B4-BE49-F238E27FC236}">
                      <a16:creationId xmlns:a16="http://schemas.microsoft.com/office/drawing/2014/main" id="{45FF4A19-531B-E3F1-7CD3-07DB71E07662}"/>
                    </a:ext>
                  </a:extLst>
                </wp:docPr>
                <wp:cNvGraphicFramePr/>
                <a:graphic xmlns:a="http://schemas.openxmlformats.org/drawingml/2006/main">
                  <a:graphicData uri="http://schemas.openxmlformats.org/drawingml/2006/picture">
                    <pic:pic xmlns:pic="http://schemas.openxmlformats.org/drawingml/2006/picture">
                      <pic:nvPicPr>
                        <pic:cNvPr id="49418836" name="Google Shape;78;p1" descr="A screenshot of a computer screen&#10;&#10;Description automatically generated">
                          <a:extLst>
                            <a:ext uri="{FF2B5EF4-FFF2-40B4-BE49-F238E27FC236}">
                              <a16:creationId xmlns:a16="http://schemas.microsoft.com/office/drawing/2014/main" id="{45FF4A19-531B-E3F1-7CD3-07DB71E07662}"/>
                            </a:ext>
                          </a:extLst>
                        </pic:cNvPr>
                        <pic:cNvPicPr preferRelativeResize="0"/>
                      </pic:nvPicPr>
                      <pic:blipFill rotWithShape="1">
                        <a:blip r:embed="rId12">
                          <a:alphaModFix/>
                        </a:blip>
                        <a:srcRect l="-147" t="94605" r="32092" b="-535"/>
                        <a:stretch/>
                      </pic:blipFill>
                      <pic:spPr bwMode="auto">
                        <a:xfrm>
                          <a:off x="0" y="0"/>
                          <a:ext cx="6067425"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9DA" w:rsidRPr="00C473CF">
            <w:rPr>
              <w:noProof/>
              <w:color w:val="22602E" w:themeColor="background2" w:themeShade="BF"/>
            </w:rPr>
            <mc:AlternateContent>
              <mc:Choice Requires="wps">
                <w:drawing>
                  <wp:anchor distT="0" distB="0" distL="114300" distR="114300" simplePos="0" relativeHeight="251658240" behindDoc="0" locked="0" layoutInCell="1" allowOverlap="1" wp14:anchorId="2807C51D" wp14:editId="28E119D1">
                    <wp:simplePos x="0" y="0"/>
                    <wp:positionH relativeFrom="page">
                      <wp:posOffset>1200150</wp:posOffset>
                    </wp:positionH>
                    <wp:positionV relativeFrom="margin">
                      <wp:align>bottom</wp:align>
                    </wp:positionV>
                    <wp:extent cx="1743075" cy="1304290"/>
                    <wp:effectExtent l="0" t="0" r="9525" b="10160"/>
                    <wp:wrapSquare wrapText="bothSides"/>
                    <wp:docPr id="112" name="Text Box 22" descr="This workshop will be hosted via Microsoft Teams. &#10;For instructions or troubleshooting please &#10;see the last page of this workbook. &#10;"/>
                    <wp:cNvGraphicFramePr/>
                    <a:graphic xmlns:a="http://schemas.openxmlformats.org/drawingml/2006/main">
                      <a:graphicData uri="http://schemas.microsoft.com/office/word/2010/wordprocessingShape">
                        <wps:wsp>
                          <wps:cNvSpPr txBox="1"/>
                          <wps:spPr>
                            <a:xfrm>
                              <a:off x="0" y="0"/>
                              <a:ext cx="1743075" cy="1304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57A07" w14:textId="5BA62697" w:rsidR="00AA7FBF" w:rsidRDefault="00AA7FBF" w:rsidP="00AA7FBF">
                                <w:r>
                                  <w:t xml:space="preserve">This workshop will be hosted via </w:t>
                                </w:r>
                                <w:r w:rsidR="00F171BE" w:rsidRPr="00F171BE">
                                  <w:t xml:space="preserve">Microsoft </w:t>
                                </w:r>
                                <w:r w:rsidR="00024578" w:rsidRPr="00F171BE">
                                  <w:t>Teams</w:t>
                                </w:r>
                                <w:r w:rsidRPr="00F171BE">
                                  <w:t xml:space="preserve">. </w:t>
                                </w:r>
                              </w:p>
                              <w:p w14:paraId="2AF03057" w14:textId="19C3E941" w:rsidR="00062444" w:rsidRDefault="00AA7FBF" w:rsidP="00AA7FBF">
                                <w:r>
                                  <w:t xml:space="preserve">For instructions </w:t>
                                </w:r>
                                <w:r w:rsidR="00024578">
                                  <w:t xml:space="preserve">or troubleshooting please </w:t>
                                </w:r>
                                <w:r w:rsidR="008969DA">
                                  <w:br/>
                                </w:r>
                                <w:r w:rsidR="00024578">
                                  <w:t>see the last page of this workbook.</w:t>
                                </w:r>
                                <w:r w:rsidR="00062444">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07C51D" id="Text Box 22" o:spid="_x0000_s1028" type="#_x0000_t202" alt="This workshop will be hosted via Microsoft Teams. &#10;For instructions or troubleshooting please &#10;see the last page of this workbook. &#10;" style="position:absolute;margin-left:94.5pt;margin-top:0;width:137.25pt;height:102.7pt;z-index:25165824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" filled="f" stroked="f" strokeweight=".5pt">
                    <v:textbox inset="0,0,0,0">
                      <w:txbxContent>
                        <w:p w14:paraId="15C57A07" w14:textId="5BA62697" w:rsidR="00AA7FBF" w:rsidRDefault="00AA7FBF" w:rsidP="00AA7FBF">
                          <w:r>
                            <w:t xml:space="preserve">This workshop will be hosted via </w:t>
                          </w:r>
                          <w:r w:rsidR="00F171BE" w:rsidRPr="00F171BE">
                            <w:t xml:space="preserve">Microsoft </w:t>
                          </w:r>
                          <w:r w:rsidR="00024578" w:rsidRPr="00F171BE">
                            <w:t>Teams</w:t>
                          </w:r>
                          <w:r w:rsidRPr="00F171BE">
                            <w:t xml:space="preserve">. </w:t>
                          </w:r>
                        </w:p>
                        <w:p w14:paraId="2AF03057" w14:textId="19C3E941" w:rsidR="00062444" w:rsidRDefault="00AA7FBF" w:rsidP="00AA7FBF">
                          <w:r>
                            <w:t xml:space="preserve">For instructions </w:t>
                          </w:r>
                          <w:r w:rsidR="00024578">
                            <w:t xml:space="preserve">or troubleshooting please </w:t>
                          </w:r>
                          <w:r w:rsidR="008969DA">
                            <w:br/>
                          </w:r>
                          <w:r w:rsidR="00024578">
                            <w:t>see the last page of this workbook.</w:t>
                          </w:r>
                          <w:r w:rsidR="00062444">
                            <w:t xml:space="preserve"> </w:t>
                          </w:r>
                        </w:p>
                      </w:txbxContent>
                    </v:textbox>
                    <w10:wrap type="square" anchorx="page" anchory="margin"/>
                  </v:shape>
                </w:pict>
              </mc:Fallback>
            </mc:AlternateContent>
          </w:r>
          <w:r w:rsidR="00062444" w:rsidRPr="00C473CF">
            <w:rPr>
              <w:noProof/>
              <w:color w:val="22602E" w:themeColor="background2" w:themeShade="BF"/>
            </w:rPr>
            <mc:AlternateContent>
              <mc:Choice Requires="wpg">
                <w:drawing>
                  <wp:anchor distT="0" distB="0" distL="114300" distR="114300" simplePos="0" relativeHeight="251658245" behindDoc="0" locked="0" layoutInCell="1" allowOverlap="1" wp14:anchorId="4C14DE3A" wp14:editId="2FFC9982">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3E9D960" id="Group 24" o:spid="_x0000_s1026" alt="&quot;&quot;"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GdIwMAAMU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xDyxnSMDAADFCgAADgAAAAAA&#10;AAAAAAAAAAAuAgAAZHJzL2Uyb0RvYy54bWxQSwECLQAUAAYACAAAACEAvdF3w9oAAAAFAQAADwAA&#10;AAAAAAAAAAAAAAB9BQAAZHJzL2Rvd25yZXYueG1sUEsFBgAAAAAEAAQA8wAAAIQ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fedb00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f26d04 [3204]" stroked="f" strokeweight="1pt">
                      <o:lock v:ext="edit" aspectratio="t"/>
                    </v:rect>
                    <w10:wrap anchorx="page" anchory="page"/>
                  </v:group>
                </w:pict>
              </mc:Fallback>
            </mc:AlternateContent>
          </w:r>
          <w:r w:rsidR="00062444" w:rsidRPr="00C473CF">
            <w:rPr>
              <w:color w:val="22602E" w:themeColor="background2" w:themeShade="BF"/>
            </w:rPr>
            <w:br w:type="page"/>
          </w:r>
        </w:p>
        <w:p w14:paraId="1CCEA7CF" w14:textId="77777777" w:rsidR="00C473CF" w:rsidRDefault="00983C24" w:rsidP="00FD0C8B">
          <w:pPr>
            <w:pStyle w:val="Heading1"/>
            <w:rPr>
              <w:b w:val="0"/>
              <w:caps w:val="0"/>
              <w:color w:val="22602E" w:themeColor="background2" w:themeShade="BF"/>
            </w:rPr>
          </w:pPr>
        </w:p>
      </w:sdtContent>
    </w:sdt>
    <w:p w14:paraId="7164819C" w14:textId="1AFDFC8F" w:rsidR="00967E97" w:rsidRPr="00C473CF" w:rsidRDefault="005C74A7" w:rsidP="00FD0C8B">
      <w:pPr>
        <w:pStyle w:val="Heading1"/>
        <w:rPr>
          <w:color w:val="22602E" w:themeColor="background2" w:themeShade="BF"/>
        </w:rPr>
      </w:pPr>
      <w:r w:rsidRPr="00C473CF">
        <w:rPr>
          <w:color w:val="22602E" w:themeColor="background2" w:themeShade="BF"/>
        </w:rPr>
        <w:t>What is an EMIS?</w:t>
      </w:r>
    </w:p>
    <w:p w14:paraId="12E80E15" w14:textId="4768DE1F" w:rsidR="00967E97" w:rsidRDefault="00967E97" w:rsidP="00967E97">
      <w:r>
        <w:t xml:space="preserve">An Energy Management Information System (EMIS) provides critical information to make energy performance visible and actionable across your organization. It collects energy data from meters, stores it and converts it into performance reports that offer insights and identify opportunities for improvement. When paired with effective management practices, this information becomes a powerful decision-making tool. </w:t>
      </w:r>
    </w:p>
    <w:p w14:paraId="1AA56B3E" w14:textId="01C90B46" w:rsidR="002765C6" w:rsidRPr="002765C6" w:rsidRDefault="00E5172B" w:rsidP="00EA2D49">
      <w:pPr>
        <w:pStyle w:val="Heading2"/>
      </w:pPr>
      <w:r>
        <w:rPr>
          <w:lang w:val="en-US"/>
        </w:rPr>
        <w:t>EMIS</w:t>
      </w:r>
      <w:r w:rsidR="00EA2D49">
        <w:rPr>
          <w:lang w:val="en-US"/>
        </w:rPr>
        <w:t xml:space="preserve"> is a c</w:t>
      </w:r>
      <w:r w:rsidR="002765C6" w:rsidRPr="002765C6">
        <w:rPr>
          <w:lang w:val="en-US"/>
        </w:rPr>
        <w:t>ombination of hardware and software.</w:t>
      </w:r>
    </w:p>
    <w:p w14:paraId="570FE850" w14:textId="7C2F2E92" w:rsidR="002765C6" w:rsidRPr="002765C6" w:rsidRDefault="002765C6" w:rsidP="00EA2D49">
      <w:pPr>
        <w:pStyle w:val="ListParagraph"/>
        <w:numPr>
          <w:ilvl w:val="0"/>
          <w:numId w:val="27"/>
        </w:numPr>
      </w:pPr>
      <w:r w:rsidRPr="00EA2D49">
        <w:rPr>
          <w:lang w:val="en-US"/>
        </w:rPr>
        <w:t xml:space="preserve">Meters and </w:t>
      </w:r>
      <w:r w:rsidR="00CB474C">
        <w:rPr>
          <w:lang w:val="en-US"/>
        </w:rPr>
        <w:t>s</w:t>
      </w:r>
      <w:r w:rsidRPr="00EA2D49">
        <w:rPr>
          <w:lang w:val="en-US"/>
        </w:rPr>
        <w:t xml:space="preserve">ensors </w:t>
      </w:r>
    </w:p>
    <w:p w14:paraId="18502725" w14:textId="4D6DC895" w:rsidR="002765C6" w:rsidRPr="002765C6" w:rsidRDefault="002765C6" w:rsidP="00EA2D49">
      <w:pPr>
        <w:pStyle w:val="ListParagraph"/>
        <w:numPr>
          <w:ilvl w:val="0"/>
          <w:numId w:val="27"/>
        </w:numPr>
      </w:pPr>
      <w:r w:rsidRPr="00EA2D49">
        <w:rPr>
          <w:lang w:val="en-US"/>
        </w:rPr>
        <w:t xml:space="preserve">Data </w:t>
      </w:r>
      <w:r w:rsidR="00CB474C">
        <w:rPr>
          <w:lang w:val="en-US"/>
        </w:rPr>
        <w:t>i</w:t>
      </w:r>
      <w:r w:rsidRPr="00EA2D49">
        <w:rPr>
          <w:lang w:val="en-US"/>
        </w:rPr>
        <w:t xml:space="preserve">nfrastructure </w:t>
      </w:r>
    </w:p>
    <w:p w14:paraId="55FA875D" w14:textId="415309D5" w:rsidR="002765C6" w:rsidRPr="002765C6" w:rsidRDefault="002765C6" w:rsidP="00EA2D49">
      <w:pPr>
        <w:pStyle w:val="ListParagraph"/>
        <w:numPr>
          <w:ilvl w:val="0"/>
          <w:numId w:val="27"/>
        </w:numPr>
      </w:pPr>
      <w:r w:rsidRPr="00EA2D49">
        <w:rPr>
          <w:lang w:val="en-US"/>
        </w:rPr>
        <w:t xml:space="preserve">Servers or </w:t>
      </w:r>
      <w:r w:rsidR="00CB474C">
        <w:rPr>
          <w:lang w:val="en-US"/>
        </w:rPr>
        <w:t>c</w:t>
      </w:r>
      <w:r w:rsidRPr="00EA2D49">
        <w:rPr>
          <w:lang w:val="en-US"/>
        </w:rPr>
        <w:t xml:space="preserve">loud </w:t>
      </w:r>
      <w:r w:rsidR="00CB474C">
        <w:rPr>
          <w:lang w:val="en-US"/>
        </w:rPr>
        <w:t>s</w:t>
      </w:r>
      <w:r w:rsidRPr="00EA2D49">
        <w:rPr>
          <w:lang w:val="en-US"/>
        </w:rPr>
        <w:t xml:space="preserve">torage </w:t>
      </w:r>
    </w:p>
    <w:p w14:paraId="0727DB39" w14:textId="6CB60BCD" w:rsidR="002765C6" w:rsidRPr="00E5172B" w:rsidRDefault="002765C6" w:rsidP="00EA2D49">
      <w:pPr>
        <w:pStyle w:val="ListParagraph"/>
        <w:numPr>
          <w:ilvl w:val="0"/>
          <w:numId w:val="27"/>
        </w:numPr>
      </w:pPr>
      <w:r w:rsidRPr="00EA2D49">
        <w:rPr>
          <w:lang w:val="en-US"/>
        </w:rPr>
        <w:t xml:space="preserve">Software </w:t>
      </w:r>
      <w:r w:rsidR="00CB474C">
        <w:rPr>
          <w:lang w:val="en-US"/>
        </w:rPr>
        <w:t>p</w:t>
      </w:r>
      <w:r w:rsidRPr="00EA2D49">
        <w:rPr>
          <w:lang w:val="en-US"/>
        </w:rPr>
        <w:t>latform</w:t>
      </w:r>
    </w:p>
    <w:p w14:paraId="43C9303F" w14:textId="305BD029" w:rsidR="00E5172B" w:rsidRDefault="00E5172B" w:rsidP="00E5172B">
      <w:pPr>
        <w:pStyle w:val="Heading2"/>
      </w:pPr>
      <w:r>
        <w:t>Benefits of using a</w:t>
      </w:r>
      <w:r w:rsidR="006E6F7C">
        <w:t>n</w:t>
      </w:r>
      <w:r>
        <w:t xml:space="preserve"> EMIS</w:t>
      </w:r>
    </w:p>
    <w:p w14:paraId="72C181FE" w14:textId="536EC713" w:rsidR="00AD753B" w:rsidRDefault="00696B81" w:rsidP="00AD753B">
      <w:pPr>
        <w:pStyle w:val="ListParagraph"/>
        <w:numPr>
          <w:ilvl w:val="0"/>
          <w:numId w:val="28"/>
        </w:numPr>
      </w:pPr>
      <w:r>
        <w:t>Reduce energy consumption and GHG emissions</w:t>
      </w:r>
    </w:p>
    <w:p w14:paraId="0C80471D" w14:textId="71E2C560" w:rsidR="006A629E" w:rsidRDefault="006A629E" w:rsidP="00AD753B">
      <w:pPr>
        <w:pStyle w:val="ListParagraph"/>
        <w:numPr>
          <w:ilvl w:val="0"/>
          <w:numId w:val="28"/>
        </w:numPr>
      </w:pPr>
      <w:r>
        <w:t>Reduce utility costs</w:t>
      </w:r>
    </w:p>
    <w:p w14:paraId="509B3068" w14:textId="335647DD" w:rsidR="00BF25A1" w:rsidRDefault="00696B81" w:rsidP="00AD753B">
      <w:pPr>
        <w:pStyle w:val="ListParagraph"/>
        <w:numPr>
          <w:ilvl w:val="0"/>
          <w:numId w:val="28"/>
        </w:numPr>
      </w:pPr>
      <w:r>
        <w:t>Improve operational performance</w:t>
      </w:r>
    </w:p>
    <w:p w14:paraId="547D88AB" w14:textId="699ECACC" w:rsidR="006A629E" w:rsidRPr="00AD753B" w:rsidRDefault="00BF25A1" w:rsidP="00AD753B">
      <w:pPr>
        <w:pStyle w:val="ListParagraph"/>
        <w:numPr>
          <w:ilvl w:val="0"/>
          <w:numId w:val="28"/>
        </w:numPr>
      </w:pPr>
      <w:r>
        <w:t>Improve decision making</w:t>
      </w:r>
    </w:p>
    <w:p w14:paraId="73449C56" w14:textId="0809883D" w:rsidR="00302CDC" w:rsidRDefault="00302CDC" w:rsidP="00302CDC">
      <w:pPr>
        <w:pStyle w:val="Heading2"/>
      </w:pPr>
      <w:r>
        <w:t>Types of EMIS</w:t>
      </w:r>
    </w:p>
    <w:p w14:paraId="362ED922" w14:textId="77777777" w:rsidR="00D15394" w:rsidRDefault="00D15394" w:rsidP="00D15394">
      <w:r>
        <w:t xml:space="preserve">It is important to choose an EMIS that matches your needs. While there are different classification systems for EMIS, this fact sheet groups them into three categories. </w:t>
      </w:r>
    </w:p>
    <w:p w14:paraId="3E4CCF49" w14:textId="77777777" w:rsidR="00D15394" w:rsidRPr="00D15394" w:rsidRDefault="00D15394" w:rsidP="00D15394">
      <w:pPr>
        <w:rPr>
          <w:b/>
          <w:bCs/>
        </w:rPr>
      </w:pPr>
      <w:r w:rsidRPr="00D15394">
        <w:rPr>
          <w:b/>
          <w:bCs/>
        </w:rPr>
        <w:t>Basic EMIS</w:t>
      </w:r>
    </w:p>
    <w:p w14:paraId="23B8E682" w14:textId="77777777" w:rsidR="00D15394" w:rsidRDefault="00D15394" w:rsidP="00D15394">
      <w:r>
        <w:t>Basic systems rely on manual or basic automated data entry collected from utility and submeters. They have limited analysis capabilities and can be as simple as an Excel workbook.</w:t>
      </w:r>
    </w:p>
    <w:p w14:paraId="076FCB8B" w14:textId="77777777" w:rsidR="00D15394" w:rsidRPr="00D15394" w:rsidRDefault="00D15394" w:rsidP="00D15394">
      <w:pPr>
        <w:rPr>
          <w:b/>
          <w:bCs/>
        </w:rPr>
      </w:pPr>
      <w:r w:rsidRPr="00D15394">
        <w:rPr>
          <w:b/>
          <w:bCs/>
        </w:rPr>
        <w:t>Advanced EMIS</w:t>
      </w:r>
    </w:p>
    <w:p w14:paraId="66E03D74" w14:textId="77777777" w:rsidR="00D15394" w:rsidRDefault="00D15394" w:rsidP="00D15394">
      <w:r>
        <w:t>Advanced systems allow for automated data collection and analysis, offer flexible reporting and can support multiple sites.</w:t>
      </w:r>
    </w:p>
    <w:p w14:paraId="43A2808E" w14:textId="77777777" w:rsidR="00D15394" w:rsidRPr="00D15394" w:rsidRDefault="00D15394" w:rsidP="00D15394">
      <w:pPr>
        <w:rPr>
          <w:b/>
          <w:bCs/>
        </w:rPr>
      </w:pPr>
      <w:r w:rsidRPr="00D15394">
        <w:rPr>
          <w:b/>
          <w:bCs/>
        </w:rPr>
        <w:t xml:space="preserve">Real-time EMIS </w:t>
      </w:r>
    </w:p>
    <w:p w14:paraId="6F78E135" w14:textId="3343AF20" w:rsidR="005C74A7" w:rsidRDefault="00D15394" w:rsidP="00E4683F">
      <w:pPr>
        <w:ind w:right="-234"/>
      </w:pPr>
      <w:r>
        <w:t>The most sophisticated option, real-time systems are ideal for complex operations. They offer continuous data integration, advanced analytics and seamless connectivity to other operational systems.</w:t>
      </w:r>
    </w:p>
    <w:p w14:paraId="273D92F1" w14:textId="7E49C789" w:rsidR="00805A91" w:rsidRPr="00E4683F" w:rsidRDefault="00F540AD" w:rsidP="00E4683F">
      <w:pPr>
        <w:pStyle w:val="Heading1"/>
        <w:keepNext/>
        <w:keepLines/>
        <w:rPr>
          <w:color w:val="22602E" w:themeColor="background2" w:themeShade="BF"/>
        </w:rPr>
      </w:pPr>
      <w:r w:rsidRPr="00E4683F">
        <w:rPr>
          <w:color w:val="22602E" w:themeColor="background2" w:themeShade="BF"/>
        </w:rPr>
        <w:lastRenderedPageBreak/>
        <w:t>Understanding different EMIS use cases</w:t>
      </w:r>
    </w:p>
    <w:p w14:paraId="209826B7" w14:textId="5B8B56C7" w:rsidR="00F73D62" w:rsidRDefault="00287CA5" w:rsidP="00E4683F">
      <w:pPr>
        <w:keepNext/>
        <w:keepLines/>
      </w:pPr>
      <w:r>
        <w:t xml:space="preserve">For each use case, highlight </w:t>
      </w:r>
      <w:r w:rsidR="001B5E39">
        <w:t>one to four stars to indicate how relevant or important that use case is to your organization.</w:t>
      </w:r>
    </w:p>
    <w:tbl>
      <w:tblPr>
        <w:tblStyle w:val="TableGridLight"/>
        <w:tblW w:w="0" w:type="auto"/>
        <w:tblLook w:val="04A0" w:firstRow="1" w:lastRow="0" w:firstColumn="1" w:lastColumn="0" w:noHBand="0" w:noVBand="1"/>
      </w:tblPr>
      <w:tblGrid>
        <w:gridCol w:w="7366"/>
        <w:gridCol w:w="2596"/>
      </w:tblGrid>
      <w:tr w:rsidR="00F90A4C" w14:paraId="0B4A9F2C" w14:textId="77777777" w:rsidTr="00F90A4C">
        <w:tc>
          <w:tcPr>
            <w:tcW w:w="7366" w:type="dxa"/>
          </w:tcPr>
          <w:p w14:paraId="2E283121" w14:textId="4310EF1D" w:rsidR="00F90A4C" w:rsidRPr="00F90A4C" w:rsidRDefault="00F90A4C" w:rsidP="00F90A4C">
            <w:pPr>
              <w:pStyle w:val="Heading2"/>
            </w:pPr>
            <w:r>
              <w:t>Use cases</w:t>
            </w:r>
          </w:p>
        </w:tc>
        <w:tc>
          <w:tcPr>
            <w:tcW w:w="2596" w:type="dxa"/>
          </w:tcPr>
          <w:p w14:paraId="56F18A11" w14:textId="44E2D0B1" w:rsidR="00F90A4C" w:rsidRDefault="00F90A4C" w:rsidP="003464FD">
            <w:pPr>
              <w:pStyle w:val="Heading2"/>
              <w:jc w:val="center"/>
            </w:pPr>
            <w:r>
              <w:t>Relevance</w:t>
            </w:r>
          </w:p>
        </w:tc>
      </w:tr>
      <w:tr w:rsidR="006F098A" w14:paraId="4ED4F9A9" w14:textId="77777777" w:rsidTr="00F8594B">
        <w:tc>
          <w:tcPr>
            <w:tcW w:w="7366" w:type="dxa"/>
          </w:tcPr>
          <w:p w14:paraId="32588BC5" w14:textId="77777777" w:rsidR="00F90A4C" w:rsidRPr="00F90A4C" w:rsidRDefault="00F90A4C" w:rsidP="006F098A">
            <w:pPr>
              <w:rPr>
                <w:b/>
                <w:bCs/>
              </w:rPr>
            </w:pPr>
            <w:r w:rsidRPr="00F90A4C">
              <w:rPr>
                <w:b/>
                <w:bCs/>
              </w:rPr>
              <w:t xml:space="preserve">Reduce energy consumption and costs </w:t>
            </w:r>
          </w:p>
          <w:p w14:paraId="061128A6" w14:textId="3CB2CC68" w:rsidR="006F098A" w:rsidRDefault="006F098A" w:rsidP="003464FD">
            <w:pPr>
              <w:jc w:val="both"/>
            </w:pPr>
            <w:r w:rsidRPr="00F73D62">
              <w:t>Monitor energy consumption trends to understand how energy use relates to operations and uncover opportunities to reduce energy waste.</w:t>
            </w:r>
          </w:p>
        </w:tc>
        <w:tc>
          <w:tcPr>
            <w:tcW w:w="2596" w:type="dxa"/>
            <w:vAlign w:val="center"/>
          </w:tcPr>
          <w:p w14:paraId="5B51090C" w14:textId="13E9EC07" w:rsidR="006F098A" w:rsidRPr="00F8594B" w:rsidRDefault="00F8594B" w:rsidP="00F8594B">
            <w:pPr>
              <w:jc w:val="center"/>
              <w:rPr>
                <w:rFonts w:asciiTheme="minorHAnsi" w:hAnsiTheme="minorHAnsi" w:cstheme="minorHAnsi"/>
              </w:rPr>
            </w:pP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p>
        </w:tc>
      </w:tr>
      <w:tr w:rsidR="00F90A4C" w14:paraId="05D9D126" w14:textId="77777777" w:rsidTr="00F90A4C">
        <w:tc>
          <w:tcPr>
            <w:tcW w:w="7366" w:type="dxa"/>
          </w:tcPr>
          <w:p w14:paraId="75747360" w14:textId="77777777" w:rsidR="00846BA5" w:rsidRPr="00846BA5" w:rsidRDefault="00846BA5" w:rsidP="00846BA5">
            <w:pPr>
              <w:rPr>
                <w:b/>
                <w:bCs/>
              </w:rPr>
            </w:pPr>
            <w:r w:rsidRPr="00846BA5">
              <w:rPr>
                <w:b/>
                <w:bCs/>
              </w:rPr>
              <w:t>Benchmark performance</w:t>
            </w:r>
          </w:p>
          <w:p w14:paraId="5843789D" w14:textId="0F7B18B2" w:rsidR="00F90A4C" w:rsidRPr="00F90A4C" w:rsidRDefault="00846BA5" w:rsidP="003464FD">
            <w:pPr>
              <w:jc w:val="both"/>
              <w:rPr>
                <w:b/>
                <w:bCs/>
              </w:rPr>
            </w:pPr>
            <w:r w:rsidRPr="00846BA5">
              <w:t>Monitor and compare energy performance between similar systems, production lines, or facilities to help focus efforts or report progress over time.</w:t>
            </w:r>
          </w:p>
        </w:tc>
        <w:tc>
          <w:tcPr>
            <w:tcW w:w="2596" w:type="dxa"/>
          </w:tcPr>
          <w:p w14:paraId="2F771127" w14:textId="7487FE2C" w:rsidR="00F90A4C" w:rsidRDefault="00BD6163" w:rsidP="00BD6163">
            <w:pPr>
              <w:jc w:val="center"/>
            </w:pP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p>
        </w:tc>
      </w:tr>
      <w:tr w:rsidR="00F906A6" w14:paraId="0978EDCD" w14:textId="77777777" w:rsidTr="00F90A4C">
        <w:tc>
          <w:tcPr>
            <w:tcW w:w="7366" w:type="dxa"/>
          </w:tcPr>
          <w:p w14:paraId="1605B9CD" w14:textId="77777777" w:rsidR="00F906A6" w:rsidRPr="000F02D9" w:rsidRDefault="00F906A6" w:rsidP="00F906A6">
            <w:r w:rsidRPr="000F02D9">
              <w:t>I</w:t>
            </w:r>
            <w:r w:rsidRPr="00F906A6">
              <w:rPr>
                <w:b/>
                <w:bCs/>
              </w:rPr>
              <w:t>mprove decision-making</w:t>
            </w:r>
          </w:p>
          <w:p w14:paraId="07833D55" w14:textId="1D7566B4" w:rsidR="00F906A6" w:rsidRPr="00F90A4C" w:rsidRDefault="00F906A6" w:rsidP="003464FD">
            <w:pPr>
              <w:jc w:val="both"/>
              <w:rPr>
                <w:b/>
                <w:bCs/>
              </w:rPr>
            </w:pPr>
            <w:r w:rsidRPr="000F02D9">
              <w:t>Energy data can be used to focus efforts, prioritize opportunities, forecast energy consumption and costs, and inform the business case for energy improvements.</w:t>
            </w:r>
            <w:r>
              <w:t xml:space="preserve"> While submetering plays a key role, decision-making can often be improved</w:t>
            </w:r>
            <w:r w:rsidR="003464FD">
              <w:t>.</w:t>
            </w:r>
            <w:r>
              <w:t xml:space="preserve"> </w:t>
            </w:r>
          </w:p>
        </w:tc>
        <w:tc>
          <w:tcPr>
            <w:tcW w:w="2596" w:type="dxa"/>
          </w:tcPr>
          <w:p w14:paraId="50D4A98A" w14:textId="202ED6B2" w:rsidR="00F906A6" w:rsidRDefault="00F906A6" w:rsidP="00F906A6">
            <w:pPr>
              <w:jc w:val="center"/>
            </w:pP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p>
        </w:tc>
      </w:tr>
      <w:tr w:rsidR="00F906A6" w14:paraId="61498E59" w14:textId="77777777" w:rsidTr="00F90A4C">
        <w:tc>
          <w:tcPr>
            <w:tcW w:w="7366" w:type="dxa"/>
          </w:tcPr>
          <w:p w14:paraId="77007B0A" w14:textId="77777777" w:rsidR="00F906A6" w:rsidRPr="00F906A6" w:rsidRDefault="00F906A6" w:rsidP="00F906A6">
            <w:pPr>
              <w:rPr>
                <w:b/>
                <w:bCs/>
              </w:rPr>
            </w:pPr>
            <w:r w:rsidRPr="00F906A6">
              <w:rPr>
                <w:b/>
                <w:bCs/>
              </w:rPr>
              <w:t>Allocate energy-related GHG emissions and costs</w:t>
            </w:r>
          </w:p>
          <w:p w14:paraId="4E00C8F5" w14:textId="687D37F9" w:rsidR="00F906A6" w:rsidRPr="00F90A4C" w:rsidRDefault="00F906A6" w:rsidP="003464FD">
            <w:pPr>
              <w:jc w:val="both"/>
              <w:rPr>
                <w:b/>
                <w:bCs/>
              </w:rPr>
            </w:pPr>
            <w:r w:rsidRPr="00F906A6">
              <w:t>Measure energy consumption at specific areas and times to allocate energy-related GHG emission and costs to specific departments or production outputs.</w:t>
            </w:r>
          </w:p>
        </w:tc>
        <w:tc>
          <w:tcPr>
            <w:tcW w:w="2596" w:type="dxa"/>
          </w:tcPr>
          <w:p w14:paraId="0F2A3540" w14:textId="3FEF361E" w:rsidR="00F906A6" w:rsidRDefault="00F906A6" w:rsidP="00F906A6">
            <w:pPr>
              <w:jc w:val="center"/>
            </w:pP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p>
        </w:tc>
      </w:tr>
      <w:tr w:rsidR="00F906A6" w14:paraId="4CA52B56" w14:textId="77777777" w:rsidTr="00F90A4C">
        <w:tc>
          <w:tcPr>
            <w:tcW w:w="7366" w:type="dxa"/>
          </w:tcPr>
          <w:p w14:paraId="26D949B7" w14:textId="77777777" w:rsidR="00F906A6" w:rsidRPr="00F906A6" w:rsidRDefault="00F906A6" w:rsidP="00F906A6">
            <w:pPr>
              <w:rPr>
                <w:b/>
                <w:bCs/>
              </w:rPr>
            </w:pPr>
            <w:r w:rsidRPr="00F906A6">
              <w:rPr>
                <w:b/>
                <w:bCs/>
              </w:rPr>
              <w:t>Influence behaviour</w:t>
            </w:r>
          </w:p>
          <w:p w14:paraId="11C759DC" w14:textId="78EDA76D" w:rsidR="00F906A6" w:rsidRPr="00F90A4C" w:rsidRDefault="00F906A6" w:rsidP="003464FD">
            <w:pPr>
              <w:jc w:val="both"/>
              <w:rPr>
                <w:b/>
                <w:bCs/>
              </w:rPr>
            </w:pPr>
            <w:r w:rsidRPr="000F02D9">
              <w:t xml:space="preserve">Energy data can be used to prompt specific behaviours such as shutting down equipment outside operating hours, closing doors or windows, or reinforcing standard operating procedures. While a basic EMIS can help reinforce behaviours, many of these applications </w:t>
            </w:r>
            <w:r>
              <w:t>require</w:t>
            </w:r>
            <w:r w:rsidRPr="000F02D9">
              <w:t xml:space="preserve"> real-time prompts</w:t>
            </w:r>
            <w:r>
              <w:t xml:space="preserve"> to be effective</w:t>
            </w:r>
            <w:r w:rsidRPr="000F02D9">
              <w:t xml:space="preserve">. </w:t>
            </w:r>
          </w:p>
        </w:tc>
        <w:tc>
          <w:tcPr>
            <w:tcW w:w="2596" w:type="dxa"/>
          </w:tcPr>
          <w:p w14:paraId="27CF0951" w14:textId="56FBF35D" w:rsidR="00F906A6" w:rsidRDefault="00F906A6" w:rsidP="00F906A6">
            <w:pPr>
              <w:jc w:val="center"/>
            </w:pP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p>
        </w:tc>
      </w:tr>
      <w:tr w:rsidR="00F906A6" w14:paraId="48A66D8E" w14:textId="77777777" w:rsidTr="00F90A4C">
        <w:tc>
          <w:tcPr>
            <w:tcW w:w="7366" w:type="dxa"/>
          </w:tcPr>
          <w:p w14:paraId="503CF868" w14:textId="77777777" w:rsidR="00F906A6" w:rsidRPr="00F906A6" w:rsidRDefault="00F906A6" w:rsidP="00F906A6">
            <w:pPr>
              <w:rPr>
                <w:b/>
                <w:bCs/>
              </w:rPr>
            </w:pPr>
            <w:r w:rsidRPr="00F906A6">
              <w:rPr>
                <w:b/>
                <w:bCs/>
              </w:rPr>
              <w:t>Support preventative maintenance</w:t>
            </w:r>
          </w:p>
          <w:p w14:paraId="4DF15D8D" w14:textId="4E1298B4" w:rsidR="00F906A6" w:rsidRPr="00F90A4C" w:rsidRDefault="00F906A6" w:rsidP="003464FD">
            <w:pPr>
              <w:jc w:val="both"/>
              <w:rPr>
                <w:b/>
                <w:bCs/>
              </w:rPr>
            </w:pPr>
            <w:r w:rsidRPr="00F906A6">
              <w:t>Increased energy consumption can indicate when controls are stuck, actuators broken, filters need changing, or when motors or other equipment needs servicing.</w:t>
            </w:r>
            <w:r w:rsidRPr="00F906A6">
              <w:rPr>
                <w:b/>
                <w:bCs/>
              </w:rPr>
              <w:t xml:space="preserve"> </w:t>
            </w:r>
          </w:p>
        </w:tc>
        <w:tc>
          <w:tcPr>
            <w:tcW w:w="2596" w:type="dxa"/>
          </w:tcPr>
          <w:p w14:paraId="3F9EC2DD" w14:textId="1AB42827" w:rsidR="00F906A6" w:rsidRDefault="00F906A6" w:rsidP="00F906A6">
            <w:pPr>
              <w:jc w:val="center"/>
            </w:pP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r w:rsidRPr="00F8594B">
              <w:rPr>
                <w:rFonts w:asciiTheme="minorHAnsi" w:hAnsiTheme="minorHAnsi" w:cstheme="minorHAnsi"/>
                <w:sz w:val="32"/>
                <w:szCs w:val="32"/>
              </w:rPr>
              <w:t xml:space="preserve"> </w:t>
            </w:r>
            <w:r w:rsidRPr="00F8594B">
              <w:rPr>
                <w:rFonts w:ascii="Segoe UI Symbol" w:hAnsi="Segoe UI Symbol" w:cs="Segoe UI Symbol"/>
                <w:sz w:val="32"/>
                <w:szCs w:val="32"/>
              </w:rPr>
              <w:t>☆</w:t>
            </w:r>
          </w:p>
        </w:tc>
      </w:tr>
    </w:tbl>
    <w:p w14:paraId="22439D31" w14:textId="77777777" w:rsidR="006F098A" w:rsidRPr="006F098A" w:rsidRDefault="006F098A" w:rsidP="006F098A"/>
    <w:p w14:paraId="4ED22937" w14:textId="130A16B9" w:rsidR="001C260E" w:rsidRDefault="001C260E">
      <w:r>
        <w:br w:type="page"/>
      </w:r>
    </w:p>
    <w:p w14:paraId="4DCD12AB" w14:textId="30C5DAD3" w:rsidR="001C260E" w:rsidRPr="00E4683F" w:rsidRDefault="00F540AD" w:rsidP="001C260E">
      <w:pPr>
        <w:pStyle w:val="Heading1"/>
        <w:rPr>
          <w:color w:val="22602E" w:themeColor="background2" w:themeShade="BF"/>
        </w:rPr>
      </w:pPr>
      <w:r w:rsidRPr="00E4683F">
        <w:rPr>
          <w:color w:val="22602E" w:themeColor="background2" w:themeShade="BF"/>
        </w:rPr>
        <w:lastRenderedPageBreak/>
        <w:t>Aligning organizational Priorities</w:t>
      </w:r>
      <w:r w:rsidR="00610B21" w:rsidRPr="00E4683F">
        <w:rPr>
          <w:color w:val="22602E" w:themeColor="background2" w:themeShade="BF"/>
        </w:rPr>
        <w:t xml:space="preserve"> with EMIS types</w:t>
      </w:r>
    </w:p>
    <w:p w14:paraId="4F520FF3" w14:textId="16352442" w:rsidR="001C260E" w:rsidRDefault="00170B8E" w:rsidP="001C260E">
      <w:r>
        <w:t xml:space="preserve">The table below summarizes which level of EMIS (basic, advanced, or real-time) you may need depending on the </w:t>
      </w:r>
      <w:r w:rsidR="00EF32C6">
        <w:t xml:space="preserve">use cases that are important to your organization. </w:t>
      </w:r>
    </w:p>
    <w:tbl>
      <w:tblPr>
        <w:tblStyle w:val="ListTable4"/>
        <w:tblW w:w="0" w:type="auto"/>
        <w:tblLook w:val="04A0" w:firstRow="1" w:lastRow="0" w:firstColumn="1" w:lastColumn="0" w:noHBand="0" w:noVBand="1"/>
      </w:tblPr>
      <w:tblGrid>
        <w:gridCol w:w="6297"/>
        <w:gridCol w:w="1217"/>
        <w:gridCol w:w="1291"/>
        <w:gridCol w:w="1157"/>
      </w:tblGrid>
      <w:tr w:rsidR="00F271CC" w14:paraId="3DECCF45" w14:textId="77777777" w:rsidTr="00D56B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E0D58AF" w14:textId="77777777" w:rsidR="00F271CC" w:rsidRDefault="00F271CC" w:rsidP="00D56B3F">
            <w:r>
              <w:t>EMIS use cases</w:t>
            </w:r>
          </w:p>
        </w:tc>
        <w:tc>
          <w:tcPr>
            <w:tcW w:w="1276" w:type="dxa"/>
          </w:tcPr>
          <w:p w14:paraId="41102111" w14:textId="77777777" w:rsidR="00F271CC" w:rsidRDefault="00F271CC" w:rsidP="00D56B3F">
            <w:pPr>
              <w:jc w:val="center"/>
              <w:cnfStyle w:val="100000000000" w:firstRow="1" w:lastRow="0" w:firstColumn="0" w:lastColumn="0" w:oddVBand="0" w:evenVBand="0" w:oddHBand="0" w:evenHBand="0" w:firstRowFirstColumn="0" w:firstRowLastColumn="0" w:lastRowFirstColumn="0" w:lastRowLastColumn="0"/>
            </w:pPr>
            <w:r>
              <w:t>Basic</w:t>
            </w:r>
          </w:p>
        </w:tc>
        <w:tc>
          <w:tcPr>
            <w:tcW w:w="1276" w:type="dxa"/>
          </w:tcPr>
          <w:p w14:paraId="22D16DCE" w14:textId="77777777" w:rsidR="00F271CC" w:rsidRDefault="00F271CC" w:rsidP="00D56B3F">
            <w:pPr>
              <w:jc w:val="center"/>
              <w:cnfStyle w:val="100000000000" w:firstRow="1" w:lastRow="0" w:firstColumn="0" w:lastColumn="0" w:oddVBand="0" w:evenVBand="0" w:oddHBand="0" w:evenHBand="0" w:firstRowFirstColumn="0" w:firstRowLastColumn="0" w:lastRowFirstColumn="0" w:lastRowLastColumn="0"/>
            </w:pPr>
            <w:r>
              <w:t>Advanced</w:t>
            </w:r>
          </w:p>
        </w:tc>
        <w:tc>
          <w:tcPr>
            <w:tcW w:w="1206" w:type="dxa"/>
          </w:tcPr>
          <w:p w14:paraId="576E4F80" w14:textId="77777777" w:rsidR="00F271CC" w:rsidRDefault="00F271CC" w:rsidP="00D56B3F">
            <w:pPr>
              <w:jc w:val="center"/>
              <w:cnfStyle w:val="100000000000" w:firstRow="1" w:lastRow="0" w:firstColumn="0" w:lastColumn="0" w:oddVBand="0" w:evenVBand="0" w:oddHBand="0" w:evenHBand="0" w:firstRowFirstColumn="0" w:firstRowLastColumn="0" w:lastRowFirstColumn="0" w:lastRowLastColumn="0"/>
            </w:pPr>
            <w:r>
              <w:t>Real-time</w:t>
            </w:r>
          </w:p>
        </w:tc>
      </w:tr>
      <w:tr w:rsidR="00F271CC" w14:paraId="1BEAACD4" w14:textId="77777777" w:rsidTr="00D56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915E619" w14:textId="535EB68D" w:rsidR="00F271CC" w:rsidRPr="00462D1F" w:rsidRDefault="00F271CC" w:rsidP="00462D1F">
            <w:r w:rsidRPr="000F02D9">
              <w:t>Reduce energy consumption and costs</w:t>
            </w:r>
          </w:p>
        </w:tc>
        <w:tc>
          <w:tcPr>
            <w:tcW w:w="1276" w:type="dxa"/>
          </w:tcPr>
          <w:p w14:paraId="6829323C" w14:textId="77777777" w:rsidR="00F271CC" w:rsidRPr="002F46E3" w:rsidRDefault="00F271CC" w:rsidP="00D56B3F">
            <w:pPr>
              <w:jc w:val="center"/>
              <w:cnfStyle w:val="000000100000" w:firstRow="0" w:lastRow="0" w:firstColumn="0" w:lastColumn="0" w:oddVBand="0" w:evenVBand="0" w:oddHBand="1"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þ</w:t>
            </w:r>
          </w:p>
        </w:tc>
        <w:tc>
          <w:tcPr>
            <w:tcW w:w="1276" w:type="dxa"/>
          </w:tcPr>
          <w:p w14:paraId="0F7909E2" w14:textId="77777777" w:rsidR="00F271CC" w:rsidRPr="002F46E3" w:rsidRDefault="00F271CC" w:rsidP="00D56B3F">
            <w:pPr>
              <w:jc w:val="center"/>
              <w:cnfStyle w:val="000000100000" w:firstRow="0" w:lastRow="0" w:firstColumn="0" w:lastColumn="0" w:oddVBand="0" w:evenVBand="0" w:oddHBand="1"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þ</w:t>
            </w:r>
          </w:p>
        </w:tc>
        <w:tc>
          <w:tcPr>
            <w:tcW w:w="1206" w:type="dxa"/>
          </w:tcPr>
          <w:p w14:paraId="317CCDA9" w14:textId="77777777" w:rsidR="00F271CC" w:rsidRPr="002F46E3" w:rsidRDefault="00F271CC" w:rsidP="00D56B3F">
            <w:pPr>
              <w:jc w:val="center"/>
              <w:cnfStyle w:val="000000100000" w:firstRow="0" w:lastRow="0" w:firstColumn="0" w:lastColumn="0" w:oddVBand="0" w:evenVBand="0" w:oddHBand="1"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þ</w:t>
            </w:r>
          </w:p>
        </w:tc>
      </w:tr>
      <w:tr w:rsidR="00F271CC" w14:paraId="091C11B3" w14:textId="77777777" w:rsidTr="00D56B3F">
        <w:tc>
          <w:tcPr>
            <w:cnfStyle w:val="001000000000" w:firstRow="0" w:lastRow="0" w:firstColumn="1" w:lastColumn="0" w:oddVBand="0" w:evenVBand="0" w:oddHBand="0" w:evenHBand="0" w:firstRowFirstColumn="0" w:firstRowLastColumn="0" w:lastRowFirstColumn="0" w:lastRowLastColumn="0"/>
            <w:tcW w:w="6941" w:type="dxa"/>
          </w:tcPr>
          <w:p w14:paraId="18C3C45D" w14:textId="0FA909E9" w:rsidR="00F271CC" w:rsidRPr="00462D1F" w:rsidRDefault="00F271CC" w:rsidP="00462D1F">
            <w:r w:rsidRPr="000F02D9">
              <w:t>Benchmark performance</w:t>
            </w:r>
          </w:p>
        </w:tc>
        <w:tc>
          <w:tcPr>
            <w:tcW w:w="1276" w:type="dxa"/>
          </w:tcPr>
          <w:p w14:paraId="2950EC9E" w14:textId="77777777" w:rsidR="00F271CC" w:rsidRPr="002F46E3" w:rsidRDefault="00F271CC" w:rsidP="00D56B3F">
            <w:pPr>
              <w:jc w:val="center"/>
              <w:cnfStyle w:val="000000000000" w:firstRow="0" w:lastRow="0" w:firstColumn="0" w:lastColumn="0" w:oddVBand="0" w:evenVBand="0" w:oddHBand="0"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þ</w:t>
            </w:r>
          </w:p>
        </w:tc>
        <w:tc>
          <w:tcPr>
            <w:tcW w:w="1276" w:type="dxa"/>
          </w:tcPr>
          <w:p w14:paraId="20923228" w14:textId="77777777" w:rsidR="00F271CC" w:rsidRPr="002F46E3" w:rsidRDefault="00F271CC" w:rsidP="00D56B3F">
            <w:pPr>
              <w:jc w:val="center"/>
              <w:cnfStyle w:val="000000000000" w:firstRow="0" w:lastRow="0" w:firstColumn="0" w:lastColumn="0" w:oddVBand="0" w:evenVBand="0" w:oddHBand="0"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þ</w:t>
            </w:r>
          </w:p>
        </w:tc>
        <w:tc>
          <w:tcPr>
            <w:tcW w:w="1206" w:type="dxa"/>
          </w:tcPr>
          <w:p w14:paraId="239AEA52" w14:textId="77777777" w:rsidR="00F271CC" w:rsidRPr="002F46E3" w:rsidRDefault="00F271CC" w:rsidP="00D56B3F">
            <w:pPr>
              <w:jc w:val="center"/>
              <w:cnfStyle w:val="000000000000" w:firstRow="0" w:lastRow="0" w:firstColumn="0" w:lastColumn="0" w:oddVBand="0" w:evenVBand="0" w:oddHBand="0"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þ</w:t>
            </w:r>
          </w:p>
        </w:tc>
      </w:tr>
      <w:tr w:rsidR="00F271CC" w14:paraId="633ADBE1" w14:textId="77777777" w:rsidTr="00D56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67AAEE5E" w14:textId="13CC2F69" w:rsidR="00F271CC" w:rsidRPr="00F271CC" w:rsidRDefault="00F271CC" w:rsidP="00462D1F">
            <w:r w:rsidRPr="000F02D9">
              <w:t>Improve decision-making</w:t>
            </w:r>
            <w:r w:rsidRPr="00F271CC">
              <w:rPr>
                <w:rFonts w:cs="Tahoma"/>
                <w:b w:val="0"/>
                <w:bCs w:val="0"/>
                <w:color w:val="000000"/>
                <w:lang w:val="en-US"/>
              </w:rPr>
              <w:t>.</w:t>
            </w:r>
          </w:p>
        </w:tc>
        <w:tc>
          <w:tcPr>
            <w:tcW w:w="1276" w:type="dxa"/>
          </w:tcPr>
          <w:p w14:paraId="238769D0" w14:textId="77777777" w:rsidR="00F271CC" w:rsidRPr="002F46E3" w:rsidRDefault="00F271CC" w:rsidP="00D56B3F">
            <w:pPr>
              <w:jc w:val="center"/>
              <w:cnfStyle w:val="000000100000" w:firstRow="0" w:lastRow="0" w:firstColumn="0" w:lastColumn="0" w:oddVBand="0" w:evenVBand="0" w:oddHBand="1"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þ</w:t>
            </w:r>
          </w:p>
        </w:tc>
        <w:tc>
          <w:tcPr>
            <w:tcW w:w="1276" w:type="dxa"/>
          </w:tcPr>
          <w:p w14:paraId="1CF305FD" w14:textId="77777777" w:rsidR="00F271CC" w:rsidRPr="002F46E3" w:rsidRDefault="00F271CC" w:rsidP="00D56B3F">
            <w:pPr>
              <w:jc w:val="center"/>
              <w:cnfStyle w:val="000000100000" w:firstRow="0" w:lastRow="0" w:firstColumn="0" w:lastColumn="0" w:oddVBand="0" w:evenVBand="0" w:oddHBand="1"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þ</w:t>
            </w:r>
          </w:p>
        </w:tc>
        <w:tc>
          <w:tcPr>
            <w:tcW w:w="1206" w:type="dxa"/>
          </w:tcPr>
          <w:p w14:paraId="323981F1" w14:textId="77777777" w:rsidR="00F271CC" w:rsidRPr="002F46E3" w:rsidRDefault="00F271CC" w:rsidP="00D56B3F">
            <w:pPr>
              <w:jc w:val="center"/>
              <w:cnfStyle w:val="000000100000" w:firstRow="0" w:lastRow="0" w:firstColumn="0" w:lastColumn="0" w:oddVBand="0" w:evenVBand="0" w:oddHBand="1"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þ</w:t>
            </w:r>
          </w:p>
        </w:tc>
      </w:tr>
      <w:tr w:rsidR="00F271CC" w14:paraId="45321575" w14:textId="77777777" w:rsidTr="00D56B3F">
        <w:tc>
          <w:tcPr>
            <w:cnfStyle w:val="001000000000" w:firstRow="0" w:lastRow="0" w:firstColumn="1" w:lastColumn="0" w:oddVBand="0" w:evenVBand="0" w:oddHBand="0" w:evenHBand="0" w:firstRowFirstColumn="0" w:firstRowLastColumn="0" w:lastRowFirstColumn="0" w:lastRowLastColumn="0"/>
            <w:tcW w:w="6941" w:type="dxa"/>
          </w:tcPr>
          <w:p w14:paraId="64124511" w14:textId="77777777" w:rsidR="00F271CC" w:rsidRPr="000F02D9" w:rsidRDefault="00F271CC" w:rsidP="00D56B3F">
            <w:r w:rsidRPr="000F02D9">
              <w:t xml:space="preserve">Allocate energy-related </w:t>
            </w:r>
            <w:r>
              <w:t>greenhouse gas (</w:t>
            </w:r>
            <w:r w:rsidRPr="000F02D9">
              <w:t>GHG</w:t>
            </w:r>
            <w:r>
              <w:t>)</w:t>
            </w:r>
            <w:r w:rsidRPr="000F02D9">
              <w:t xml:space="preserve"> emissions and costs</w:t>
            </w:r>
          </w:p>
          <w:p w14:paraId="2BF08075" w14:textId="1B439A73" w:rsidR="00F271CC" w:rsidRPr="000F02D9" w:rsidRDefault="00F271CC" w:rsidP="00E07BDF">
            <w:pPr>
              <w:jc w:val="both"/>
              <w:rPr>
                <w:b w:val="0"/>
                <w:bCs w:val="0"/>
              </w:rPr>
            </w:pPr>
          </w:p>
        </w:tc>
        <w:tc>
          <w:tcPr>
            <w:tcW w:w="1276" w:type="dxa"/>
          </w:tcPr>
          <w:p w14:paraId="447CD5D4" w14:textId="77777777" w:rsidR="00F271CC" w:rsidRPr="002F46E3" w:rsidRDefault="00F271CC" w:rsidP="00D56B3F">
            <w:pPr>
              <w:jc w:val="center"/>
              <w:cnfStyle w:val="000000000000" w:firstRow="0" w:lastRow="0" w:firstColumn="0" w:lastColumn="0" w:oddVBand="0" w:evenVBand="0" w:oddHBand="0"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o</w:t>
            </w:r>
          </w:p>
        </w:tc>
        <w:tc>
          <w:tcPr>
            <w:tcW w:w="1276" w:type="dxa"/>
          </w:tcPr>
          <w:p w14:paraId="0424113E" w14:textId="77777777" w:rsidR="00F271CC" w:rsidRPr="002F46E3" w:rsidRDefault="00F271CC" w:rsidP="00D56B3F">
            <w:pPr>
              <w:jc w:val="center"/>
              <w:cnfStyle w:val="000000000000" w:firstRow="0" w:lastRow="0" w:firstColumn="0" w:lastColumn="0" w:oddVBand="0" w:evenVBand="0" w:oddHBand="0"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þ</w:t>
            </w:r>
          </w:p>
        </w:tc>
        <w:tc>
          <w:tcPr>
            <w:tcW w:w="1206" w:type="dxa"/>
          </w:tcPr>
          <w:p w14:paraId="76B62839" w14:textId="77777777" w:rsidR="00F271CC" w:rsidRPr="002F46E3" w:rsidRDefault="00F271CC" w:rsidP="00D56B3F">
            <w:pPr>
              <w:jc w:val="center"/>
              <w:cnfStyle w:val="000000000000" w:firstRow="0" w:lastRow="0" w:firstColumn="0" w:lastColumn="0" w:oddVBand="0" w:evenVBand="0" w:oddHBand="0"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þ</w:t>
            </w:r>
          </w:p>
        </w:tc>
      </w:tr>
      <w:tr w:rsidR="00F271CC" w14:paraId="2B8F630D" w14:textId="77777777" w:rsidTr="00D56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D6E01FF" w14:textId="77777777" w:rsidR="00F271CC" w:rsidRPr="000F02D9" w:rsidRDefault="00F271CC" w:rsidP="00D56B3F">
            <w:r w:rsidRPr="000F02D9">
              <w:t>Influence behaviour</w:t>
            </w:r>
          </w:p>
          <w:p w14:paraId="704F5AF7" w14:textId="0B88F650" w:rsidR="00F271CC" w:rsidRPr="000F02D9" w:rsidRDefault="00F271CC" w:rsidP="00E07BDF">
            <w:pPr>
              <w:jc w:val="both"/>
              <w:rPr>
                <w:b w:val="0"/>
                <w:bCs w:val="0"/>
              </w:rPr>
            </w:pPr>
          </w:p>
        </w:tc>
        <w:tc>
          <w:tcPr>
            <w:tcW w:w="1276" w:type="dxa"/>
          </w:tcPr>
          <w:p w14:paraId="2F61B2F0" w14:textId="77777777" w:rsidR="00F271CC" w:rsidRPr="002F46E3" w:rsidRDefault="00F271CC" w:rsidP="00D56B3F">
            <w:pPr>
              <w:jc w:val="center"/>
              <w:cnfStyle w:val="000000100000" w:firstRow="0" w:lastRow="0" w:firstColumn="0" w:lastColumn="0" w:oddVBand="0" w:evenVBand="0" w:oddHBand="1"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o</w:t>
            </w:r>
          </w:p>
        </w:tc>
        <w:tc>
          <w:tcPr>
            <w:tcW w:w="1276" w:type="dxa"/>
          </w:tcPr>
          <w:p w14:paraId="521A68BE" w14:textId="77777777" w:rsidR="00F271CC" w:rsidRPr="002F46E3" w:rsidRDefault="00F271CC" w:rsidP="00D56B3F">
            <w:pPr>
              <w:jc w:val="center"/>
              <w:cnfStyle w:val="000000100000" w:firstRow="0" w:lastRow="0" w:firstColumn="0" w:lastColumn="0" w:oddVBand="0" w:evenVBand="0" w:oddHBand="1"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o</w:t>
            </w:r>
          </w:p>
        </w:tc>
        <w:tc>
          <w:tcPr>
            <w:tcW w:w="1206" w:type="dxa"/>
          </w:tcPr>
          <w:p w14:paraId="5A312CC5" w14:textId="77777777" w:rsidR="00F271CC" w:rsidRPr="002F46E3" w:rsidRDefault="00F271CC" w:rsidP="00D56B3F">
            <w:pPr>
              <w:jc w:val="center"/>
              <w:cnfStyle w:val="000000100000" w:firstRow="0" w:lastRow="0" w:firstColumn="0" w:lastColumn="0" w:oddVBand="0" w:evenVBand="0" w:oddHBand="1"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þ</w:t>
            </w:r>
          </w:p>
        </w:tc>
      </w:tr>
      <w:tr w:rsidR="00F271CC" w14:paraId="4E640528" w14:textId="77777777" w:rsidTr="00D56B3F">
        <w:tc>
          <w:tcPr>
            <w:cnfStyle w:val="001000000000" w:firstRow="0" w:lastRow="0" w:firstColumn="1" w:lastColumn="0" w:oddVBand="0" w:evenVBand="0" w:oddHBand="0" w:evenHBand="0" w:firstRowFirstColumn="0" w:firstRowLastColumn="0" w:lastRowFirstColumn="0" w:lastRowLastColumn="0"/>
            <w:tcW w:w="6941" w:type="dxa"/>
          </w:tcPr>
          <w:p w14:paraId="36D7A943" w14:textId="77777777" w:rsidR="00F271CC" w:rsidRPr="000F02D9" w:rsidRDefault="00F271CC" w:rsidP="00D56B3F">
            <w:r w:rsidRPr="000F02D9">
              <w:t>Support preventative maintenance</w:t>
            </w:r>
          </w:p>
          <w:p w14:paraId="0A854A62" w14:textId="205E07F2" w:rsidR="00F271CC" w:rsidRPr="000F02D9" w:rsidRDefault="00F271CC" w:rsidP="00E07BDF">
            <w:pPr>
              <w:jc w:val="both"/>
              <w:rPr>
                <w:b w:val="0"/>
                <w:bCs w:val="0"/>
              </w:rPr>
            </w:pPr>
          </w:p>
        </w:tc>
        <w:tc>
          <w:tcPr>
            <w:tcW w:w="1276" w:type="dxa"/>
          </w:tcPr>
          <w:p w14:paraId="36833951" w14:textId="77777777" w:rsidR="00F271CC" w:rsidRPr="002F46E3" w:rsidRDefault="00F271CC" w:rsidP="00D56B3F">
            <w:pPr>
              <w:jc w:val="center"/>
              <w:cnfStyle w:val="000000000000" w:firstRow="0" w:lastRow="0" w:firstColumn="0" w:lastColumn="0" w:oddVBand="0" w:evenVBand="0" w:oddHBand="0"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o</w:t>
            </w:r>
          </w:p>
        </w:tc>
        <w:tc>
          <w:tcPr>
            <w:tcW w:w="1276" w:type="dxa"/>
          </w:tcPr>
          <w:p w14:paraId="633A963D" w14:textId="77777777" w:rsidR="00F271CC" w:rsidRPr="002F46E3" w:rsidRDefault="00F271CC" w:rsidP="00D56B3F">
            <w:pPr>
              <w:jc w:val="center"/>
              <w:cnfStyle w:val="000000000000" w:firstRow="0" w:lastRow="0" w:firstColumn="0" w:lastColumn="0" w:oddVBand="0" w:evenVBand="0" w:oddHBand="0"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o</w:t>
            </w:r>
          </w:p>
        </w:tc>
        <w:tc>
          <w:tcPr>
            <w:tcW w:w="1206" w:type="dxa"/>
          </w:tcPr>
          <w:p w14:paraId="59A29CBE" w14:textId="77777777" w:rsidR="00F271CC" w:rsidRPr="002F46E3" w:rsidRDefault="00F271CC" w:rsidP="00D56B3F">
            <w:pPr>
              <w:jc w:val="center"/>
              <w:cnfStyle w:val="000000000000" w:firstRow="0" w:lastRow="0" w:firstColumn="0" w:lastColumn="0" w:oddVBand="0" w:evenVBand="0" w:oddHBand="0" w:evenHBand="0" w:firstRowFirstColumn="0" w:firstRowLastColumn="0" w:lastRowFirstColumn="0" w:lastRowLastColumn="0"/>
              <w:rPr>
                <w:color w:val="2E813E" w:themeColor="background2"/>
                <w:sz w:val="48"/>
                <w:szCs w:val="48"/>
              </w:rPr>
            </w:pPr>
            <w:r w:rsidRPr="002F46E3">
              <w:rPr>
                <w:rFonts w:ascii="Wingdings" w:eastAsia="Wingdings" w:hAnsi="Wingdings" w:cs="Wingdings"/>
                <w:color w:val="2E813E" w:themeColor="background2"/>
                <w:sz w:val="48"/>
                <w:szCs w:val="48"/>
              </w:rPr>
              <w:t>þ</w:t>
            </w:r>
          </w:p>
        </w:tc>
      </w:tr>
    </w:tbl>
    <w:p w14:paraId="3C067042" w14:textId="77777777" w:rsidR="00F271CC" w:rsidRDefault="00F271CC" w:rsidP="001C260E"/>
    <w:p w14:paraId="6DD3C135" w14:textId="089D4D48" w:rsidR="00725923" w:rsidRDefault="00EF32C6">
      <w:r>
        <w:t xml:space="preserve">For example, organizations that are just getting started and looking to </w:t>
      </w:r>
      <w:r w:rsidR="009E3695">
        <w:t>start reducing energy consumption and improve decision-making may only need a basic EMIS at this point. However, an organization that wants to further reduce energy consumptio</w:t>
      </w:r>
      <w:r w:rsidR="003871E2">
        <w:t xml:space="preserve">n and use the EMIS to support participation in demand reduction programs and support </w:t>
      </w:r>
      <w:r w:rsidR="00FC079E">
        <w:t xml:space="preserve">preventative maintenance efforts may need a more sophisticated real-time EMIS. </w:t>
      </w:r>
    </w:p>
    <w:p w14:paraId="0F1DF071" w14:textId="68930662" w:rsidR="00E61A54" w:rsidRDefault="00E61A54">
      <w:r>
        <w:t>These needs may change over time.</w:t>
      </w:r>
    </w:p>
    <w:p w14:paraId="23EFB322" w14:textId="4B0B6EB4" w:rsidR="00FC079E" w:rsidRDefault="00FC079E" w:rsidP="00E61A54">
      <w:pPr>
        <w:pStyle w:val="Heading2"/>
      </w:pPr>
      <w:r>
        <w:t xml:space="preserve">What level of EMIS </w:t>
      </w:r>
      <w:r w:rsidR="00E61A54">
        <w:t>does your organization need right now?</w:t>
      </w:r>
    </w:p>
    <w:p w14:paraId="2C49C919" w14:textId="265304C0" w:rsidR="00E61A54" w:rsidRPr="00E61A54" w:rsidRDefault="00E61A54" w:rsidP="00E61A54">
      <w:r>
        <w:t xml:space="preserve">Highlight the type of EMIS below that </w:t>
      </w:r>
      <w:r w:rsidR="00925C38">
        <w:t>will support your current relevant use cases.</w:t>
      </w:r>
    </w:p>
    <w:tbl>
      <w:tblPr>
        <w:tblStyle w:val="TableGrid"/>
        <w:tblW w:w="0" w:type="auto"/>
        <w:tblLook w:val="04A0" w:firstRow="1" w:lastRow="0" w:firstColumn="1" w:lastColumn="0" w:noHBand="0" w:noVBand="1"/>
      </w:tblPr>
      <w:tblGrid>
        <w:gridCol w:w="3320"/>
        <w:gridCol w:w="3321"/>
        <w:gridCol w:w="3321"/>
      </w:tblGrid>
      <w:tr w:rsidR="00FC079E" w14:paraId="1AB5FA0F" w14:textId="77777777" w:rsidTr="00FC0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22AEB00F" w14:textId="081B0B0A" w:rsidR="00FC079E" w:rsidRPr="00E4683F" w:rsidRDefault="00925C38" w:rsidP="00925C38">
            <w:pPr>
              <w:jc w:val="center"/>
              <w:rPr>
                <w:color w:val="22602E" w:themeColor="background2" w:themeShade="BF"/>
              </w:rPr>
            </w:pPr>
            <w:r w:rsidRPr="00E4683F">
              <w:rPr>
                <w:color w:val="22602E" w:themeColor="background2" w:themeShade="BF"/>
              </w:rPr>
              <w:t>Basic EMIS</w:t>
            </w:r>
          </w:p>
        </w:tc>
        <w:tc>
          <w:tcPr>
            <w:tcW w:w="3321" w:type="dxa"/>
          </w:tcPr>
          <w:p w14:paraId="22A4F090" w14:textId="4738DB13" w:rsidR="00FC079E" w:rsidRPr="00E4683F" w:rsidRDefault="00925C38" w:rsidP="00925C38">
            <w:pPr>
              <w:jc w:val="center"/>
              <w:cnfStyle w:val="100000000000" w:firstRow="1" w:lastRow="0" w:firstColumn="0" w:lastColumn="0" w:oddVBand="0" w:evenVBand="0" w:oddHBand="0" w:evenHBand="0" w:firstRowFirstColumn="0" w:firstRowLastColumn="0" w:lastRowFirstColumn="0" w:lastRowLastColumn="0"/>
              <w:rPr>
                <w:color w:val="22602E" w:themeColor="background2" w:themeShade="BF"/>
              </w:rPr>
            </w:pPr>
            <w:r w:rsidRPr="00E4683F">
              <w:rPr>
                <w:color w:val="22602E" w:themeColor="background2" w:themeShade="BF"/>
              </w:rPr>
              <w:t>Advanced EMIS</w:t>
            </w:r>
          </w:p>
        </w:tc>
        <w:tc>
          <w:tcPr>
            <w:tcW w:w="3321" w:type="dxa"/>
          </w:tcPr>
          <w:p w14:paraId="2CAD983C" w14:textId="105926F9" w:rsidR="00FC079E" w:rsidRPr="00E4683F" w:rsidRDefault="00925C38" w:rsidP="00925C38">
            <w:pPr>
              <w:jc w:val="center"/>
              <w:cnfStyle w:val="100000000000" w:firstRow="1" w:lastRow="0" w:firstColumn="0" w:lastColumn="0" w:oddVBand="0" w:evenVBand="0" w:oddHBand="0" w:evenHBand="0" w:firstRowFirstColumn="0" w:firstRowLastColumn="0" w:lastRowFirstColumn="0" w:lastRowLastColumn="0"/>
              <w:rPr>
                <w:color w:val="22602E" w:themeColor="background2" w:themeShade="BF"/>
              </w:rPr>
            </w:pPr>
            <w:r w:rsidRPr="00E4683F">
              <w:rPr>
                <w:color w:val="22602E" w:themeColor="background2" w:themeShade="BF"/>
              </w:rPr>
              <w:t>Real-time EMIS</w:t>
            </w:r>
          </w:p>
        </w:tc>
      </w:tr>
    </w:tbl>
    <w:p w14:paraId="48482E81" w14:textId="77777777" w:rsidR="00FC079E" w:rsidRDefault="00FC079E"/>
    <w:p w14:paraId="6DF2250C" w14:textId="77777777" w:rsidR="00EF32C6" w:rsidRPr="00E4683F" w:rsidRDefault="00EF32C6">
      <w:pPr>
        <w:rPr>
          <w:rFonts w:eastAsiaTheme="majorEastAsia" w:cs="Times New Roman (Headings CS)"/>
          <w:b/>
          <w:caps/>
          <w:color w:val="22602E" w:themeColor="background2" w:themeShade="BF"/>
          <w:sz w:val="28"/>
          <w:szCs w:val="26"/>
        </w:rPr>
      </w:pPr>
      <w:r w:rsidRPr="00E4683F">
        <w:rPr>
          <w:color w:val="22602E" w:themeColor="background2" w:themeShade="BF"/>
        </w:rPr>
        <w:br w:type="page"/>
      </w:r>
    </w:p>
    <w:p w14:paraId="6FA8108D" w14:textId="54A58BD4" w:rsidR="00725923" w:rsidRPr="00E4683F" w:rsidRDefault="00725923" w:rsidP="00725923">
      <w:pPr>
        <w:pStyle w:val="Heading1"/>
        <w:rPr>
          <w:color w:val="22602E" w:themeColor="background2" w:themeShade="BF"/>
        </w:rPr>
      </w:pPr>
      <w:r w:rsidRPr="00E4683F">
        <w:rPr>
          <w:color w:val="22602E" w:themeColor="background2" w:themeShade="BF"/>
        </w:rPr>
        <w:lastRenderedPageBreak/>
        <w:t>EMIS Key considerations</w:t>
      </w:r>
    </w:p>
    <w:tbl>
      <w:tblPr>
        <w:tblStyle w:val="TableGrid"/>
        <w:tblW w:w="0" w:type="auto"/>
        <w:tblLook w:val="04A0" w:firstRow="1" w:lastRow="0" w:firstColumn="1" w:lastColumn="0" w:noHBand="0" w:noVBand="1"/>
      </w:tblPr>
      <w:tblGrid>
        <w:gridCol w:w="4390"/>
        <w:gridCol w:w="3118"/>
        <w:gridCol w:w="2454"/>
      </w:tblGrid>
      <w:tr w:rsidR="00AD65A1" w14:paraId="0BF454E9" w14:textId="77777777" w:rsidTr="00C51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E24401E" w14:textId="7C69C1EA" w:rsidR="005D75DD" w:rsidRPr="00E4683F" w:rsidRDefault="005D75DD" w:rsidP="001E749F">
            <w:pPr>
              <w:spacing w:after="0" w:line="240" w:lineRule="auto"/>
              <w:rPr>
                <w:color w:val="22602E" w:themeColor="background2" w:themeShade="BF"/>
              </w:rPr>
            </w:pPr>
            <w:r w:rsidRPr="00E4683F">
              <w:rPr>
                <w:color w:val="22602E" w:themeColor="background2" w:themeShade="BF"/>
              </w:rPr>
              <w:t>Key Consideration</w:t>
            </w:r>
          </w:p>
        </w:tc>
        <w:tc>
          <w:tcPr>
            <w:tcW w:w="3118" w:type="dxa"/>
          </w:tcPr>
          <w:p w14:paraId="0FBC92D2" w14:textId="1B6A0651" w:rsidR="005D75DD" w:rsidRPr="00E4683F" w:rsidRDefault="005D75DD" w:rsidP="001E749F">
            <w:pPr>
              <w:spacing w:after="0" w:line="240" w:lineRule="auto"/>
              <w:cnfStyle w:val="100000000000" w:firstRow="1" w:lastRow="0" w:firstColumn="0" w:lastColumn="0" w:oddVBand="0" w:evenVBand="0" w:oddHBand="0" w:evenHBand="0" w:firstRowFirstColumn="0" w:firstRowLastColumn="0" w:lastRowFirstColumn="0" w:lastRowLastColumn="0"/>
              <w:rPr>
                <w:color w:val="22602E" w:themeColor="background2" w:themeShade="BF"/>
              </w:rPr>
            </w:pPr>
            <w:r w:rsidRPr="00E4683F">
              <w:rPr>
                <w:color w:val="22602E" w:themeColor="background2" w:themeShade="BF"/>
              </w:rPr>
              <w:t>Questions to Ask</w:t>
            </w:r>
          </w:p>
        </w:tc>
        <w:tc>
          <w:tcPr>
            <w:tcW w:w="2454" w:type="dxa"/>
          </w:tcPr>
          <w:p w14:paraId="5059468C" w14:textId="2C8DBB4C" w:rsidR="005D75DD" w:rsidRPr="00E4683F" w:rsidRDefault="005D75DD" w:rsidP="001E749F">
            <w:pPr>
              <w:spacing w:after="0" w:line="240" w:lineRule="auto"/>
              <w:cnfStyle w:val="100000000000" w:firstRow="1" w:lastRow="0" w:firstColumn="0" w:lastColumn="0" w:oddVBand="0" w:evenVBand="0" w:oddHBand="0" w:evenHBand="0" w:firstRowFirstColumn="0" w:firstRowLastColumn="0" w:lastRowFirstColumn="0" w:lastRowLastColumn="0"/>
              <w:rPr>
                <w:color w:val="22602E" w:themeColor="background2" w:themeShade="BF"/>
              </w:rPr>
            </w:pPr>
            <w:r w:rsidRPr="00E4683F">
              <w:rPr>
                <w:color w:val="22602E" w:themeColor="background2" w:themeShade="BF"/>
              </w:rPr>
              <w:t>Who to involve</w:t>
            </w:r>
          </w:p>
        </w:tc>
      </w:tr>
      <w:tr w:rsidR="005D75DD" w14:paraId="6C213693" w14:textId="77777777" w:rsidTr="00C5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20EEB87" w14:textId="77777777" w:rsidR="005D75DD" w:rsidRDefault="005D75DD" w:rsidP="001E749F">
            <w:pPr>
              <w:spacing w:after="0" w:line="240" w:lineRule="auto"/>
              <w:jc w:val="both"/>
              <w:rPr>
                <w:b/>
                <w:bCs/>
              </w:rPr>
            </w:pPr>
            <w:r w:rsidRPr="006C790A">
              <w:rPr>
                <w:b/>
                <w:bCs/>
              </w:rPr>
              <w:t>Data sources</w:t>
            </w:r>
            <w:r w:rsidRPr="006C790A">
              <w:rPr>
                <w:b/>
                <w:bCs/>
              </w:rPr>
              <w:tab/>
            </w:r>
          </w:p>
          <w:p w14:paraId="376A1F46" w14:textId="231259E2" w:rsidR="005D75DD" w:rsidRDefault="005D75DD" w:rsidP="001E749F">
            <w:pPr>
              <w:spacing w:after="0" w:line="240" w:lineRule="auto"/>
              <w:jc w:val="both"/>
            </w:pPr>
            <w:r w:rsidRPr="00E3053D">
              <w:rPr>
                <w:bCs/>
                <w:sz w:val="18"/>
                <w:szCs w:val="17"/>
              </w:rPr>
              <w:t>Simple systems may collect energy data from a handful of current transformers while an advanced system may have hundreds of data sources.</w:t>
            </w:r>
          </w:p>
        </w:tc>
        <w:tc>
          <w:tcPr>
            <w:tcW w:w="3118" w:type="dxa"/>
          </w:tcPr>
          <w:p w14:paraId="3DBF685D" w14:textId="77777777" w:rsidR="005D75DD" w:rsidRPr="00E3053D" w:rsidRDefault="005D75DD" w:rsidP="001E749F">
            <w:pPr>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7"/>
              </w:rPr>
            </w:pPr>
            <w:r w:rsidRPr="00E3053D">
              <w:rPr>
                <w:bCs/>
                <w:sz w:val="18"/>
                <w:szCs w:val="17"/>
              </w:rPr>
              <w:t>What meters are already in place?</w:t>
            </w:r>
          </w:p>
          <w:p w14:paraId="73137A52" w14:textId="77777777" w:rsidR="005D75DD" w:rsidRPr="00E3053D" w:rsidRDefault="005D75DD" w:rsidP="001E749F">
            <w:pPr>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7"/>
              </w:rPr>
            </w:pPr>
            <w:r w:rsidRPr="00E3053D">
              <w:rPr>
                <w:bCs/>
                <w:sz w:val="18"/>
                <w:szCs w:val="17"/>
              </w:rPr>
              <w:t>What meters (and specifications) will be needed?</w:t>
            </w:r>
          </w:p>
          <w:p w14:paraId="7D3E95D8" w14:textId="16018AD1" w:rsidR="005D75DD" w:rsidRDefault="005D75DD" w:rsidP="001E749F">
            <w:pPr>
              <w:spacing w:after="0" w:line="240" w:lineRule="auto"/>
              <w:cnfStyle w:val="000000100000" w:firstRow="0" w:lastRow="0" w:firstColumn="0" w:lastColumn="0" w:oddVBand="0" w:evenVBand="0" w:oddHBand="1" w:evenHBand="0" w:firstRowFirstColumn="0" w:firstRowLastColumn="0" w:lastRowFirstColumn="0" w:lastRowLastColumn="0"/>
            </w:pPr>
            <w:r w:rsidRPr="00E3053D">
              <w:rPr>
                <w:bCs/>
                <w:sz w:val="18"/>
                <w:szCs w:val="17"/>
              </w:rPr>
              <w:t>What other data should be captured?</w:t>
            </w:r>
          </w:p>
        </w:tc>
        <w:tc>
          <w:tcPr>
            <w:tcW w:w="2454" w:type="dxa"/>
          </w:tcPr>
          <w:p w14:paraId="3028DDB6" w14:textId="77777777" w:rsidR="003C5ED2" w:rsidRPr="003C5ED2" w:rsidRDefault="003C5ED2" w:rsidP="001E749F">
            <w:pPr>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3C5ED2">
              <w:rPr>
                <w:bCs/>
                <w:sz w:val="18"/>
                <w:szCs w:val="17"/>
              </w:rPr>
              <w:t xml:space="preserve">Engineering and instrumentation personnel </w:t>
            </w:r>
          </w:p>
          <w:p w14:paraId="2ACE5986" w14:textId="77777777" w:rsidR="003C5ED2" w:rsidRPr="003C5ED2" w:rsidRDefault="003C5ED2" w:rsidP="001E749F">
            <w:pPr>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3C5ED2">
              <w:rPr>
                <w:bCs/>
                <w:sz w:val="18"/>
                <w:szCs w:val="17"/>
              </w:rPr>
              <w:t>Operations personnel</w:t>
            </w:r>
          </w:p>
          <w:p w14:paraId="494D2B51" w14:textId="77777777" w:rsidR="003C5ED2" w:rsidRPr="003C5ED2" w:rsidRDefault="003C5ED2" w:rsidP="001E749F">
            <w:pPr>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3C5ED2">
              <w:rPr>
                <w:bCs/>
                <w:sz w:val="18"/>
                <w:szCs w:val="17"/>
              </w:rPr>
              <w:t>IT department</w:t>
            </w:r>
          </w:p>
          <w:p w14:paraId="6507825E" w14:textId="40FD31A8" w:rsidR="005D75DD" w:rsidRDefault="00A41695" w:rsidP="001E749F">
            <w:pPr>
              <w:spacing w:after="0" w:line="240" w:lineRule="auto"/>
              <w:cnfStyle w:val="000000100000" w:firstRow="0" w:lastRow="0" w:firstColumn="0" w:lastColumn="0" w:oddVBand="0" w:evenVBand="0" w:oddHBand="1" w:evenHBand="0" w:firstRowFirstColumn="0" w:firstRowLastColumn="0" w:lastRowFirstColumn="0" w:lastRowLastColumn="0"/>
            </w:pPr>
            <w:r>
              <w:rPr>
                <w:bCs/>
                <w:sz w:val="18"/>
                <w:szCs w:val="17"/>
              </w:rPr>
              <w:t>Department</w:t>
            </w:r>
            <w:r w:rsidR="003C5ED2" w:rsidRPr="003C5ED2">
              <w:rPr>
                <w:bCs/>
                <w:sz w:val="18"/>
                <w:szCs w:val="17"/>
              </w:rPr>
              <w:t xml:space="preserve"> managers</w:t>
            </w:r>
          </w:p>
        </w:tc>
      </w:tr>
      <w:tr w:rsidR="005D75DD" w14:paraId="6B868B05" w14:textId="77777777" w:rsidTr="00C5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FC7D7BD" w14:textId="77777777" w:rsidR="005D75DD" w:rsidRPr="00192D04" w:rsidRDefault="006708C0" w:rsidP="001E749F">
            <w:pPr>
              <w:spacing w:after="0" w:line="240" w:lineRule="auto"/>
              <w:jc w:val="both"/>
              <w:rPr>
                <w:b/>
                <w:bCs/>
              </w:rPr>
            </w:pPr>
            <w:r w:rsidRPr="00192D04">
              <w:rPr>
                <w:b/>
                <w:bCs/>
              </w:rPr>
              <w:t>Data integration and flexibility</w:t>
            </w:r>
          </w:p>
          <w:p w14:paraId="51378ADB" w14:textId="10AC4D0C" w:rsidR="005D75DD" w:rsidRDefault="00192D04" w:rsidP="001E749F">
            <w:pPr>
              <w:spacing w:after="0" w:line="240" w:lineRule="auto"/>
              <w:jc w:val="both"/>
            </w:pPr>
            <w:r w:rsidRPr="00192D04">
              <w:rPr>
                <w:bCs/>
                <w:sz w:val="18"/>
                <w:szCs w:val="17"/>
              </w:rPr>
              <w:t>Organizations may have legacy systems that need to be integrated. Proprietary data systems can provide benefits but may lock you in. Data needs may change.</w:t>
            </w:r>
          </w:p>
        </w:tc>
        <w:tc>
          <w:tcPr>
            <w:tcW w:w="3118" w:type="dxa"/>
          </w:tcPr>
          <w:p w14:paraId="5F461E88" w14:textId="77777777" w:rsidR="001243CE" w:rsidRPr="001243CE" w:rsidRDefault="001243CE" w:rsidP="001E749F">
            <w:pPr>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1243CE">
              <w:rPr>
                <w:bCs/>
                <w:sz w:val="18"/>
                <w:szCs w:val="17"/>
              </w:rPr>
              <w:t xml:space="preserve">Can it integrate with existing metering and systems? </w:t>
            </w:r>
          </w:p>
          <w:p w14:paraId="200E3C72" w14:textId="77777777" w:rsidR="001243CE" w:rsidRPr="001243CE" w:rsidRDefault="001243CE" w:rsidP="001E749F">
            <w:pPr>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1243CE">
              <w:rPr>
                <w:bCs/>
                <w:sz w:val="18"/>
                <w:szCs w:val="17"/>
              </w:rPr>
              <w:t xml:space="preserve">Can it grow to accommodate new data sources? </w:t>
            </w:r>
          </w:p>
          <w:p w14:paraId="5AD6CB4C" w14:textId="5D31B09D" w:rsidR="005D75DD" w:rsidRDefault="001243CE" w:rsidP="001E749F">
            <w:pPr>
              <w:spacing w:after="0" w:line="240" w:lineRule="auto"/>
              <w:cnfStyle w:val="000000010000" w:firstRow="0" w:lastRow="0" w:firstColumn="0" w:lastColumn="0" w:oddVBand="0" w:evenVBand="0" w:oddHBand="0" w:evenHBand="1" w:firstRowFirstColumn="0" w:firstRowLastColumn="0" w:lastRowFirstColumn="0" w:lastRowLastColumn="0"/>
            </w:pPr>
            <w:r w:rsidRPr="00D91B29">
              <w:rPr>
                <w:bCs/>
                <w:sz w:val="18"/>
                <w:szCs w:val="17"/>
              </w:rPr>
              <w:t>Will it be able to meet changing needs?</w:t>
            </w:r>
          </w:p>
        </w:tc>
        <w:tc>
          <w:tcPr>
            <w:tcW w:w="2454" w:type="dxa"/>
          </w:tcPr>
          <w:p w14:paraId="088167B5" w14:textId="77777777" w:rsidR="006708C0" w:rsidRPr="006708C0" w:rsidRDefault="006708C0" w:rsidP="001E749F">
            <w:pPr>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6708C0">
              <w:rPr>
                <w:bCs/>
                <w:sz w:val="18"/>
                <w:szCs w:val="17"/>
              </w:rPr>
              <w:t xml:space="preserve">IT department </w:t>
            </w:r>
          </w:p>
          <w:p w14:paraId="677447D2" w14:textId="77777777" w:rsidR="006708C0" w:rsidRPr="006708C0" w:rsidRDefault="006708C0" w:rsidP="001E749F">
            <w:pPr>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6708C0">
              <w:rPr>
                <w:bCs/>
                <w:sz w:val="18"/>
                <w:szCs w:val="17"/>
              </w:rPr>
              <w:t>Engineering personnel</w:t>
            </w:r>
          </w:p>
          <w:p w14:paraId="72F41E8D" w14:textId="77777777" w:rsidR="006708C0" w:rsidRPr="006708C0" w:rsidRDefault="006708C0" w:rsidP="001E749F">
            <w:pPr>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6708C0">
              <w:rPr>
                <w:bCs/>
                <w:sz w:val="18"/>
                <w:szCs w:val="17"/>
              </w:rPr>
              <w:t>Operations Management</w:t>
            </w:r>
          </w:p>
          <w:p w14:paraId="7D421758" w14:textId="1A44EA35" w:rsidR="005D75DD" w:rsidRDefault="006708C0" w:rsidP="001E749F">
            <w:pPr>
              <w:spacing w:after="0" w:line="240" w:lineRule="auto"/>
              <w:cnfStyle w:val="000000010000" w:firstRow="0" w:lastRow="0" w:firstColumn="0" w:lastColumn="0" w:oddVBand="0" w:evenVBand="0" w:oddHBand="0" w:evenHBand="1" w:firstRowFirstColumn="0" w:firstRowLastColumn="0" w:lastRowFirstColumn="0" w:lastRowLastColumn="0"/>
            </w:pPr>
            <w:r w:rsidRPr="006708C0">
              <w:rPr>
                <w:bCs/>
                <w:sz w:val="18"/>
                <w:szCs w:val="17"/>
              </w:rPr>
              <w:t>Management</w:t>
            </w:r>
          </w:p>
        </w:tc>
      </w:tr>
      <w:tr w:rsidR="005D75DD" w14:paraId="0AFBACFB" w14:textId="77777777" w:rsidTr="00C5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05CC375" w14:textId="4CF7A6EB" w:rsidR="00E565FE" w:rsidRDefault="00E565FE" w:rsidP="001E749F">
            <w:pPr>
              <w:pStyle w:val="Heading2"/>
              <w:tabs>
                <w:tab w:val="left" w:pos="5387"/>
              </w:tabs>
              <w:spacing w:before="0" w:after="0" w:line="240" w:lineRule="auto"/>
              <w:jc w:val="both"/>
            </w:pPr>
            <w:r w:rsidRPr="00E565FE">
              <w:rPr>
                <w:rFonts w:eastAsia="Tahoma" w:cs="Times New Roman (Body CS)"/>
                <w:caps w:val="0"/>
                <w:color w:val="auto"/>
                <w:sz w:val="22"/>
                <w:szCs w:val="22"/>
              </w:rPr>
              <w:t>Data capture</w:t>
            </w:r>
          </w:p>
          <w:p w14:paraId="239028FE" w14:textId="6902F7A6" w:rsidR="005D75DD" w:rsidRDefault="00DE298E" w:rsidP="001E749F">
            <w:pPr>
              <w:spacing w:after="0" w:line="240" w:lineRule="auto"/>
              <w:jc w:val="both"/>
            </w:pPr>
            <w:r w:rsidRPr="00E565FE">
              <w:rPr>
                <w:bCs/>
                <w:sz w:val="18"/>
                <w:szCs w:val="17"/>
              </w:rPr>
              <w:t>Wireless connections can reduce costs, but some facilities may require the reliability of wired meters. Understand existing network infrastructure design.</w:t>
            </w:r>
          </w:p>
        </w:tc>
        <w:tc>
          <w:tcPr>
            <w:tcW w:w="3118" w:type="dxa"/>
          </w:tcPr>
          <w:p w14:paraId="441371DE" w14:textId="77777777" w:rsidR="001C1D86" w:rsidRPr="001C1D86" w:rsidRDefault="001C1D86" w:rsidP="001E749F">
            <w:pPr>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1C1D86">
              <w:rPr>
                <w:bCs/>
                <w:sz w:val="18"/>
                <w:szCs w:val="17"/>
              </w:rPr>
              <w:t>How will data be collected from meters?</w:t>
            </w:r>
          </w:p>
          <w:p w14:paraId="390426C5" w14:textId="761EC892" w:rsidR="001C1D86" w:rsidRPr="001C1D86" w:rsidRDefault="001C1D86" w:rsidP="001E749F">
            <w:pPr>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1C1D86">
              <w:rPr>
                <w:bCs/>
                <w:sz w:val="18"/>
                <w:szCs w:val="17"/>
              </w:rPr>
              <w:t>Will data connections be wired or wireless?</w:t>
            </w:r>
          </w:p>
          <w:p w14:paraId="6C815A95" w14:textId="567EE2D5" w:rsidR="005D75DD" w:rsidRDefault="001C1D86" w:rsidP="001E749F">
            <w:pPr>
              <w:spacing w:after="0" w:line="240" w:lineRule="auto"/>
              <w:cnfStyle w:val="000000100000" w:firstRow="0" w:lastRow="0" w:firstColumn="0" w:lastColumn="0" w:oddVBand="0" w:evenVBand="0" w:oddHBand="1" w:evenHBand="0" w:firstRowFirstColumn="0" w:firstRowLastColumn="0" w:lastRowFirstColumn="0" w:lastRowLastColumn="0"/>
            </w:pPr>
            <w:r w:rsidRPr="001C1D86">
              <w:rPr>
                <w:bCs/>
                <w:sz w:val="18"/>
                <w:szCs w:val="17"/>
              </w:rPr>
              <w:t>Is new infrastructure required?</w:t>
            </w:r>
          </w:p>
        </w:tc>
        <w:tc>
          <w:tcPr>
            <w:tcW w:w="2454" w:type="dxa"/>
          </w:tcPr>
          <w:p w14:paraId="14CAC761" w14:textId="77777777" w:rsidR="00165FC5" w:rsidRPr="00165FC5" w:rsidRDefault="00165FC5" w:rsidP="001E749F">
            <w:pPr>
              <w:tabs>
                <w:tab w:val="num" w:pos="720"/>
              </w:tabs>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165FC5">
              <w:rPr>
                <w:bCs/>
                <w:sz w:val="18"/>
                <w:szCs w:val="17"/>
              </w:rPr>
              <w:t>IT department</w:t>
            </w:r>
          </w:p>
          <w:p w14:paraId="424F83F8" w14:textId="77777777" w:rsidR="00165FC5" w:rsidRPr="00165FC5" w:rsidRDefault="00165FC5" w:rsidP="001E749F">
            <w:pPr>
              <w:tabs>
                <w:tab w:val="num" w:pos="720"/>
              </w:tabs>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165FC5">
              <w:rPr>
                <w:bCs/>
                <w:sz w:val="18"/>
                <w:szCs w:val="17"/>
              </w:rPr>
              <w:t>Instrument and Electrical Technicians</w:t>
            </w:r>
          </w:p>
          <w:p w14:paraId="7F868F9D" w14:textId="77777777" w:rsidR="00165FC5" w:rsidRPr="00165FC5" w:rsidRDefault="00165FC5" w:rsidP="001E749F">
            <w:pPr>
              <w:tabs>
                <w:tab w:val="num" w:pos="720"/>
              </w:tabs>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165FC5">
              <w:rPr>
                <w:bCs/>
                <w:sz w:val="18"/>
                <w:szCs w:val="17"/>
              </w:rPr>
              <w:t xml:space="preserve">Engineering personnel </w:t>
            </w:r>
          </w:p>
          <w:p w14:paraId="397CFCD1" w14:textId="77777777" w:rsidR="005D75DD" w:rsidRDefault="005D75DD" w:rsidP="001E749F">
            <w:pPr>
              <w:spacing w:after="0" w:line="240" w:lineRule="auto"/>
              <w:cnfStyle w:val="000000100000" w:firstRow="0" w:lastRow="0" w:firstColumn="0" w:lastColumn="0" w:oddVBand="0" w:evenVBand="0" w:oddHBand="1" w:evenHBand="0" w:firstRowFirstColumn="0" w:firstRowLastColumn="0" w:lastRowFirstColumn="0" w:lastRowLastColumn="0"/>
            </w:pPr>
          </w:p>
        </w:tc>
      </w:tr>
      <w:tr w:rsidR="00AD65A1" w14:paraId="5ECEEC72" w14:textId="77777777" w:rsidTr="00C5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tcPr>
          <w:p w14:paraId="46678BDA" w14:textId="77777777" w:rsidR="00BF4C5D" w:rsidRPr="00BF4C5D" w:rsidRDefault="00BF4C5D" w:rsidP="001E749F">
            <w:pPr>
              <w:pStyle w:val="Heading2"/>
              <w:tabs>
                <w:tab w:val="left" w:pos="5387"/>
              </w:tabs>
              <w:spacing w:before="0" w:after="0" w:line="240" w:lineRule="auto"/>
              <w:rPr>
                <w:rFonts w:eastAsia="Tahoma" w:cs="Times New Roman (Body CS)"/>
                <w:caps w:val="0"/>
                <w:color w:val="auto"/>
                <w:sz w:val="22"/>
                <w:szCs w:val="22"/>
              </w:rPr>
            </w:pPr>
            <w:r w:rsidRPr="00BF4C5D">
              <w:rPr>
                <w:rFonts w:eastAsia="Tahoma" w:cs="Times New Roman (Body CS)"/>
                <w:caps w:val="0"/>
                <w:color w:val="auto"/>
                <w:sz w:val="22"/>
                <w:szCs w:val="22"/>
              </w:rPr>
              <w:t xml:space="preserve">Reporting and analytics </w:t>
            </w:r>
          </w:p>
          <w:p w14:paraId="0A12B164" w14:textId="0553329F" w:rsidR="00BF4C5D" w:rsidRDefault="00BF4C5D" w:rsidP="001E749F">
            <w:pPr>
              <w:pStyle w:val="Heading2"/>
              <w:tabs>
                <w:tab w:val="left" w:pos="5387"/>
              </w:tabs>
              <w:spacing w:before="0" w:after="0" w:line="240" w:lineRule="auto"/>
            </w:pPr>
            <w:r w:rsidRPr="00BF4C5D">
              <w:rPr>
                <w:rFonts w:eastAsia="Tahoma" w:cs="Times New Roman (Body CS)"/>
                <w:b w:val="0"/>
                <w:caps w:val="0"/>
                <w:color w:val="auto"/>
                <w:sz w:val="18"/>
                <w:szCs w:val="17"/>
              </w:rPr>
              <w:t>Some</w:t>
            </w:r>
            <w:r w:rsidRPr="007B4B52">
              <w:rPr>
                <w:b w:val="0"/>
                <w:color w:val="auto"/>
                <w:sz w:val="21"/>
                <w:szCs w:val="21"/>
              </w:rPr>
              <w:t xml:space="preserve"> </w:t>
            </w:r>
            <w:r w:rsidRPr="00BF4C5D">
              <w:rPr>
                <w:rFonts w:eastAsia="Tahoma" w:cs="Times New Roman (Body CS)"/>
                <w:b w:val="0"/>
                <w:caps w:val="0"/>
                <w:color w:val="auto"/>
                <w:sz w:val="18"/>
                <w:szCs w:val="17"/>
              </w:rPr>
              <w:t>organizations may many audiences with complex data needs. Other organizations may not require complex analytics.</w:t>
            </w:r>
          </w:p>
          <w:p w14:paraId="7427BE7F" w14:textId="77777777" w:rsidR="005D75DD" w:rsidRDefault="005D75DD" w:rsidP="001E749F">
            <w:pPr>
              <w:spacing w:after="0" w:line="240" w:lineRule="auto"/>
            </w:pPr>
          </w:p>
        </w:tc>
        <w:tc>
          <w:tcPr>
            <w:tcW w:w="3118" w:type="dxa"/>
            <w:tcBorders>
              <w:bottom w:val="single" w:sz="4" w:space="0" w:color="auto"/>
            </w:tcBorders>
          </w:tcPr>
          <w:p w14:paraId="691A96B2" w14:textId="77777777" w:rsidR="00BF4C5D" w:rsidRPr="00BF4C5D" w:rsidRDefault="00BF4C5D" w:rsidP="001E749F">
            <w:pPr>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BF4C5D">
              <w:rPr>
                <w:bCs/>
                <w:sz w:val="18"/>
                <w:szCs w:val="17"/>
              </w:rPr>
              <w:t>Can it analyse real-time data and historical trends?</w:t>
            </w:r>
          </w:p>
          <w:p w14:paraId="3C141463" w14:textId="77777777" w:rsidR="00BF4C5D" w:rsidRPr="00BF4C5D" w:rsidRDefault="00BF4C5D" w:rsidP="001E749F">
            <w:pPr>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BF4C5D">
              <w:rPr>
                <w:bCs/>
                <w:sz w:val="18"/>
                <w:szCs w:val="17"/>
              </w:rPr>
              <w:t>Can it meet all reporting needs, including regulatory?</w:t>
            </w:r>
          </w:p>
          <w:p w14:paraId="695EFF1E" w14:textId="77777777" w:rsidR="00BF4C5D" w:rsidRPr="00BF4C5D" w:rsidRDefault="00BF4C5D" w:rsidP="001E749F">
            <w:pPr>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BF4C5D">
              <w:rPr>
                <w:bCs/>
                <w:sz w:val="18"/>
                <w:szCs w:val="17"/>
              </w:rPr>
              <w:t>Can it create custom dashboards or reports?</w:t>
            </w:r>
          </w:p>
          <w:p w14:paraId="33C3F983" w14:textId="7C6E03FA" w:rsidR="005D75DD" w:rsidRDefault="00BF4C5D" w:rsidP="001E749F">
            <w:pPr>
              <w:spacing w:after="0" w:line="240" w:lineRule="auto"/>
              <w:cnfStyle w:val="000000010000" w:firstRow="0" w:lastRow="0" w:firstColumn="0" w:lastColumn="0" w:oddVBand="0" w:evenVBand="0" w:oddHBand="0" w:evenHBand="1" w:firstRowFirstColumn="0" w:firstRowLastColumn="0" w:lastRowFirstColumn="0" w:lastRowLastColumn="0"/>
            </w:pPr>
            <w:r w:rsidRPr="00BF4C5D">
              <w:rPr>
                <w:bCs/>
                <w:sz w:val="18"/>
                <w:szCs w:val="17"/>
              </w:rPr>
              <w:t>Can it provide notifications of certain events?</w:t>
            </w:r>
          </w:p>
        </w:tc>
        <w:tc>
          <w:tcPr>
            <w:tcW w:w="2454" w:type="dxa"/>
            <w:tcBorders>
              <w:bottom w:val="single" w:sz="4" w:space="0" w:color="auto"/>
            </w:tcBorders>
          </w:tcPr>
          <w:p w14:paraId="685D26ED" w14:textId="77777777" w:rsidR="00113337" w:rsidRPr="00113337" w:rsidRDefault="00113337" w:rsidP="001E749F">
            <w:pPr>
              <w:tabs>
                <w:tab w:val="num" w:pos="720"/>
              </w:tabs>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113337">
              <w:rPr>
                <w:bCs/>
                <w:sz w:val="18"/>
                <w:szCs w:val="17"/>
              </w:rPr>
              <w:t xml:space="preserve">Managers, Operators, and Engineers </w:t>
            </w:r>
          </w:p>
          <w:p w14:paraId="58AB52C0" w14:textId="77777777" w:rsidR="00113337" w:rsidRPr="00113337" w:rsidRDefault="00113337" w:rsidP="001E749F">
            <w:pPr>
              <w:tabs>
                <w:tab w:val="num" w:pos="720"/>
              </w:tabs>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113337">
              <w:rPr>
                <w:bCs/>
                <w:sz w:val="18"/>
                <w:szCs w:val="17"/>
              </w:rPr>
              <w:t xml:space="preserve">IT department </w:t>
            </w:r>
          </w:p>
          <w:p w14:paraId="3F9264DE" w14:textId="77777777" w:rsidR="00113337" w:rsidRPr="00113337" w:rsidRDefault="00113337" w:rsidP="001E749F">
            <w:pPr>
              <w:tabs>
                <w:tab w:val="num" w:pos="720"/>
              </w:tabs>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113337">
              <w:rPr>
                <w:bCs/>
                <w:sz w:val="18"/>
                <w:szCs w:val="17"/>
              </w:rPr>
              <w:t>Energy and Environmental Managers</w:t>
            </w:r>
          </w:p>
          <w:p w14:paraId="0047D54F" w14:textId="6564CF1A" w:rsidR="005D75DD" w:rsidRPr="00113337" w:rsidRDefault="00113337" w:rsidP="001E749F">
            <w:pPr>
              <w:tabs>
                <w:tab w:val="num" w:pos="72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7"/>
              </w:rPr>
            </w:pPr>
            <w:r w:rsidRPr="00113337">
              <w:rPr>
                <w:bCs/>
                <w:sz w:val="18"/>
                <w:szCs w:val="17"/>
              </w:rPr>
              <w:t>Executives</w:t>
            </w:r>
          </w:p>
        </w:tc>
      </w:tr>
      <w:tr w:rsidR="0040353D" w14:paraId="020F7817" w14:textId="77777777" w:rsidTr="00C5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tcPr>
          <w:p w14:paraId="59F870EE" w14:textId="07C55AF5" w:rsidR="00B94D5B" w:rsidRDefault="00B94D5B" w:rsidP="001E749F">
            <w:pPr>
              <w:pStyle w:val="Heading2"/>
              <w:tabs>
                <w:tab w:val="left" w:pos="5387"/>
              </w:tabs>
              <w:spacing w:before="0" w:after="0" w:line="240" w:lineRule="auto"/>
            </w:pPr>
            <w:r w:rsidRPr="00B94D5B">
              <w:rPr>
                <w:rFonts w:eastAsia="Tahoma" w:cs="Times New Roman (Body CS)"/>
                <w:caps w:val="0"/>
                <w:color w:val="auto"/>
                <w:sz w:val="22"/>
                <w:szCs w:val="22"/>
              </w:rPr>
              <w:t>Ease of use</w:t>
            </w:r>
          </w:p>
          <w:p w14:paraId="0EFFF076" w14:textId="18943A2C" w:rsidR="0040353D" w:rsidRPr="00BF4C5D" w:rsidRDefault="0040353D" w:rsidP="001E749F">
            <w:pPr>
              <w:pStyle w:val="Heading2"/>
              <w:tabs>
                <w:tab w:val="left" w:pos="5387"/>
              </w:tabs>
              <w:spacing w:before="0" w:after="0" w:line="240" w:lineRule="auto"/>
              <w:rPr>
                <w:rFonts w:eastAsia="Tahoma" w:cs="Times New Roman (Body CS)"/>
                <w:caps w:val="0"/>
                <w:color w:val="auto"/>
                <w:sz w:val="22"/>
                <w:szCs w:val="22"/>
              </w:rPr>
            </w:pPr>
            <w:r w:rsidRPr="0040353D">
              <w:rPr>
                <w:rFonts w:eastAsia="Tahoma" w:cs="Times New Roman (Body CS)"/>
                <w:b w:val="0"/>
                <w:caps w:val="0"/>
                <w:color w:val="auto"/>
                <w:sz w:val="18"/>
                <w:szCs w:val="17"/>
              </w:rPr>
              <w:t>Large organizations may have specialized staff to operate the system but even then, staff will need some training. Consider how people who aren’t typically using the system will get actionable data.</w:t>
            </w:r>
          </w:p>
        </w:tc>
        <w:tc>
          <w:tcPr>
            <w:tcW w:w="3118" w:type="dxa"/>
            <w:tcBorders>
              <w:bottom w:val="single" w:sz="4" w:space="0" w:color="auto"/>
            </w:tcBorders>
          </w:tcPr>
          <w:p w14:paraId="2CC7FEB1" w14:textId="77777777" w:rsidR="0040353D" w:rsidRPr="00B82BBA" w:rsidRDefault="0040353D" w:rsidP="001E749F">
            <w:pPr>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B82BBA">
              <w:rPr>
                <w:bCs/>
                <w:sz w:val="18"/>
                <w:szCs w:val="17"/>
              </w:rPr>
              <w:t>How easy is it to create custom reporting?</w:t>
            </w:r>
          </w:p>
          <w:p w14:paraId="0F82A46B" w14:textId="18C12C62" w:rsidR="0040353D" w:rsidRPr="00B82BBA" w:rsidRDefault="0040353D" w:rsidP="001E749F">
            <w:pPr>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B82BBA">
              <w:rPr>
                <w:bCs/>
                <w:sz w:val="18"/>
                <w:szCs w:val="17"/>
              </w:rPr>
              <w:t>Is it easy for different departments to understand the desired insights?</w:t>
            </w:r>
          </w:p>
          <w:p w14:paraId="0BB88623" w14:textId="21EA67BA" w:rsidR="0040353D" w:rsidRPr="00BF4C5D" w:rsidRDefault="0040353D" w:rsidP="001E749F">
            <w:pPr>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B82BBA">
              <w:rPr>
                <w:bCs/>
                <w:sz w:val="18"/>
                <w:szCs w:val="17"/>
              </w:rPr>
              <w:t>How difficult is it to train and get people using it?</w:t>
            </w:r>
          </w:p>
        </w:tc>
        <w:tc>
          <w:tcPr>
            <w:tcW w:w="2454" w:type="dxa"/>
            <w:tcBorders>
              <w:bottom w:val="single" w:sz="4" w:space="0" w:color="auto"/>
            </w:tcBorders>
          </w:tcPr>
          <w:p w14:paraId="4E418D6E" w14:textId="77777777" w:rsidR="00113337" w:rsidRPr="00113337" w:rsidRDefault="00113337" w:rsidP="001E749F">
            <w:pPr>
              <w:tabs>
                <w:tab w:val="num" w:pos="720"/>
              </w:tabs>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113337">
              <w:rPr>
                <w:bCs/>
                <w:sz w:val="18"/>
                <w:szCs w:val="17"/>
              </w:rPr>
              <w:t>Operations personnel</w:t>
            </w:r>
          </w:p>
          <w:p w14:paraId="43DB9CF6" w14:textId="77777777" w:rsidR="00113337" w:rsidRPr="00113337" w:rsidRDefault="00113337" w:rsidP="001E749F">
            <w:pPr>
              <w:tabs>
                <w:tab w:val="num" w:pos="720"/>
              </w:tabs>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113337">
              <w:rPr>
                <w:bCs/>
                <w:sz w:val="18"/>
                <w:szCs w:val="17"/>
              </w:rPr>
              <w:t>Operations management</w:t>
            </w:r>
          </w:p>
          <w:p w14:paraId="5B2167B3" w14:textId="77777777" w:rsidR="00113337" w:rsidRPr="00113337" w:rsidRDefault="00113337" w:rsidP="001E749F">
            <w:pPr>
              <w:tabs>
                <w:tab w:val="num" w:pos="720"/>
              </w:tabs>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113337">
              <w:rPr>
                <w:bCs/>
                <w:sz w:val="18"/>
                <w:szCs w:val="17"/>
              </w:rPr>
              <w:t>Engineering</w:t>
            </w:r>
          </w:p>
          <w:p w14:paraId="2B94322B" w14:textId="77777777" w:rsidR="00113337" w:rsidRPr="00113337" w:rsidRDefault="00113337" w:rsidP="001E749F">
            <w:pPr>
              <w:tabs>
                <w:tab w:val="num" w:pos="720"/>
              </w:tabs>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113337">
              <w:rPr>
                <w:bCs/>
                <w:sz w:val="18"/>
                <w:szCs w:val="17"/>
              </w:rPr>
              <w:t>Executives</w:t>
            </w:r>
          </w:p>
          <w:p w14:paraId="6F5563ED" w14:textId="77777777" w:rsidR="00113337" w:rsidRPr="00113337" w:rsidRDefault="00113337" w:rsidP="001E749F">
            <w:pPr>
              <w:tabs>
                <w:tab w:val="num" w:pos="720"/>
              </w:tabs>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113337">
              <w:rPr>
                <w:bCs/>
                <w:sz w:val="18"/>
                <w:szCs w:val="17"/>
              </w:rPr>
              <w:t>Accounts</w:t>
            </w:r>
          </w:p>
          <w:p w14:paraId="40FE97B9" w14:textId="7B9BB40C" w:rsidR="0040353D" w:rsidRPr="007C205D" w:rsidRDefault="00113337" w:rsidP="001E749F">
            <w:pPr>
              <w:tabs>
                <w:tab w:val="num" w:pos="720"/>
              </w:tabs>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113337">
              <w:rPr>
                <w:bCs/>
                <w:sz w:val="18"/>
                <w:szCs w:val="17"/>
              </w:rPr>
              <w:t>Planning and scheduling</w:t>
            </w:r>
          </w:p>
        </w:tc>
      </w:tr>
      <w:tr w:rsidR="00446083" w14:paraId="4F520CC3" w14:textId="77777777" w:rsidTr="00C5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tcPr>
          <w:p w14:paraId="237708FD" w14:textId="77777777" w:rsidR="00AB5EB7" w:rsidRPr="00AB5EB7" w:rsidRDefault="002704F5" w:rsidP="001E749F">
            <w:pPr>
              <w:pStyle w:val="Heading2"/>
              <w:tabs>
                <w:tab w:val="left" w:pos="5387"/>
              </w:tabs>
              <w:spacing w:before="0" w:after="0" w:line="240" w:lineRule="auto"/>
              <w:rPr>
                <w:rFonts w:eastAsia="Tahoma" w:cs="Times New Roman (Body CS)"/>
                <w:caps w:val="0"/>
                <w:color w:val="auto"/>
                <w:sz w:val="22"/>
                <w:szCs w:val="22"/>
              </w:rPr>
            </w:pPr>
            <w:r w:rsidRPr="00AB5EB7">
              <w:rPr>
                <w:rFonts w:eastAsia="Tahoma" w:cs="Times New Roman (Body CS)"/>
                <w:caps w:val="0"/>
                <w:color w:val="auto"/>
                <w:sz w:val="22"/>
                <w:szCs w:val="22"/>
              </w:rPr>
              <w:t>Security, data privacy, and reliability</w:t>
            </w:r>
            <w:r w:rsidR="00E974A2" w:rsidRPr="00AB5EB7">
              <w:rPr>
                <w:rFonts w:eastAsia="Tahoma" w:cs="Times New Roman (Body CS)"/>
                <w:caps w:val="0"/>
                <w:color w:val="auto"/>
                <w:sz w:val="22"/>
                <w:szCs w:val="22"/>
              </w:rPr>
              <w:t xml:space="preserve"> </w:t>
            </w:r>
          </w:p>
          <w:p w14:paraId="0D9D35D5" w14:textId="47976626" w:rsidR="00446083" w:rsidRPr="0057493E" w:rsidRDefault="00E974A2" w:rsidP="001E749F">
            <w:pPr>
              <w:pStyle w:val="Heading2"/>
              <w:tabs>
                <w:tab w:val="left" w:pos="5387"/>
              </w:tabs>
              <w:spacing w:before="0" w:after="0" w:line="240" w:lineRule="auto"/>
            </w:pPr>
            <w:r w:rsidRPr="00AB5EB7">
              <w:rPr>
                <w:rFonts w:eastAsia="Tahoma" w:cs="Times New Roman (Body CS)"/>
                <w:b w:val="0"/>
                <w:caps w:val="0"/>
                <w:color w:val="auto"/>
                <w:sz w:val="18"/>
                <w:szCs w:val="17"/>
              </w:rPr>
              <w:t xml:space="preserve">Some </w:t>
            </w:r>
            <w:r w:rsidRPr="00E974A2">
              <w:rPr>
                <w:rFonts w:eastAsia="Tahoma" w:cs="Times New Roman (Body CS)"/>
                <w:b w:val="0"/>
                <w:caps w:val="0"/>
                <w:color w:val="auto"/>
                <w:sz w:val="18"/>
                <w:szCs w:val="17"/>
              </w:rPr>
              <w:t>organizations may have strict data-security policies and reliability requirements while others may just want a system that meets industry standards.</w:t>
            </w:r>
          </w:p>
        </w:tc>
        <w:tc>
          <w:tcPr>
            <w:tcW w:w="3118" w:type="dxa"/>
            <w:tcBorders>
              <w:bottom w:val="single" w:sz="4" w:space="0" w:color="auto"/>
            </w:tcBorders>
          </w:tcPr>
          <w:p w14:paraId="20E44631" w14:textId="77777777" w:rsidR="00FF62A8" w:rsidRPr="00FF62A8" w:rsidRDefault="00FF62A8" w:rsidP="001E749F">
            <w:pPr>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FF62A8">
              <w:rPr>
                <w:bCs/>
                <w:sz w:val="18"/>
                <w:szCs w:val="17"/>
              </w:rPr>
              <w:t>Will data be stored on-site or in the cloud?</w:t>
            </w:r>
          </w:p>
          <w:p w14:paraId="6326E6BF" w14:textId="70657C6C" w:rsidR="00446083" w:rsidRPr="00B82BBA" w:rsidRDefault="00FF62A8" w:rsidP="001E749F">
            <w:pPr>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FF62A8">
              <w:rPr>
                <w:bCs/>
                <w:sz w:val="18"/>
                <w:szCs w:val="17"/>
              </w:rPr>
              <w:t xml:space="preserve">Does it comply with security requirements? </w:t>
            </w:r>
            <w:r w:rsidRPr="00FF62A8">
              <w:rPr>
                <w:bCs/>
                <w:sz w:val="18"/>
                <w:szCs w:val="17"/>
              </w:rPr>
              <w:br/>
              <w:t>Can it meet uptime requirements?</w:t>
            </w:r>
          </w:p>
        </w:tc>
        <w:tc>
          <w:tcPr>
            <w:tcW w:w="2454" w:type="dxa"/>
            <w:tcBorders>
              <w:bottom w:val="single" w:sz="4" w:space="0" w:color="auto"/>
            </w:tcBorders>
          </w:tcPr>
          <w:p w14:paraId="5EDC6AB3" w14:textId="77777777" w:rsidR="003F5ECF" w:rsidRPr="003F5ECF" w:rsidRDefault="003F5ECF" w:rsidP="001E749F">
            <w:pPr>
              <w:tabs>
                <w:tab w:val="num" w:pos="720"/>
              </w:tabs>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3F5ECF">
              <w:rPr>
                <w:bCs/>
                <w:sz w:val="18"/>
                <w:szCs w:val="17"/>
              </w:rPr>
              <w:t>IT department</w:t>
            </w:r>
          </w:p>
          <w:p w14:paraId="48F64D70" w14:textId="77777777" w:rsidR="003F5ECF" w:rsidRPr="003F5ECF" w:rsidRDefault="003F5ECF" w:rsidP="001E749F">
            <w:pPr>
              <w:tabs>
                <w:tab w:val="num" w:pos="720"/>
              </w:tabs>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3F5ECF">
              <w:rPr>
                <w:bCs/>
                <w:sz w:val="18"/>
                <w:szCs w:val="17"/>
              </w:rPr>
              <w:t>Legal and Compliance departments</w:t>
            </w:r>
          </w:p>
          <w:p w14:paraId="666F1A55" w14:textId="376739E1" w:rsidR="00446083" w:rsidRPr="007C205D" w:rsidRDefault="003F5ECF" w:rsidP="001E749F">
            <w:pPr>
              <w:tabs>
                <w:tab w:val="num" w:pos="720"/>
              </w:tabs>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3F5ECF">
              <w:rPr>
                <w:bCs/>
                <w:sz w:val="18"/>
                <w:szCs w:val="17"/>
              </w:rPr>
              <w:t xml:space="preserve">Senior Management </w:t>
            </w:r>
          </w:p>
        </w:tc>
      </w:tr>
      <w:tr w:rsidR="00FF62A8" w14:paraId="36FD4DCA" w14:textId="77777777" w:rsidTr="00C5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tcPr>
          <w:p w14:paraId="57CC6BD2" w14:textId="60FD21BC" w:rsidR="00A513C6" w:rsidRDefault="00A513C6" w:rsidP="001E749F">
            <w:pPr>
              <w:pStyle w:val="Heading2"/>
              <w:tabs>
                <w:tab w:val="left" w:pos="5387"/>
              </w:tabs>
              <w:spacing w:before="0" w:after="0" w:line="240" w:lineRule="auto"/>
            </w:pPr>
            <w:r w:rsidRPr="001C1AE0">
              <w:rPr>
                <w:rFonts w:eastAsia="Tahoma" w:cs="Times New Roman (Body CS)"/>
                <w:caps w:val="0"/>
                <w:color w:val="auto"/>
                <w:sz w:val="22"/>
                <w:szCs w:val="22"/>
              </w:rPr>
              <w:t>Vendor support and reputation</w:t>
            </w:r>
          </w:p>
          <w:p w14:paraId="4DA3A4F0" w14:textId="76BEC142" w:rsidR="00FF62A8" w:rsidRPr="002D26AB" w:rsidRDefault="001C1AE0" w:rsidP="001E749F">
            <w:pPr>
              <w:spacing w:after="0" w:line="240" w:lineRule="auto"/>
              <w:rPr>
                <w:b/>
                <w:bCs/>
              </w:rPr>
            </w:pPr>
            <w:r w:rsidRPr="001C1AE0">
              <w:rPr>
                <w:bCs/>
                <w:sz w:val="18"/>
                <w:szCs w:val="17"/>
              </w:rPr>
              <w:t>In addition to confidence in vendor capabilities, some organizations may place additional emphasis on strong vendor support, particularly if the system may impact sensitive or mission-critical operations.</w:t>
            </w:r>
          </w:p>
        </w:tc>
        <w:tc>
          <w:tcPr>
            <w:tcW w:w="3118" w:type="dxa"/>
            <w:tcBorders>
              <w:top w:val="single" w:sz="4" w:space="0" w:color="auto"/>
              <w:left w:val="single" w:sz="4" w:space="0" w:color="auto"/>
              <w:bottom w:val="single" w:sz="4" w:space="0" w:color="auto"/>
              <w:right w:val="single" w:sz="4" w:space="0" w:color="auto"/>
            </w:tcBorders>
          </w:tcPr>
          <w:p w14:paraId="5518954C" w14:textId="77777777" w:rsidR="0057493E" w:rsidRPr="0057493E" w:rsidRDefault="0057493E" w:rsidP="001E749F">
            <w:pPr>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57493E">
              <w:rPr>
                <w:bCs/>
                <w:sz w:val="18"/>
                <w:szCs w:val="17"/>
              </w:rPr>
              <w:t>Do they have a track record on similar projects?</w:t>
            </w:r>
          </w:p>
          <w:p w14:paraId="2B24578E" w14:textId="6F6A7092" w:rsidR="0057493E" w:rsidRPr="0057493E" w:rsidRDefault="0057493E" w:rsidP="001E749F">
            <w:pPr>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57493E">
              <w:rPr>
                <w:bCs/>
                <w:sz w:val="18"/>
                <w:szCs w:val="17"/>
              </w:rPr>
              <w:t xml:space="preserve">Do they provide adequate </w:t>
            </w:r>
            <w:proofErr w:type="gramStart"/>
            <w:r w:rsidRPr="0057493E">
              <w:rPr>
                <w:bCs/>
                <w:sz w:val="18"/>
                <w:szCs w:val="17"/>
              </w:rPr>
              <w:t>support,  updates</w:t>
            </w:r>
            <w:proofErr w:type="gramEnd"/>
            <w:r w:rsidRPr="0057493E">
              <w:rPr>
                <w:bCs/>
                <w:sz w:val="18"/>
                <w:szCs w:val="17"/>
              </w:rPr>
              <w:t>, and system monitoring?</w:t>
            </w:r>
          </w:p>
          <w:p w14:paraId="19FB7B5C" w14:textId="072D09D1" w:rsidR="0057493E" w:rsidRPr="0057493E" w:rsidRDefault="005F2B74" w:rsidP="001E749F">
            <w:pPr>
              <w:spacing w:after="0" w:line="240" w:lineRule="auto"/>
              <w:cnfStyle w:val="000000100000" w:firstRow="0" w:lastRow="0" w:firstColumn="0" w:lastColumn="0" w:oddVBand="0" w:evenVBand="0" w:oddHBand="1" w:evenHBand="0" w:firstRowFirstColumn="0" w:firstRowLastColumn="0" w:lastRowFirstColumn="0" w:lastRowLastColumn="0"/>
              <w:rPr>
                <w:sz w:val="18"/>
                <w:szCs w:val="17"/>
              </w:rPr>
            </w:pPr>
            <w:r>
              <w:rPr>
                <w:bCs/>
                <w:sz w:val="18"/>
                <w:szCs w:val="17"/>
              </w:rPr>
              <w:t xml:space="preserve">How will they </w:t>
            </w:r>
            <w:r w:rsidR="0057493E" w:rsidRPr="0057493E">
              <w:rPr>
                <w:bCs/>
                <w:sz w:val="18"/>
                <w:szCs w:val="17"/>
              </w:rPr>
              <w:t>adapt to emerging technology?</w:t>
            </w:r>
          </w:p>
        </w:tc>
        <w:tc>
          <w:tcPr>
            <w:tcW w:w="2454" w:type="dxa"/>
            <w:tcBorders>
              <w:top w:val="single" w:sz="4" w:space="0" w:color="auto"/>
              <w:left w:val="single" w:sz="4" w:space="0" w:color="auto"/>
              <w:bottom w:val="single" w:sz="4" w:space="0" w:color="auto"/>
              <w:right w:val="single" w:sz="4" w:space="0" w:color="auto"/>
            </w:tcBorders>
          </w:tcPr>
          <w:p w14:paraId="6DB31E00" w14:textId="77777777" w:rsidR="007C205D" w:rsidRPr="007C205D" w:rsidRDefault="007C205D" w:rsidP="001E749F">
            <w:pPr>
              <w:tabs>
                <w:tab w:val="num" w:pos="720"/>
              </w:tabs>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7C205D">
              <w:rPr>
                <w:bCs/>
                <w:sz w:val="18"/>
                <w:szCs w:val="17"/>
              </w:rPr>
              <w:t>The project team</w:t>
            </w:r>
          </w:p>
          <w:p w14:paraId="0B92DDAA" w14:textId="77777777" w:rsidR="007C205D" w:rsidRPr="007C205D" w:rsidRDefault="007C205D" w:rsidP="001E749F">
            <w:pPr>
              <w:tabs>
                <w:tab w:val="num" w:pos="720"/>
              </w:tabs>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7C205D">
              <w:rPr>
                <w:bCs/>
                <w:sz w:val="18"/>
                <w:szCs w:val="17"/>
              </w:rPr>
              <w:t>Procurement department</w:t>
            </w:r>
          </w:p>
          <w:p w14:paraId="1C4E7962" w14:textId="77777777" w:rsidR="007C205D" w:rsidRPr="007C205D" w:rsidRDefault="007C205D" w:rsidP="001E749F">
            <w:pPr>
              <w:tabs>
                <w:tab w:val="num" w:pos="720"/>
              </w:tabs>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7C205D">
              <w:rPr>
                <w:bCs/>
                <w:sz w:val="18"/>
                <w:szCs w:val="17"/>
              </w:rPr>
              <w:t>IT department</w:t>
            </w:r>
          </w:p>
          <w:p w14:paraId="5FB828AD" w14:textId="2B24BD65" w:rsidR="00FF62A8" w:rsidRPr="007C205D" w:rsidRDefault="007C205D" w:rsidP="001E749F">
            <w:pPr>
              <w:tabs>
                <w:tab w:val="num" w:pos="720"/>
              </w:tabs>
              <w:spacing w:after="0" w:line="240" w:lineRule="auto"/>
              <w:cnfStyle w:val="000000100000" w:firstRow="0" w:lastRow="0" w:firstColumn="0" w:lastColumn="0" w:oddVBand="0" w:evenVBand="0" w:oddHBand="1" w:evenHBand="0" w:firstRowFirstColumn="0" w:firstRowLastColumn="0" w:lastRowFirstColumn="0" w:lastRowLastColumn="0"/>
              <w:rPr>
                <w:bCs/>
                <w:sz w:val="18"/>
                <w:szCs w:val="17"/>
              </w:rPr>
            </w:pPr>
            <w:r w:rsidRPr="007C205D">
              <w:rPr>
                <w:bCs/>
                <w:sz w:val="18"/>
                <w:szCs w:val="17"/>
              </w:rPr>
              <w:t xml:space="preserve">Senior management </w:t>
            </w:r>
          </w:p>
        </w:tc>
      </w:tr>
      <w:tr w:rsidR="0040353D" w14:paraId="5597C653" w14:textId="77777777" w:rsidTr="00C5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tcPr>
          <w:p w14:paraId="53C9E380" w14:textId="77777777" w:rsidR="0040353D" w:rsidRDefault="0040353D" w:rsidP="001E749F">
            <w:pPr>
              <w:spacing w:after="0" w:line="240" w:lineRule="auto"/>
              <w:rPr>
                <w:bCs/>
                <w:sz w:val="21"/>
                <w:szCs w:val="21"/>
              </w:rPr>
            </w:pPr>
            <w:r w:rsidRPr="002D26AB">
              <w:rPr>
                <w:b/>
                <w:bCs/>
              </w:rPr>
              <w:t>Costs</w:t>
            </w:r>
            <w:r w:rsidRPr="007B4B52">
              <w:rPr>
                <w:bCs/>
                <w:sz w:val="21"/>
                <w:szCs w:val="21"/>
              </w:rPr>
              <w:t xml:space="preserve"> </w:t>
            </w:r>
          </w:p>
          <w:p w14:paraId="48A20A76" w14:textId="01B9E66F" w:rsidR="0040353D" w:rsidRDefault="0040353D" w:rsidP="001E749F">
            <w:pPr>
              <w:spacing w:after="0" w:line="240" w:lineRule="auto"/>
            </w:pPr>
            <w:r w:rsidRPr="002D26AB">
              <w:rPr>
                <w:bCs/>
                <w:sz w:val="18"/>
                <w:szCs w:val="17"/>
              </w:rPr>
              <w:t>It’s important to consider the upfront costs and the ongoing costs of using, maintaining, and upgrading the system. There may be trade-offs between using knowledgeable internal staff versus vendor support.</w:t>
            </w:r>
          </w:p>
        </w:tc>
        <w:tc>
          <w:tcPr>
            <w:tcW w:w="3118" w:type="dxa"/>
            <w:tcBorders>
              <w:top w:val="single" w:sz="4" w:space="0" w:color="auto"/>
              <w:left w:val="single" w:sz="4" w:space="0" w:color="auto"/>
              <w:bottom w:val="single" w:sz="4" w:space="0" w:color="auto"/>
              <w:right w:val="single" w:sz="4" w:space="0" w:color="auto"/>
            </w:tcBorders>
          </w:tcPr>
          <w:p w14:paraId="26D29F92" w14:textId="77777777" w:rsidR="0040353D" w:rsidRPr="002D26AB" w:rsidRDefault="0040353D" w:rsidP="001E749F">
            <w:pPr>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2D26AB">
              <w:rPr>
                <w:bCs/>
                <w:sz w:val="18"/>
                <w:szCs w:val="17"/>
              </w:rPr>
              <w:t>What are the initial costs?</w:t>
            </w:r>
          </w:p>
          <w:p w14:paraId="794062E7" w14:textId="77777777" w:rsidR="0040353D" w:rsidRPr="002D26AB" w:rsidRDefault="0040353D" w:rsidP="001E749F">
            <w:pPr>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2D26AB">
              <w:rPr>
                <w:bCs/>
                <w:sz w:val="18"/>
                <w:szCs w:val="17"/>
              </w:rPr>
              <w:t>What are costs for training and support with implementation?</w:t>
            </w:r>
          </w:p>
          <w:p w14:paraId="0B781CC6" w14:textId="361F20F8" w:rsidR="0040353D" w:rsidRDefault="0040353D" w:rsidP="001E749F">
            <w:pPr>
              <w:spacing w:after="0" w:line="240" w:lineRule="auto"/>
              <w:cnfStyle w:val="000000010000" w:firstRow="0" w:lastRow="0" w:firstColumn="0" w:lastColumn="0" w:oddVBand="0" w:evenVBand="0" w:oddHBand="0" w:evenHBand="1" w:firstRowFirstColumn="0" w:firstRowLastColumn="0" w:lastRowFirstColumn="0" w:lastRowLastColumn="0"/>
            </w:pPr>
            <w:r w:rsidRPr="002D26AB">
              <w:rPr>
                <w:bCs/>
                <w:sz w:val="18"/>
                <w:szCs w:val="17"/>
              </w:rPr>
              <w:t>What are ongoing maintenance and support costs?</w:t>
            </w:r>
          </w:p>
        </w:tc>
        <w:tc>
          <w:tcPr>
            <w:tcW w:w="2454" w:type="dxa"/>
            <w:tcBorders>
              <w:top w:val="single" w:sz="4" w:space="0" w:color="auto"/>
              <w:left w:val="single" w:sz="4" w:space="0" w:color="auto"/>
              <w:bottom w:val="single" w:sz="4" w:space="0" w:color="auto"/>
              <w:right w:val="single" w:sz="4" w:space="0" w:color="auto"/>
            </w:tcBorders>
          </w:tcPr>
          <w:p w14:paraId="44585EB5" w14:textId="77777777" w:rsidR="007C205D" w:rsidRPr="007C205D" w:rsidRDefault="007C205D" w:rsidP="001E749F">
            <w:pPr>
              <w:tabs>
                <w:tab w:val="num" w:pos="720"/>
              </w:tabs>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7C205D">
              <w:rPr>
                <w:bCs/>
                <w:sz w:val="18"/>
                <w:szCs w:val="17"/>
              </w:rPr>
              <w:t>Finance and Accounting departments</w:t>
            </w:r>
          </w:p>
          <w:p w14:paraId="0D36193A" w14:textId="77777777" w:rsidR="007C205D" w:rsidRPr="007C205D" w:rsidRDefault="007C205D" w:rsidP="001E749F">
            <w:pPr>
              <w:tabs>
                <w:tab w:val="num" w:pos="720"/>
              </w:tabs>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7C205D">
              <w:rPr>
                <w:bCs/>
                <w:sz w:val="18"/>
                <w:szCs w:val="17"/>
              </w:rPr>
              <w:t xml:space="preserve">Procurement department </w:t>
            </w:r>
          </w:p>
          <w:p w14:paraId="6F7286E1" w14:textId="77777777" w:rsidR="007C205D" w:rsidRPr="007C205D" w:rsidRDefault="007C205D" w:rsidP="001E749F">
            <w:pPr>
              <w:tabs>
                <w:tab w:val="num" w:pos="720"/>
              </w:tabs>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7C205D">
              <w:rPr>
                <w:bCs/>
                <w:sz w:val="18"/>
                <w:szCs w:val="17"/>
              </w:rPr>
              <w:t>Project management</w:t>
            </w:r>
          </w:p>
          <w:p w14:paraId="19F48B7C" w14:textId="26E17318" w:rsidR="0040353D" w:rsidRPr="007C205D" w:rsidRDefault="007C205D" w:rsidP="001E749F">
            <w:pPr>
              <w:tabs>
                <w:tab w:val="num" w:pos="720"/>
              </w:tabs>
              <w:spacing w:after="0" w:line="240" w:lineRule="auto"/>
              <w:cnfStyle w:val="000000010000" w:firstRow="0" w:lastRow="0" w:firstColumn="0" w:lastColumn="0" w:oddVBand="0" w:evenVBand="0" w:oddHBand="0" w:evenHBand="1" w:firstRowFirstColumn="0" w:firstRowLastColumn="0" w:lastRowFirstColumn="0" w:lastRowLastColumn="0"/>
              <w:rPr>
                <w:bCs/>
                <w:sz w:val="18"/>
                <w:szCs w:val="17"/>
              </w:rPr>
            </w:pPr>
            <w:r w:rsidRPr="007C205D">
              <w:rPr>
                <w:bCs/>
                <w:sz w:val="18"/>
                <w:szCs w:val="17"/>
              </w:rPr>
              <w:t>Senior management</w:t>
            </w:r>
          </w:p>
        </w:tc>
      </w:tr>
    </w:tbl>
    <w:p w14:paraId="2D57D079" w14:textId="3716D940" w:rsidR="0050511D" w:rsidRPr="00E4683F" w:rsidRDefault="0050511D" w:rsidP="0050511D">
      <w:pPr>
        <w:pStyle w:val="Heading1"/>
        <w:rPr>
          <w:color w:val="22602E" w:themeColor="background2" w:themeShade="BF"/>
        </w:rPr>
      </w:pPr>
      <w:r w:rsidRPr="00E4683F">
        <w:rPr>
          <w:color w:val="22602E" w:themeColor="background2" w:themeShade="BF"/>
        </w:rPr>
        <w:lastRenderedPageBreak/>
        <w:t>Practice Case Study</w:t>
      </w:r>
    </w:p>
    <w:p w14:paraId="1CE5722D" w14:textId="31F39114" w:rsidR="0050511D" w:rsidRDefault="00001FED" w:rsidP="0050511D">
      <w:r>
        <w:t xml:space="preserve">A </w:t>
      </w:r>
      <w:r w:rsidR="00D43147">
        <w:t xml:space="preserve">large </w:t>
      </w:r>
      <w:r>
        <w:t xml:space="preserve">manufacturing facility </w:t>
      </w:r>
      <w:r w:rsidR="00AA40FF">
        <w:t xml:space="preserve">produces parts for </w:t>
      </w:r>
      <w:r w:rsidR="009C1AC7">
        <w:t>eight different</w:t>
      </w:r>
      <w:r w:rsidR="00AA40FF">
        <w:t xml:space="preserve"> customers. </w:t>
      </w:r>
      <w:r w:rsidR="00FE6D26">
        <w:t xml:space="preserve">They currently download monthly electricity and </w:t>
      </w:r>
      <w:r w:rsidR="00D43147">
        <w:t xml:space="preserve">natural gas consumption data and </w:t>
      </w:r>
      <w:r w:rsidR="00467AF0">
        <w:t xml:space="preserve">have a building automation system that controls </w:t>
      </w:r>
      <w:r w:rsidR="003C0237">
        <w:t xml:space="preserve">their exhaust fans, make-up air units, and space heaters. </w:t>
      </w:r>
    </w:p>
    <w:p w14:paraId="669486A2" w14:textId="642DA589" w:rsidR="008402C7" w:rsidRDefault="00C641B2" w:rsidP="008402C7">
      <w:r>
        <w:t>The</w:t>
      </w:r>
      <w:r w:rsidR="008402C7">
        <w:t xml:space="preserve"> facility </w:t>
      </w:r>
      <w:r>
        <w:t>has</w:t>
      </w:r>
      <w:r w:rsidR="008402C7">
        <w:t xml:space="preserve"> high energy costs that are difficult to track or attribute precisely below the main meter level. They have some basic sub-metering, but the data isn't easily accessible or used by operational </w:t>
      </w:r>
      <w:r>
        <w:t>teams. This</w:t>
      </w:r>
      <w:r w:rsidR="008402C7">
        <w:t xml:space="preserve"> makes it challenging to identify specific energy waste and integrate energy insights into daily operations or maintenance planning.</w:t>
      </w:r>
    </w:p>
    <w:p w14:paraId="3700AAAB" w14:textId="4E03F3CD" w:rsidR="000049C3" w:rsidRDefault="000049C3" w:rsidP="0050511D">
      <w:r>
        <w:t>They want to install an EMIS to:</w:t>
      </w:r>
    </w:p>
    <w:p w14:paraId="6C83FDBD" w14:textId="7B576570" w:rsidR="00CE6012" w:rsidRDefault="00CE6012" w:rsidP="00CE6012">
      <w:pPr>
        <w:pStyle w:val="ListParagraph"/>
        <w:numPr>
          <w:ilvl w:val="0"/>
          <w:numId w:val="18"/>
        </w:numPr>
      </w:pPr>
      <w:r>
        <w:t>Reduce energy consumption and costs</w:t>
      </w:r>
      <w:r w:rsidR="00A9048E">
        <w:t>.</w:t>
      </w:r>
    </w:p>
    <w:p w14:paraId="3C0F9E27" w14:textId="62DB7A1D" w:rsidR="00CE6012" w:rsidRDefault="00CE6012" w:rsidP="00CE6012">
      <w:pPr>
        <w:pStyle w:val="ListParagraph"/>
        <w:numPr>
          <w:ilvl w:val="0"/>
          <w:numId w:val="18"/>
        </w:numPr>
      </w:pPr>
      <w:r>
        <w:t>Allocate energy costs and GHG emissions to specific customers</w:t>
      </w:r>
      <w:r w:rsidR="00A9048E">
        <w:t>.</w:t>
      </w:r>
    </w:p>
    <w:p w14:paraId="27E85C4E" w14:textId="18E89144" w:rsidR="00CE6012" w:rsidRDefault="00892A17" w:rsidP="00CE6012">
      <w:pPr>
        <w:pStyle w:val="ListParagraph"/>
        <w:numPr>
          <w:ilvl w:val="0"/>
          <w:numId w:val="18"/>
        </w:numPr>
      </w:pPr>
      <w:r>
        <w:t>Improve preventative maintenance practices to reduce downtime</w:t>
      </w:r>
      <w:r w:rsidR="00A9048E">
        <w:t>.</w:t>
      </w:r>
    </w:p>
    <w:p w14:paraId="1D3BC118" w14:textId="350155F5" w:rsidR="006D565E" w:rsidRDefault="006D565E" w:rsidP="006D565E">
      <w:r>
        <w:t>Their priorities are to:</w:t>
      </w:r>
    </w:p>
    <w:p w14:paraId="186B78DB" w14:textId="47A6B932" w:rsidR="006D565E" w:rsidRDefault="006D565E" w:rsidP="006D565E">
      <w:pPr>
        <w:pStyle w:val="ListParagraph"/>
        <w:numPr>
          <w:ilvl w:val="0"/>
          <w:numId w:val="18"/>
        </w:numPr>
      </w:pPr>
      <w:r>
        <w:t>Collect reliable, frequent data</w:t>
      </w:r>
      <w:r w:rsidR="00673206">
        <w:t xml:space="preserve"> across a large and crowded facility.</w:t>
      </w:r>
    </w:p>
    <w:p w14:paraId="6E0839CE" w14:textId="08965DC1" w:rsidR="006D565E" w:rsidRDefault="006D565E" w:rsidP="006D565E">
      <w:pPr>
        <w:pStyle w:val="ListParagraph"/>
        <w:numPr>
          <w:ilvl w:val="0"/>
          <w:numId w:val="18"/>
        </w:numPr>
      </w:pPr>
      <w:r>
        <w:t xml:space="preserve">Integrate energy data with </w:t>
      </w:r>
      <w:r w:rsidR="00A8557E">
        <w:t>existing</w:t>
      </w:r>
      <w:r>
        <w:t xml:space="preserve"> process and production data.</w:t>
      </w:r>
    </w:p>
    <w:p w14:paraId="1930ECCF" w14:textId="40360ADE" w:rsidR="00777FBB" w:rsidRDefault="00A8557E" w:rsidP="006D565E">
      <w:pPr>
        <w:pStyle w:val="ListParagraph"/>
        <w:numPr>
          <w:ilvl w:val="0"/>
          <w:numId w:val="18"/>
        </w:numPr>
      </w:pPr>
      <w:r>
        <w:t xml:space="preserve">Communicate </w:t>
      </w:r>
      <w:r w:rsidR="009E5AFD">
        <w:t>actionable insights to many different audiences</w:t>
      </w:r>
      <w:r w:rsidR="006D565E">
        <w:t>.</w:t>
      </w:r>
    </w:p>
    <w:p w14:paraId="0B8768A2" w14:textId="77777777" w:rsidR="00AB141B" w:rsidRDefault="00AB141B">
      <w:r>
        <w:br w:type="page"/>
      </w:r>
    </w:p>
    <w:p w14:paraId="150FBBE9" w14:textId="132102A6" w:rsidR="00AB141B" w:rsidRPr="00E4683F" w:rsidRDefault="00AB141B" w:rsidP="00AB141B">
      <w:pPr>
        <w:pStyle w:val="Heading1"/>
        <w:rPr>
          <w:color w:val="22602E" w:themeColor="background2" w:themeShade="BF"/>
        </w:rPr>
      </w:pPr>
      <w:r w:rsidRPr="00E4683F">
        <w:rPr>
          <w:color w:val="22602E" w:themeColor="background2" w:themeShade="BF"/>
        </w:rPr>
        <w:lastRenderedPageBreak/>
        <w:t>Your key considerations</w:t>
      </w:r>
    </w:p>
    <w:p w14:paraId="4EE14EAA" w14:textId="77777777" w:rsidR="00664E24" w:rsidRDefault="00664E24" w:rsidP="00664E24">
      <w:r>
        <w:t>A key consideration might be rated important if:</w:t>
      </w:r>
    </w:p>
    <w:p w14:paraId="666761C1" w14:textId="4A11E539" w:rsidR="00664E24" w:rsidRDefault="00664E24" w:rsidP="00FA5981">
      <w:pPr>
        <w:pStyle w:val="ListParagraph"/>
        <w:numPr>
          <w:ilvl w:val="0"/>
          <w:numId w:val="29"/>
        </w:numPr>
      </w:pPr>
      <w:r>
        <w:t>Your organization has a clear preference or priority (e.g. tight security controls), or</w:t>
      </w:r>
    </w:p>
    <w:p w14:paraId="32AA6B40" w14:textId="3B828709" w:rsidR="00664E24" w:rsidRDefault="00664E24" w:rsidP="00FA5981">
      <w:pPr>
        <w:pStyle w:val="ListParagraph"/>
        <w:numPr>
          <w:ilvl w:val="0"/>
          <w:numId w:val="29"/>
        </w:numPr>
      </w:pPr>
      <w:r>
        <w:t>It’s not clear</w:t>
      </w:r>
      <w:r w:rsidR="007E1FAC">
        <w:t xml:space="preserve"> what your organization’s preference or priority is, but it will be important to figure</w:t>
      </w:r>
      <w:r w:rsidR="00015416">
        <w:t> </w:t>
      </w:r>
      <w:r w:rsidR="007E1FAC">
        <w:t xml:space="preserve">out. </w:t>
      </w:r>
    </w:p>
    <w:p w14:paraId="0393CBE6" w14:textId="21D134BC" w:rsidR="00AC1BF0" w:rsidRDefault="00C46DBD" w:rsidP="00664E24">
      <w:r>
        <w:t>For each of the key considerations in</w:t>
      </w:r>
      <w:r w:rsidR="00232812">
        <w:t xml:space="preserve"> the table below, </w:t>
      </w:r>
      <w:r w:rsidR="00232812" w:rsidRPr="00AC1BF0">
        <w:rPr>
          <w:b/>
          <w:bCs/>
        </w:rPr>
        <w:t xml:space="preserve">rate how important they </w:t>
      </w:r>
      <w:r w:rsidR="00AB141B" w:rsidRPr="00AC1BF0">
        <w:rPr>
          <w:b/>
          <w:bCs/>
        </w:rPr>
        <w:t>are</w:t>
      </w:r>
      <w:r w:rsidR="00AB141B">
        <w:t xml:space="preserve"> to your organization</w:t>
      </w:r>
      <w:r w:rsidR="00232812">
        <w:t xml:space="preserve"> </w:t>
      </w:r>
      <w:r w:rsidR="00AB141B">
        <w:t xml:space="preserve">when </w:t>
      </w:r>
      <w:r w:rsidR="00232812">
        <w:t>planning their EMIS where 1 is not important and 5 is very important</w:t>
      </w:r>
      <w:r w:rsidR="00B55C69">
        <w:t xml:space="preserve">. Refer to </w:t>
      </w:r>
      <w:r w:rsidR="00AB141B">
        <w:t>page 4</w:t>
      </w:r>
      <w:r w:rsidR="00B55C69">
        <w:t xml:space="preserve"> for details on key considerations.</w:t>
      </w:r>
    </w:p>
    <w:tbl>
      <w:tblPr>
        <w:tblStyle w:val="TableGrid"/>
        <w:tblW w:w="0" w:type="auto"/>
        <w:jc w:val="center"/>
        <w:tblLook w:val="04A0" w:firstRow="1" w:lastRow="0" w:firstColumn="1" w:lastColumn="0" w:noHBand="0" w:noVBand="1"/>
      </w:tblPr>
      <w:tblGrid>
        <w:gridCol w:w="4390"/>
        <w:gridCol w:w="3543"/>
      </w:tblGrid>
      <w:tr w:rsidR="004D5CD6" w14:paraId="12F56656" w14:textId="77777777" w:rsidTr="00A702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343669EB" w14:textId="77777777" w:rsidR="004D5CD6" w:rsidRPr="00E4683F" w:rsidRDefault="004D5CD6" w:rsidP="002E6CDD">
            <w:pPr>
              <w:spacing w:after="120"/>
              <w:rPr>
                <w:color w:val="22602E" w:themeColor="background2" w:themeShade="BF"/>
              </w:rPr>
            </w:pPr>
            <w:r w:rsidRPr="00E4683F">
              <w:rPr>
                <w:color w:val="22602E" w:themeColor="background2" w:themeShade="BF"/>
              </w:rPr>
              <w:t>Key Consideration</w:t>
            </w:r>
          </w:p>
        </w:tc>
        <w:tc>
          <w:tcPr>
            <w:tcW w:w="3543" w:type="dxa"/>
          </w:tcPr>
          <w:p w14:paraId="268A341D" w14:textId="7F9F0C66" w:rsidR="004D5CD6" w:rsidRPr="00E4683F" w:rsidRDefault="00A7029F" w:rsidP="002E6CDD">
            <w:pPr>
              <w:spacing w:after="120"/>
              <w:cnfStyle w:val="100000000000" w:firstRow="1" w:lastRow="0" w:firstColumn="0" w:lastColumn="0" w:oddVBand="0" w:evenVBand="0" w:oddHBand="0" w:evenHBand="0" w:firstRowFirstColumn="0" w:firstRowLastColumn="0" w:lastRowFirstColumn="0" w:lastRowLastColumn="0"/>
              <w:rPr>
                <w:color w:val="22602E" w:themeColor="background2" w:themeShade="BF"/>
              </w:rPr>
            </w:pPr>
            <w:r w:rsidRPr="00E4683F">
              <w:rPr>
                <w:color w:val="22602E" w:themeColor="background2" w:themeShade="BF"/>
              </w:rPr>
              <w:t>Ranked Considerations (1-5)</w:t>
            </w:r>
          </w:p>
        </w:tc>
      </w:tr>
      <w:tr w:rsidR="004D5CD6" w14:paraId="72BE4547" w14:textId="77777777" w:rsidTr="00A70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6B22BC73" w14:textId="67D029C8" w:rsidR="004D5CD6" w:rsidRPr="007A6A12" w:rsidRDefault="004D5CD6" w:rsidP="00B55C69">
            <w:pPr>
              <w:spacing w:after="120" w:line="240" w:lineRule="auto"/>
              <w:jc w:val="both"/>
              <w:rPr>
                <w:b/>
                <w:bCs/>
              </w:rPr>
            </w:pPr>
            <w:r w:rsidRPr="007A6A12">
              <w:rPr>
                <w:b/>
                <w:bCs/>
              </w:rPr>
              <w:t>Data sources</w:t>
            </w:r>
            <w:r w:rsidRPr="007A6A12">
              <w:rPr>
                <w:b/>
                <w:bCs/>
              </w:rPr>
              <w:tab/>
            </w:r>
          </w:p>
        </w:tc>
        <w:tc>
          <w:tcPr>
            <w:tcW w:w="3543" w:type="dxa"/>
          </w:tcPr>
          <w:p w14:paraId="2393A9C1" w14:textId="78872114" w:rsidR="004D5CD6" w:rsidRPr="007A6A12" w:rsidRDefault="004D5CD6" w:rsidP="00B55C69">
            <w:pPr>
              <w:spacing w:after="120" w:line="240" w:lineRule="auto"/>
              <w:jc w:val="center"/>
              <w:cnfStyle w:val="000000100000" w:firstRow="0" w:lastRow="0" w:firstColumn="0" w:lastColumn="0" w:oddVBand="0" w:evenVBand="0" w:oddHBand="1" w:evenHBand="0" w:firstRowFirstColumn="0" w:firstRowLastColumn="0" w:lastRowFirstColumn="0" w:lastRowLastColumn="0"/>
            </w:pPr>
          </w:p>
        </w:tc>
      </w:tr>
      <w:tr w:rsidR="004D5CD6" w14:paraId="275AB81F" w14:textId="77777777" w:rsidTr="00A702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7F33D91C" w14:textId="51C69377" w:rsidR="004D5CD6" w:rsidRPr="007A6A12" w:rsidRDefault="004D5CD6" w:rsidP="00B55C69">
            <w:pPr>
              <w:spacing w:after="120" w:line="240" w:lineRule="auto"/>
              <w:jc w:val="both"/>
              <w:rPr>
                <w:b/>
                <w:bCs/>
              </w:rPr>
            </w:pPr>
            <w:r w:rsidRPr="007A6A12">
              <w:rPr>
                <w:b/>
                <w:bCs/>
              </w:rPr>
              <w:t>Data integration and flexibility</w:t>
            </w:r>
          </w:p>
        </w:tc>
        <w:tc>
          <w:tcPr>
            <w:tcW w:w="3543" w:type="dxa"/>
          </w:tcPr>
          <w:p w14:paraId="73A12217" w14:textId="59B87C52" w:rsidR="004D5CD6" w:rsidRPr="007A6A12" w:rsidRDefault="004D5CD6" w:rsidP="00B55C69">
            <w:pPr>
              <w:spacing w:after="0" w:line="240" w:lineRule="auto"/>
              <w:jc w:val="center"/>
              <w:cnfStyle w:val="000000010000" w:firstRow="0" w:lastRow="0" w:firstColumn="0" w:lastColumn="0" w:oddVBand="0" w:evenVBand="0" w:oddHBand="0" w:evenHBand="1" w:firstRowFirstColumn="0" w:firstRowLastColumn="0" w:lastRowFirstColumn="0" w:lastRowLastColumn="0"/>
            </w:pPr>
          </w:p>
        </w:tc>
      </w:tr>
      <w:tr w:rsidR="004D5CD6" w14:paraId="4B58B5A9" w14:textId="77777777" w:rsidTr="00A70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30F6AD85" w14:textId="493BD7C6" w:rsidR="004D5CD6" w:rsidRPr="007A6A12" w:rsidRDefault="004D5CD6" w:rsidP="00B55C69">
            <w:pPr>
              <w:pStyle w:val="Heading2"/>
              <w:tabs>
                <w:tab w:val="left" w:pos="5387"/>
              </w:tabs>
              <w:spacing w:before="0" w:line="240" w:lineRule="auto"/>
              <w:jc w:val="both"/>
              <w:rPr>
                <w:sz w:val="22"/>
                <w:szCs w:val="22"/>
              </w:rPr>
            </w:pPr>
            <w:r w:rsidRPr="007A6A12">
              <w:rPr>
                <w:rFonts w:eastAsia="Tahoma" w:cs="Times New Roman (Body CS)"/>
                <w:caps w:val="0"/>
                <w:color w:val="auto"/>
                <w:sz w:val="22"/>
                <w:szCs w:val="22"/>
              </w:rPr>
              <w:t>Data capture</w:t>
            </w:r>
          </w:p>
        </w:tc>
        <w:tc>
          <w:tcPr>
            <w:tcW w:w="3543" w:type="dxa"/>
          </w:tcPr>
          <w:p w14:paraId="554474A1" w14:textId="41D990B1" w:rsidR="004D5CD6" w:rsidRPr="007A6A12" w:rsidRDefault="004D5CD6" w:rsidP="00B55C69">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4D5CD6" w14:paraId="159E83C4" w14:textId="77777777" w:rsidTr="00A702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tcPr>
          <w:p w14:paraId="6DD1350D" w14:textId="790807D4" w:rsidR="004D5CD6" w:rsidRPr="007A6A12" w:rsidRDefault="004D5CD6" w:rsidP="00B55C69">
            <w:pPr>
              <w:pStyle w:val="Heading2"/>
              <w:tabs>
                <w:tab w:val="left" w:pos="5387"/>
              </w:tabs>
              <w:spacing w:before="0" w:line="240" w:lineRule="auto"/>
              <w:rPr>
                <w:sz w:val="22"/>
                <w:szCs w:val="22"/>
              </w:rPr>
            </w:pPr>
            <w:r w:rsidRPr="007A6A12">
              <w:rPr>
                <w:rFonts w:eastAsia="Tahoma" w:cs="Times New Roman (Body CS)"/>
                <w:caps w:val="0"/>
                <w:color w:val="auto"/>
                <w:sz w:val="22"/>
                <w:szCs w:val="22"/>
              </w:rPr>
              <w:t xml:space="preserve">Reporting and analytics </w:t>
            </w:r>
          </w:p>
        </w:tc>
        <w:tc>
          <w:tcPr>
            <w:tcW w:w="3543" w:type="dxa"/>
            <w:tcBorders>
              <w:bottom w:val="single" w:sz="4" w:space="0" w:color="auto"/>
            </w:tcBorders>
          </w:tcPr>
          <w:p w14:paraId="54172F52" w14:textId="7ADB433E" w:rsidR="004D5CD6" w:rsidRPr="007A6A12" w:rsidRDefault="004D5CD6" w:rsidP="00B55C69">
            <w:pPr>
              <w:spacing w:after="0" w:line="240" w:lineRule="auto"/>
              <w:jc w:val="center"/>
              <w:cnfStyle w:val="000000010000" w:firstRow="0" w:lastRow="0" w:firstColumn="0" w:lastColumn="0" w:oddVBand="0" w:evenVBand="0" w:oddHBand="0" w:evenHBand="1" w:firstRowFirstColumn="0" w:firstRowLastColumn="0" w:lastRowFirstColumn="0" w:lastRowLastColumn="0"/>
            </w:pPr>
          </w:p>
        </w:tc>
      </w:tr>
      <w:tr w:rsidR="004D5CD6" w14:paraId="7D4A12BA" w14:textId="77777777" w:rsidTr="00A70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tcPr>
          <w:p w14:paraId="7877A527" w14:textId="6A4104F9" w:rsidR="004D5CD6" w:rsidRPr="007A6A12" w:rsidRDefault="004D5CD6" w:rsidP="00B55C69">
            <w:pPr>
              <w:pStyle w:val="Heading2"/>
              <w:tabs>
                <w:tab w:val="left" w:pos="5387"/>
              </w:tabs>
              <w:spacing w:before="0" w:line="240" w:lineRule="auto"/>
              <w:rPr>
                <w:rFonts w:eastAsia="Tahoma" w:cs="Times New Roman (Body CS)"/>
                <w:caps w:val="0"/>
                <w:color w:val="auto"/>
                <w:sz w:val="22"/>
                <w:szCs w:val="22"/>
              </w:rPr>
            </w:pPr>
            <w:r w:rsidRPr="007A6A12">
              <w:rPr>
                <w:rFonts w:eastAsia="Tahoma" w:cs="Times New Roman (Body CS)"/>
                <w:caps w:val="0"/>
                <w:color w:val="auto"/>
                <w:sz w:val="22"/>
                <w:szCs w:val="22"/>
              </w:rPr>
              <w:t>Ease of use</w:t>
            </w:r>
          </w:p>
        </w:tc>
        <w:tc>
          <w:tcPr>
            <w:tcW w:w="3543" w:type="dxa"/>
            <w:tcBorders>
              <w:bottom w:val="single" w:sz="4" w:space="0" w:color="auto"/>
            </w:tcBorders>
          </w:tcPr>
          <w:p w14:paraId="64E37833" w14:textId="51B41B97" w:rsidR="004D5CD6" w:rsidRPr="007A6A12" w:rsidRDefault="004D5CD6" w:rsidP="00B55C69">
            <w:pPr>
              <w:spacing w:after="0" w:line="240" w:lineRule="auto"/>
              <w:jc w:val="center"/>
              <w:cnfStyle w:val="000000100000" w:firstRow="0" w:lastRow="0" w:firstColumn="0" w:lastColumn="0" w:oddVBand="0" w:evenVBand="0" w:oddHBand="1" w:evenHBand="0" w:firstRowFirstColumn="0" w:firstRowLastColumn="0" w:lastRowFirstColumn="0" w:lastRowLastColumn="0"/>
              <w:rPr>
                <w:bCs/>
              </w:rPr>
            </w:pPr>
          </w:p>
        </w:tc>
      </w:tr>
      <w:tr w:rsidR="004D5CD6" w14:paraId="49BFDA0A" w14:textId="77777777" w:rsidTr="00A702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tcPr>
          <w:p w14:paraId="06534579" w14:textId="38CA9961" w:rsidR="004D5CD6" w:rsidRPr="007A6A12" w:rsidRDefault="004D5CD6" w:rsidP="00B55C69">
            <w:pPr>
              <w:pStyle w:val="Heading2"/>
              <w:tabs>
                <w:tab w:val="left" w:pos="5387"/>
              </w:tabs>
              <w:spacing w:before="0" w:line="240" w:lineRule="auto"/>
              <w:rPr>
                <w:rFonts w:eastAsia="Tahoma" w:cs="Times New Roman (Body CS)"/>
                <w:caps w:val="0"/>
                <w:color w:val="auto"/>
                <w:sz w:val="22"/>
                <w:szCs w:val="22"/>
              </w:rPr>
            </w:pPr>
            <w:r w:rsidRPr="007A6A12">
              <w:rPr>
                <w:rFonts w:eastAsia="Tahoma" w:cs="Times New Roman (Body CS)"/>
                <w:caps w:val="0"/>
                <w:color w:val="auto"/>
                <w:sz w:val="22"/>
                <w:szCs w:val="22"/>
              </w:rPr>
              <w:t xml:space="preserve">Security, data privacy, and reliability </w:t>
            </w:r>
          </w:p>
        </w:tc>
        <w:tc>
          <w:tcPr>
            <w:tcW w:w="3543" w:type="dxa"/>
            <w:tcBorders>
              <w:bottom w:val="single" w:sz="4" w:space="0" w:color="auto"/>
            </w:tcBorders>
          </w:tcPr>
          <w:p w14:paraId="72FF3BFD" w14:textId="744AFB7C" w:rsidR="004D5CD6" w:rsidRPr="007A6A12" w:rsidRDefault="004D5CD6" w:rsidP="00B55C69">
            <w:pPr>
              <w:spacing w:after="0" w:line="240" w:lineRule="auto"/>
              <w:jc w:val="center"/>
              <w:cnfStyle w:val="000000010000" w:firstRow="0" w:lastRow="0" w:firstColumn="0" w:lastColumn="0" w:oddVBand="0" w:evenVBand="0" w:oddHBand="0" w:evenHBand="1" w:firstRowFirstColumn="0" w:firstRowLastColumn="0" w:lastRowFirstColumn="0" w:lastRowLastColumn="0"/>
              <w:rPr>
                <w:bCs/>
              </w:rPr>
            </w:pPr>
          </w:p>
        </w:tc>
      </w:tr>
      <w:tr w:rsidR="004D5CD6" w14:paraId="5F9D36D5" w14:textId="77777777" w:rsidTr="00A70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tcPr>
          <w:p w14:paraId="42CBEADF" w14:textId="6E275049" w:rsidR="004D5CD6" w:rsidRPr="007A6A12" w:rsidRDefault="004D5CD6" w:rsidP="00B55C69">
            <w:pPr>
              <w:pStyle w:val="Heading2"/>
              <w:tabs>
                <w:tab w:val="left" w:pos="5387"/>
              </w:tabs>
              <w:spacing w:before="0" w:line="240" w:lineRule="auto"/>
              <w:rPr>
                <w:sz w:val="22"/>
                <w:szCs w:val="22"/>
              </w:rPr>
            </w:pPr>
            <w:r w:rsidRPr="007A6A12">
              <w:rPr>
                <w:rFonts w:eastAsia="Tahoma" w:cs="Times New Roman (Body CS)"/>
                <w:caps w:val="0"/>
                <w:color w:val="auto"/>
                <w:sz w:val="22"/>
                <w:szCs w:val="22"/>
              </w:rPr>
              <w:t>Vendor support and reputation</w:t>
            </w:r>
          </w:p>
        </w:tc>
        <w:tc>
          <w:tcPr>
            <w:tcW w:w="3543" w:type="dxa"/>
            <w:tcBorders>
              <w:top w:val="single" w:sz="4" w:space="0" w:color="auto"/>
              <w:left w:val="single" w:sz="4" w:space="0" w:color="auto"/>
              <w:bottom w:val="single" w:sz="4" w:space="0" w:color="auto"/>
              <w:right w:val="single" w:sz="4" w:space="0" w:color="auto"/>
            </w:tcBorders>
          </w:tcPr>
          <w:p w14:paraId="251255A0" w14:textId="4E996AC1" w:rsidR="004D5CD6" w:rsidRPr="007A6A12" w:rsidRDefault="004D5CD6" w:rsidP="00B55C69">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4D5CD6" w14:paraId="27B5ED32" w14:textId="77777777" w:rsidTr="00A7029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tcPr>
          <w:p w14:paraId="0FAFFB34" w14:textId="632B27A4" w:rsidR="004D5CD6" w:rsidRPr="007A6A12" w:rsidRDefault="004D5CD6" w:rsidP="00B55C69">
            <w:pPr>
              <w:spacing w:after="120" w:line="240" w:lineRule="auto"/>
              <w:rPr>
                <w:bCs/>
              </w:rPr>
            </w:pPr>
            <w:r w:rsidRPr="007A6A12">
              <w:rPr>
                <w:b/>
                <w:bCs/>
              </w:rPr>
              <w:t>Costs</w:t>
            </w:r>
            <w:r w:rsidRPr="007A6A12">
              <w:rPr>
                <w:bCs/>
              </w:rPr>
              <w:t xml:space="preserve"> </w:t>
            </w:r>
          </w:p>
        </w:tc>
        <w:tc>
          <w:tcPr>
            <w:tcW w:w="3543" w:type="dxa"/>
            <w:tcBorders>
              <w:top w:val="single" w:sz="4" w:space="0" w:color="auto"/>
              <w:left w:val="single" w:sz="4" w:space="0" w:color="auto"/>
              <w:bottom w:val="single" w:sz="4" w:space="0" w:color="auto"/>
              <w:right w:val="single" w:sz="4" w:space="0" w:color="auto"/>
            </w:tcBorders>
          </w:tcPr>
          <w:p w14:paraId="6E1B794D" w14:textId="63FCAE59" w:rsidR="004D5CD6" w:rsidRPr="007A6A12" w:rsidRDefault="004D5CD6" w:rsidP="00B55C69">
            <w:pPr>
              <w:spacing w:after="0" w:line="240" w:lineRule="auto"/>
              <w:jc w:val="center"/>
              <w:cnfStyle w:val="000000010000" w:firstRow="0" w:lastRow="0" w:firstColumn="0" w:lastColumn="0" w:oddVBand="0" w:evenVBand="0" w:oddHBand="0" w:evenHBand="1" w:firstRowFirstColumn="0" w:firstRowLastColumn="0" w:lastRowFirstColumn="0" w:lastRowLastColumn="0"/>
            </w:pPr>
          </w:p>
        </w:tc>
      </w:tr>
    </w:tbl>
    <w:p w14:paraId="3F4F6B71" w14:textId="77777777" w:rsidR="00664E24" w:rsidRPr="00E4683F" w:rsidRDefault="00664E24">
      <w:pPr>
        <w:rPr>
          <w:rFonts w:eastAsiaTheme="majorEastAsia" w:cs="Times New Roman (Headings CS)"/>
          <w:b/>
          <w:caps/>
          <w:color w:val="22602E" w:themeColor="background2" w:themeShade="BF"/>
          <w:sz w:val="28"/>
          <w:szCs w:val="26"/>
        </w:rPr>
      </w:pPr>
      <w:r w:rsidRPr="00E4683F">
        <w:rPr>
          <w:color w:val="22602E" w:themeColor="background2" w:themeShade="BF"/>
        </w:rPr>
        <w:br w:type="page"/>
      </w:r>
    </w:p>
    <w:p w14:paraId="78304D9A" w14:textId="0BF7DFBF" w:rsidR="00FE6163" w:rsidRPr="00E4683F" w:rsidRDefault="00FE6163" w:rsidP="00FE6163">
      <w:pPr>
        <w:pStyle w:val="Heading1"/>
        <w:rPr>
          <w:color w:val="22602E" w:themeColor="background2" w:themeShade="BF"/>
        </w:rPr>
      </w:pPr>
      <w:r w:rsidRPr="00E4683F">
        <w:rPr>
          <w:color w:val="22602E" w:themeColor="background2" w:themeShade="BF"/>
        </w:rPr>
        <w:lastRenderedPageBreak/>
        <w:t>Planning your EMIS</w:t>
      </w:r>
    </w:p>
    <w:p w14:paraId="25634268" w14:textId="5DFF919B" w:rsidR="0079799C" w:rsidRDefault="0079799C" w:rsidP="0050511D">
      <w:pPr>
        <w:rPr>
          <w:b/>
          <w:bCs/>
        </w:rPr>
      </w:pPr>
      <w:r>
        <w:rPr>
          <w:noProof/>
        </w:rPr>
        <w:drawing>
          <wp:inline distT="0" distB="0" distL="0" distR="0" wp14:anchorId="3081C1E7" wp14:editId="79D5BD81">
            <wp:extent cx="6332220" cy="1579245"/>
            <wp:effectExtent l="19050" t="0" r="30480" b="0"/>
            <wp:docPr id="684119604" name="Diagram 1">
              <a:extLst xmlns:a="http://schemas.openxmlformats.org/drawingml/2006/main">
                <a:ext uri="{FF2B5EF4-FFF2-40B4-BE49-F238E27FC236}">
                  <a16:creationId xmlns:a16="http://schemas.microsoft.com/office/drawing/2014/main" id="{BE36BA5B-EB5D-57A7-CADD-755E0AF9369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780EDD2" w14:textId="3C33AC3C" w:rsidR="00FE6163" w:rsidRPr="00FE7E0D" w:rsidRDefault="00FE7E0D" w:rsidP="0079799C">
      <w:pPr>
        <w:pStyle w:val="Heading2"/>
      </w:pPr>
      <w:r w:rsidRPr="00FE7E0D">
        <w:t>Evaluate needs</w:t>
      </w:r>
    </w:p>
    <w:p w14:paraId="44A3D373" w14:textId="77777777" w:rsidR="00AD65A1" w:rsidRDefault="00AD65A1" w:rsidP="00AD65A1">
      <w:r>
        <w:t>This first step provides a foundation on which to build your EMIS design. It can be carried out internally or with the assistance of an EMIS auditor. It involves:</w:t>
      </w:r>
    </w:p>
    <w:p w14:paraId="5BF3C23C" w14:textId="77777777" w:rsidR="00AD65A1" w:rsidRPr="00AD65A1" w:rsidRDefault="00AD65A1" w:rsidP="00AD65A1">
      <w:pPr>
        <w:rPr>
          <w:b/>
          <w:bCs/>
        </w:rPr>
      </w:pPr>
      <w:r w:rsidRPr="00AD65A1">
        <w:rPr>
          <w:b/>
          <w:bCs/>
        </w:rPr>
        <w:t>Defining the purpose of the EMIS:</w:t>
      </w:r>
    </w:p>
    <w:p w14:paraId="316F615F" w14:textId="77777777" w:rsidR="00AD65A1" w:rsidRDefault="00AD65A1" w:rsidP="00AD65A1">
      <w:r>
        <w:t>Gather input from across the organization on what the EMIS should achieve, how it will operate, and what results it should deliver.</w:t>
      </w:r>
    </w:p>
    <w:p w14:paraId="18F750BB" w14:textId="77777777" w:rsidR="00AD65A1" w:rsidRPr="00AD65A1" w:rsidRDefault="00AD65A1" w:rsidP="00AD65A1">
      <w:pPr>
        <w:rPr>
          <w:b/>
          <w:bCs/>
        </w:rPr>
      </w:pPr>
      <w:r w:rsidRPr="00AD65A1">
        <w:rPr>
          <w:b/>
          <w:bCs/>
        </w:rPr>
        <w:t>Understanding its integration with organizational management</w:t>
      </w:r>
    </w:p>
    <w:p w14:paraId="62E0D9E4" w14:textId="77777777" w:rsidR="00AD65A1" w:rsidRDefault="00AD65A1" w:rsidP="00AD65A1">
      <w:r>
        <w:t>Review existing management systems and identify what’s needed to translate insights from energy data into action items.</w:t>
      </w:r>
    </w:p>
    <w:p w14:paraId="6713F65D" w14:textId="77777777" w:rsidR="00AD65A1" w:rsidRPr="00AD65A1" w:rsidRDefault="00AD65A1" w:rsidP="00AD65A1">
      <w:pPr>
        <w:rPr>
          <w:b/>
          <w:bCs/>
        </w:rPr>
      </w:pPr>
      <w:r w:rsidRPr="00AD65A1">
        <w:rPr>
          <w:b/>
          <w:bCs/>
        </w:rPr>
        <w:t>Defining energy account centres</w:t>
      </w:r>
    </w:p>
    <w:p w14:paraId="03DF3544" w14:textId="77777777" w:rsidR="00AD65A1" w:rsidRDefault="00AD65A1" w:rsidP="00AD65A1">
      <w:r>
        <w:t>Establish energy account centres — the organizational building blocks at which energy performance is measured — and assign ownership to specific teams or departments.</w:t>
      </w:r>
    </w:p>
    <w:p w14:paraId="250B1F43" w14:textId="77777777" w:rsidR="00AD65A1" w:rsidRPr="00AD65A1" w:rsidRDefault="00AD65A1" w:rsidP="00AD65A1">
      <w:pPr>
        <w:rPr>
          <w:b/>
          <w:bCs/>
        </w:rPr>
      </w:pPr>
      <w:r w:rsidRPr="00AD65A1">
        <w:rPr>
          <w:b/>
          <w:bCs/>
        </w:rPr>
        <w:t>Assessing metering, data capture, data analysis and reporting</w:t>
      </w:r>
    </w:p>
    <w:p w14:paraId="4FA8F149" w14:textId="4669FCB1" w:rsidR="00A931CE" w:rsidRDefault="00AD65A1" w:rsidP="00A931CE">
      <w:pPr>
        <w:jc w:val="both"/>
        <w:rPr>
          <w:b/>
          <w:bCs/>
        </w:rPr>
      </w:pPr>
      <w:r>
        <w:t>Create an inventory of equipment, including specifications, current operating conditions, key energy drivers, existing data availability, and how the equipment should be managed. This will inform the scope of the EMIS project and support the development of the business case.</w:t>
      </w:r>
    </w:p>
    <w:p w14:paraId="70632416" w14:textId="0C6178D5" w:rsidR="00A931CE" w:rsidRPr="00A931CE" w:rsidRDefault="00A931CE" w:rsidP="00E4683F">
      <w:pPr>
        <w:pStyle w:val="Heading2"/>
        <w:keepNext/>
        <w:keepLines/>
      </w:pPr>
      <w:r w:rsidRPr="00A931CE">
        <w:lastRenderedPageBreak/>
        <w:t>Build the business case</w:t>
      </w:r>
    </w:p>
    <w:p w14:paraId="2BEA859C" w14:textId="21DB02D8" w:rsidR="009A6DEB" w:rsidRDefault="009A6DEB" w:rsidP="00E4683F">
      <w:pPr>
        <w:keepNext/>
        <w:keepLines/>
        <w:rPr>
          <w:rFonts w:eastAsiaTheme="majorEastAsia" w:cs="Times New Roman (Headings CS)"/>
          <w:b/>
          <w:bCs/>
          <w:caps/>
          <w:color w:val="545859" w:themeColor="text1"/>
          <w:sz w:val="26"/>
          <w:szCs w:val="20"/>
        </w:rPr>
      </w:pPr>
      <w:r>
        <w:t>Reaching a consensus on the purpose and key use cases of an EMIS for your organization will inform the selection process and help determine the most suitable system, while addressing the concerns of all departments. The inventory of equipment and current operating conditions from the previous step can estimate potential energy savings. Energy cost savings can include the reduction of energy performance variance (regression analysis can help assess the amount of variance that cannot be explained by changes in energy drivers) and operational improvements identified through the EMIS. Non-energy benefits may include improved preventive maintenance, increased resilience or improved operational data.</w:t>
      </w:r>
    </w:p>
    <w:p w14:paraId="7194BF18" w14:textId="77777777" w:rsidR="001B5057" w:rsidRPr="001B5057" w:rsidRDefault="001B5057" w:rsidP="009A6DEB">
      <w:pPr>
        <w:pStyle w:val="Heading2"/>
      </w:pPr>
      <w:r w:rsidRPr="001B5057">
        <w:t>Identify and engage vendors</w:t>
      </w:r>
    </w:p>
    <w:p w14:paraId="6198293B" w14:textId="2EB3468D" w:rsidR="00EB6F1D" w:rsidRDefault="00EB6F1D" w:rsidP="00EB6F1D">
      <w:r>
        <w:t xml:space="preserve">EMIS vendors can be found through online directories, industry trade groups and professional networks. Large organizations may already have lists of approved vendors; if not, consider reaching out to peers in similar organizations. </w:t>
      </w:r>
    </w:p>
    <w:p w14:paraId="77404349" w14:textId="1E36E598" w:rsidR="00EB6F1D" w:rsidRDefault="00EB6F1D" w:rsidP="00EB6F1D">
      <w:r>
        <w:t xml:space="preserve">Once potential vendors have been identified, ask them to self-assess their suitability based on your situation and needs assessment. You should also request a demonstration of their software, as well as case studies or results from previous customers. Finally, invite vendors for a site tour and, if they have any questions, share the questions and your responses with all potential vendors. </w:t>
      </w:r>
    </w:p>
    <w:p w14:paraId="1871D474" w14:textId="77777777" w:rsidR="00495371" w:rsidRDefault="00495371" w:rsidP="00495371">
      <w:pPr>
        <w:jc w:val="both"/>
      </w:pPr>
      <w:r>
        <w:t>A formal Request for Proposals (RFP) is a reliable method to solicit bids. The RFP should be clearly written, setting out the scope of the EMIS, the desired inputs from the vendor, and containing sufficient information for vendors to prepare bids on a common basis. This information includes details on existing utility systems and capacities. Due to the inclusion of potentially commercially confidential information in the RFP, obtaining signed Confidentiality Agreements from potential vendors prior to issuing the RFP may be necessary.</w:t>
      </w:r>
    </w:p>
    <w:p w14:paraId="67EA7963" w14:textId="767E5590" w:rsidR="004D0E58" w:rsidRPr="004D0E58" w:rsidRDefault="004D0E58" w:rsidP="00495371">
      <w:pPr>
        <w:pStyle w:val="Heading2"/>
      </w:pPr>
      <w:r w:rsidRPr="004D0E58">
        <w:t>Evaluate and select a vendor</w:t>
      </w:r>
    </w:p>
    <w:p w14:paraId="7F981048" w14:textId="4D0C70B1" w:rsidR="00AD66B1" w:rsidRDefault="00AD66B1" w:rsidP="002B59F8">
      <w:pPr>
        <w:jc w:val="both"/>
      </w:pPr>
      <w:r w:rsidRPr="00AD66B1">
        <w:t>To accurately evaluate different vendor proposals, create a matrix with weighted criteria based on the results of your situation and needs assessment. Determine the features that are critical, important and less important, then assign appropriate weights. It’s also helpful to have multiple people evaluate the bids against these criteria. To compare the costs, divide each bid’s total by its evaluation score. This will give you a relative measure of cost per point.</w:t>
      </w:r>
    </w:p>
    <w:p w14:paraId="17B816E0" w14:textId="1FC5D469" w:rsidR="00635D3E" w:rsidRDefault="00635D3E" w:rsidP="00754B6A">
      <w:pPr>
        <w:jc w:val="both"/>
      </w:pPr>
      <w:r w:rsidRPr="000E1854">
        <w:br w:type="page"/>
      </w:r>
    </w:p>
    <w:p w14:paraId="37DD93F1" w14:textId="2C12EDC6" w:rsidR="00635D3E" w:rsidRPr="00E4683F" w:rsidRDefault="00635D3E" w:rsidP="00635D3E">
      <w:pPr>
        <w:pStyle w:val="Heading1"/>
        <w:rPr>
          <w:color w:val="22602E" w:themeColor="background2" w:themeShade="BF"/>
        </w:rPr>
      </w:pPr>
      <w:r w:rsidRPr="00E4683F">
        <w:rPr>
          <w:color w:val="22602E" w:themeColor="background2" w:themeShade="BF"/>
        </w:rPr>
        <w:lastRenderedPageBreak/>
        <w:t xml:space="preserve">Planning your EMIS – </w:t>
      </w:r>
      <w:r w:rsidR="00013A80">
        <w:rPr>
          <w:color w:val="22602E" w:themeColor="background2" w:themeShade="BF"/>
        </w:rPr>
        <w:t>Activity</w:t>
      </w:r>
    </w:p>
    <w:p w14:paraId="7BB6967B" w14:textId="697859C2" w:rsidR="00BC1B1D" w:rsidRDefault="00A53EA3" w:rsidP="00A53EA3">
      <w:pPr>
        <w:pStyle w:val="Heading2"/>
      </w:pPr>
      <w:r>
        <w:t>What stage of choosing an EMIS are you currently at?</w:t>
      </w:r>
    </w:p>
    <w:p w14:paraId="5A8BBA79" w14:textId="1C25C3D8" w:rsidR="00A53EA3" w:rsidRPr="00A53EA3" w:rsidRDefault="00A53EA3" w:rsidP="00A53EA3">
      <w:r>
        <w:t xml:space="preserve">Refer to </w:t>
      </w:r>
      <w:r w:rsidR="00C61E5A">
        <w:t>the previous page</w:t>
      </w:r>
      <w:r w:rsidR="004C1122">
        <w:t>s</w:t>
      </w:r>
      <w:r w:rsidR="00C61E5A">
        <w:t xml:space="preserve"> and highlight one of the steps below.</w:t>
      </w:r>
    </w:p>
    <w:p w14:paraId="431E4BA2" w14:textId="1AED1714" w:rsidR="00A53EA3" w:rsidRDefault="00A53EA3" w:rsidP="00A53EA3">
      <w:pPr>
        <w:pStyle w:val="ListParagraph"/>
        <w:numPr>
          <w:ilvl w:val="0"/>
          <w:numId w:val="20"/>
        </w:numPr>
      </w:pPr>
      <w:r>
        <w:t>Evaluate needs</w:t>
      </w:r>
    </w:p>
    <w:p w14:paraId="1EA3FE95" w14:textId="378ABC6B" w:rsidR="00A53EA3" w:rsidRDefault="00A53EA3" w:rsidP="00A53EA3">
      <w:pPr>
        <w:pStyle w:val="ListParagraph"/>
        <w:numPr>
          <w:ilvl w:val="0"/>
          <w:numId w:val="20"/>
        </w:numPr>
      </w:pPr>
      <w:r>
        <w:t>Build business case</w:t>
      </w:r>
    </w:p>
    <w:p w14:paraId="2C25C92A" w14:textId="7EFE5511" w:rsidR="00A53EA3" w:rsidRDefault="00A53EA3" w:rsidP="00A53EA3">
      <w:pPr>
        <w:pStyle w:val="ListParagraph"/>
        <w:numPr>
          <w:ilvl w:val="0"/>
          <w:numId w:val="20"/>
        </w:numPr>
      </w:pPr>
      <w:r>
        <w:t>Engage vendors</w:t>
      </w:r>
    </w:p>
    <w:p w14:paraId="233A5C94" w14:textId="28ABAEDA" w:rsidR="00A53EA3" w:rsidRDefault="00A53EA3" w:rsidP="00A53EA3">
      <w:pPr>
        <w:pStyle w:val="ListParagraph"/>
        <w:numPr>
          <w:ilvl w:val="0"/>
          <w:numId w:val="20"/>
        </w:numPr>
      </w:pPr>
      <w:r>
        <w:t>Select vendor</w:t>
      </w:r>
    </w:p>
    <w:p w14:paraId="3BB6E408" w14:textId="478E78DC" w:rsidR="00A53EA3" w:rsidRDefault="00A53EA3" w:rsidP="00A53EA3">
      <w:pPr>
        <w:pStyle w:val="Heading2"/>
      </w:pPr>
      <w:r>
        <w:t>What information gaps need to be filled to move to the next</w:t>
      </w:r>
      <w:r w:rsidR="00A27132">
        <w:t> </w:t>
      </w:r>
      <w:r>
        <w:t>stage?</w:t>
      </w:r>
    </w:p>
    <w:p w14:paraId="5B8E6A30" w14:textId="0AC2B307" w:rsidR="00E25924" w:rsidRPr="00E25924" w:rsidRDefault="00E25924" w:rsidP="00E25924">
      <w:r w:rsidRPr="00D14701">
        <w:t xml:space="preserve">Refer to page </w:t>
      </w:r>
      <w:r w:rsidR="00E71389" w:rsidRPr="00D14701">
        <w:t>4 for ideas of which key considerations you might need to gather information on.</w:t>
      </w:r>
    </w:p>
    <w:tbl>
      <w:tblPr>
        <w:tblStyle w:val="TableGridLight"/>
        <w:tblW w:w="0" w:type="auto"/>
        <w:tblLook w:val="04A0" w:firstRow="1" w:lastRow="0" w:firstColumn="1" w:lastColumn="0" w:noHBand="0" w:noVBand="1"/>
      </w:tblPr>
      <w:tblGrid>
        <w:gridCol w:w="9962"/>
      </w:tblGrid>
      <w:tr w:rsidR="00E25924" w14:paraId="4B53C6B8" w14:textId="77777777" w:rsidTr="00E25924">
        <w:trPr>
          <w:trHeight w:val="1701"/>
        </w:trPr>
        <w:tc>
          <w:tcPr>
            <w:tcW w:w="9962" w:type="dxa"/>
          </w:tcPr>
          <w:p w14:paraId="07BBD129" w14:textId="77777777" w:rsidR="00E25924" w:rsidRDefault="00E25924" w:rsidP="00E25924"/>
        </w:tc>
      </w:tr>
    </w:tbl>
    <w:p w14:paraId="2A8E16F6" w14:textId="35E53B7D" w:rsidR="00C61E5A" w:rsidRDefault="00C61E5A" w:rsidP="00E25924">
      <w:pPr>
        <w:pStyle w:val="Heading2"/>
      </w:pPr>
      <w:r>
        <w:t xml:space="preserve">Who do you need to involve in the </w:t>
      </w:r>
      <w:r w:rsidR="00E25924">
        <w:t>process to help address those gaps?</w:t>
      </w:r>
    </w:p>
    <w:p w14:paraId="4F92A240" w14:textId="2C1C2BCB" w:rsidR="00E71389" w:rsidRPr="00E71389" w:rsidRDefault="00E71389" w:rsidP="00E71389">
      <w:r w:rsidRPr="00D14701">
        <w:t>Refer to page 4 for ideas of who to involve in the discussion of each key consideration.</w:t>
      </w:r>
    </w:p>
    <w:tbl>
      <w:tblPr>
        <w:tblStyle w:val="TableGridLight"/>
        <w:tblW w:w="0" w:type="auto"/>
        <w:tblLook w:val="04A0" w:firstRow="1" w:lastRow="0" w:firstColumn="1" w:lastColumn="0" w:noHBand="0" w:noVBand="1"/>
      </w:tblPr>
      <w:tblGrid>
        <w:gridCol w:w="9962"/>
      </w:tblGrid>
      <w:tr w:rsidR="00E71389" w14:paraId="41643469" w14:textId="77777777" w:rsidTr="00E71389">
        <w:trPr>
          <w:trHeight w:val="1693"/>
        </w:trPr>
        <w:tc>
          <w:tcPr>
            <w:tcW w:w="9962" w:type="dxa"/>
          </w:tcPr>
          <w:p w14:paraId="2499F54C" w14:textId="77777777" w:rsidR="00E71389" w:rsidRDefault="00E71389" w:rsidP="00E71389"/>
        </w:tc>
      </w:tr>
    </w:tbl>
    <w:p w14:paraId="3BD561D8" w14:textId="77777777" w:rsidR="00E71389" w:rsidRPr="00E71389" w:rsidRDefault="00E71389" w:rsidP="00E71389"/>
    <w:p w14:paraId="5B69711A" w14:textId="77777777" w:rsidR="00A53EA3" w:rsidRPr="00A53EA3" w:rsidRDefault="00A53EA3" w:rsidP="00A53EA3"/>
    <w:p w14:paraId="1BB63903" w14:textId="4680A145" w:rsidR="00013A80" w:rsidRDefault="00013A80">
      <w:r>
        <w:br w:type="page"/>
      </w:r>
    </w:p>
    <w:p w14:paraId="41C17A86" w14:textId="77777777" w:rsidR="000159FA" w:rsidRPr="00E4683F" w:rsidRDefault="00C61E5A" w:rsidP="00C61E5A">
      <w:pPr>
        <w:pStyle w:val="Heading1"/>
        <w:rPr>
          <w:color w:val="22602E" w:themeColor="background2" w:themeShade="BF"/>
        </w:rPr>
      </w:pPr>
      <w:r w:rsidRPr="00E4683F">
        <w:rPr>
          <w:color w:val="22602E" w:themeColor="background2" w:themeShade="BF"/>
        </w:rPr>
        <w:lastRenderedPageBreak/>
        <w:t>Additional Resources</w:t>
      </w:r>
    </w:p>
    <w:p w14:paraId="18B5C741" w14:textId="2B0CA237" w:rsidR="0060346C" w:rsidRDefault="0060346C" w:rsidP="0060346C">
      <w:pPr>
        <w:pStyle w:val="Heading2"/>
      </w:pPr>
      <w:r>
        <w:t>Incentives for EMIS</w:t>
      </w:r>
    </w:p>
    <w:p w14:paraId="22A84721" w14:textId="337E8B61" w:rsidR="0060346C" w:rsidRPr="00013A80" w:rsidRDefault="0060346C" w:rsidP="0060346C">
      <w:pPr>
        <w:pStyle w:val="ListParagraph"/>
        <w:numPr>
          <w:ilvl w:val="0"/>
          <w:numId w:val="31"/>
        </w:numPr>
        <w:rPr>
          <w:color w:val="22602E" w:themeColor="background2" w:themeShade="BF"/>
        </w:rPr>
      </w:pPr>
      <w:r>
        <w:t xml:space="preserve">Save on Energy: </w:t>
      </w:r>
      <w:hyperlink r:id="rId18" w:history="1">
        <w:r w:rsidRPr="00013A80">
          <w:rPr>
            <w:rStyle w:val="Hyperlink"/>
            <w:color w:val="22602E" w:themeColor="background2" w:themeShade="BF"/>
          </w:rPr>
          <w:t>Expanded Energy Management Program</w:t>
        </w:r>
      </w:hyperlink>
    </w:p>
    <w:p w14:paraId="7019A3A8" w14:textId="7282B270" w:rsidR="0060346C" w:rsidRDefault="0060346C" w:rsidP="0060346C">
      <w:pPr>
        <w:pStyle w:val="Heading2"/>
      </w:pPr>
      <w:r>
        <w:t>EMIS Planning Resources</w:t>
      </w:r>
    </w:p>
    <w:p w14:paraId="1317A386" w14:textId="02BEE311" w:rsidR="0052650F" w:rsidRPr="00E4683F" w:rsidRDefault="0052650F" w:rsidP="0052650F">
      <w:pPr>
        <w:pStyle w:val="ListParagraph"/>
        <w:numPr>
          <w:ilvl w:val="0"/>
          <w:numId w:val="31"/>
        </w:numPr>
        <w:rPr>
          <w:b/>
          <w:color w:val="22602E" w:themeColor="background2" w:themeShade="BF"/>
        </w:rPr>
      </w:pPr>
      <w:r>
        <w:t xml:space="preserve">Natural Resources Canada: </w:t>
      </w:r>
      <w:hyperlink r:id="rId19" w:history="1">
        <w:r w:rsidRPr="00013A80">
          <w:rPr>
            <w:rStyle w:val="Hyperlink"/>
            <w:color w:val="22602E" w:themeColor="background2" w:themeShade="BF"/>
          </w:rPr>
          <w:t>Energy Management Information Systems Planning Manual and Tool</w:t>
        </w:r>
      </w:hyperlink>
      <w:r w:rsidR="00671EBA" w:rsidRPr="00013A80">
        <w:rPr>
          <w:color w:val="22602E" w:themeColor="background2" w:themeShade="BF"/>
        </w:rPr>
        <w:t xml:space="preserve">. </w:t>
      </w:r>
    </w:p>
    <w:p w14:paraId="7CDD894B" w14:textId="44D29FF2" w:rsidR="00671EBA" w:rsidRDefault="00671EBA" w:rsidP="00671EBA">
      <w:pPr>
        <w:pStyle w:val="ListParagraph"/>
        <w:numPr>
          <w:ilvl w:val="1"/>
          <w:numId w:val="31"/>
        </w:numPr>
      </w:pPr>
      <w:r>
        <w:t>Note: if you end up in an endless loop of clicking “Continue to publication”</w:t>
      </w:r>
      <w:r w:rsidR="00AF5836">
        <w:t>, right-click the “Continue to publication” button and select “Save link as…” to save the PDF to your computer.</w:t>
      </w:r>
    </w:p>
    <w:p w14:paraId="53FB64FD" w14:textId="71F68F7A" w:rsidR="00DD34A3" w:rsidRPr="00E4683F" w:rsidRDefault="00DD34A3" w:rsidP="00DD34A3">
      <w:pPr>
        <w:pStyle w:val="ListParagraph"/>
        <w:numPr>
          <w:ilvl w:val="0"/>
          <w:numId w:val="31"/>
        </w:numPr>
        <w:rPr>
          <w:b/>
          <w:color w:val="22602E" w:themeColor="background2" w:themeShade="BF"/>
        </w:rPr>
      </w:pPr>
      <w:r>
        <w:t>Natural Resources Canada</w:t>
      </w:r>
      <w:r w:rsidR="00424A7C">
        <w:t xml:space="preserve">: </w:t>
      </w:r>
      <w:hyperlink r:id="rId20" w:history="1">
        <w:r w:rsidR="00424A7C" w:rsidRPr="00013A80">
          <w:rPr>
            <w:rStyle w:val="Hyperlink"/>
            <w:color w:val="22602E" w:themeColor="background2" w:themeShade="BF"/>
          </w:rPr>
          <w:t>EMIS Business Case Tool</w:t>
        </w:r>
      </w:hyperlink>
    </w:p>
    <w:p w14:paraId="533217A5" w14:textId="77777777" w:rsidR="00B671FE" w:rsidRDefault="00B671FE" w:rsidP="00734A43"/>
    <w:sectPr w:rsidR="00B671FE" w:rsidSect="00820875">
      <w:headerReference w:type="even" r:id="rId21"/>
      <w:headerReference w:type="default" r:id="rId22"/>
      <w:footerReference w:type="even" r:id="rId23"/>
      <w:footerReference w:type="default" r:id="rId24"/>
      <w:headerReference w:type="first" r:id="rId25"/>
      <w:footerReference w:type="first" r:id="rId26"/>
      <w:pgSz w:w="12240" w:h="15840"/>
      <w:pgMar w:top="1440" w:right="1134" w:bottom="1837" w:left="1134" w:header="567"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A5D51" w14:textId="77777777" w:rsidR="00056AD2" w:rsidRDefault="00056AD2">
      <w:pPr>
        <w:spacing w:after="0" w:line="240" w:lineRule="auto"/>
      </w:pPr>
      <w:r>
        <w:separator/>
      </w:r>
    </w:p>
  </w:endnote>
  <w:endnote w:type="continuationSeparator" w:id="0">
    <w:p w14:paraId="320B922C" w14:textId="77777777" w:rsidR="00056AD2" w:rsidRDefault="00056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9F" w14:textId="77777777" w:rsidR="00805A91" w:rsidRDefault="0038162E">
    <w:pPr>
      <w:pBdr>
        <w:top w:val="nil"/>
        <w:left w:val="nil"/>
        <w:bottom w:val="nil"/>
        <w:right w:val="nil"/>
        <w:between w:val="nil"/>
      </w:pBdr>
      <w:tabs>
        <w:tab w:val="center" w:pos="4680"/>
        <w:tab w:val="right" w:pos="9360"/>
      </w:tabs>
      <w:jc w:val="right"/>
      <w:rPr>
        <w:rFonts w:cs="Tahoma"/>
        <w:color w:val="000000"/>
        <w:sz w:val="16"/>
        <w:szCs w:val="16"/>
      </w:rPr>
    </w:pPr>
    <w:r>
      <w:rPr>
        <w:rFonts w:cs="Tahoma"/>
        <w:color w:val="000000"/>
        <w:sz w:val="16"/>
        <w:szCs w:val="16"/>
      </w:rPr>
      <w:fldChar w:fldCharType="begin"/>
    </w:r>
    <w:r>
      <w:rPr>
        <w:rFonts w:cs="Tahoma"/>
        <w:color w:val="000000"/>
        <w:sz w:val="16"/>
        <w:szCs w:val="16"/>
      </w:rPr>
      <w:instrText>PAGE</w:instrText>
    </w:r>
    <w:r>
      <w:rPr>
        <w:rFonts w:cs="Tahoma"/>
        <w:color w:val="000000"/>
        <w:sz w:val="16"/>
        <w:szCs w:val="16"/>
      </w:rPr>
      <w:fldChar w:fldCharType="separate"/>
    </w:r>
    <w:r>
      <w:rPr>
        <w:rFonts w:cs="Tahoma"/>
        <w:color w:val="000000"/>
        <w:sz w:val="16"/>
        <w:szCs w:val="16"/>
      </w:rPr>
      <w:fldChar w:fldCharType="end"/>
    </w:r>
  </w:p>
  <w:p w14:paraId="273D93A0" w14:textId="77777777" w:rsidR="00805A91" w:rsidRDefault="00805A91">
    <w:pPr>
      <w:pBdr>
        <w:top w:val="nil"/>
        <w:left w:val="nil"/>
        <w:bottom w:val="nil"/>
        <w:right w:val="nil"/>
        <w:between w:val="nil"/>
      </w:pBdr>
      <w:tabs>
        <w:tab w:val="center" w:pos="4680"/>
        <w:tab w:val="right" w:pos="9360"/>
      </w:tabs>
      <w:ind w:right="360"/>
      <w:rPr>
        <w:rFonts w:cs="Tahoma"/>
        <w:color w:val="000000"/>
        <w:sz w:val="16"/>
        <w:szCs w:val="16"/>
      </w:rPr>
    </w:pPr>
  </w:p>
  <w:p w14:paraId="273D93A1" w14:textId="77777777" w:rsidR="00805A91" w:rsidRDefault="00805A91">
    <w:pPr>
      <w:pBdr>
        <w:top w:val="nil"/>
        <w:left w:val="nil"/>
        <w:bottom w:val="nil"/>
        <w:right w:val="nil"/>
        <w:between w:val="nil"/>
      </w:pBdr>
      <w:tabs>
        <w:tab w:val="center" w:pos="4680"/>
        <w:tab w:val="right" w:pos="9360"/>
      </w:tabs>
      <w:rPr>
        <w:rFonts w:cs="Tahoma"/>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A2" w14:textId="3A93FD6E" w:rsidR="00805A91" w:rsidRDefault="00805A91">
    <w:pPr>
      <w:pBdr>
        <w:top w:val="nil"/>
        <w:left w:val="nil"/>
        <w:bottom w:val="nil"/>
        <w:right w:val="nil"/>
        <w:between w:val="nil"/>
      </w:pBdr>
      <w:tabs>
        <w:tab w:val="center" w:pos="4680"/>
        <w:tab w:val="right" w:pos="9360"/>
      </w:tabs>
      <w:jc w:val="right"/>
      <w:rPr>
        <w:rFonts w:cs="Tahoma"/>
        <w:color w:val="000000"/>
        <w:sz w:val="16"/>
        <w:szCs w:val="16"/>
      </w:rPr>
    </w:pPr>
  </w:p>
  <w:p w14:paraId="273D93A3" w14:textId="2589EE41" w:rsidR="00805A91" w:rsidRDefault="0038162E" w:rsidP="00062444">
    <w:pPr>
      <w:pBdr>
        <w:top w:val="nil"/>
        <w:left w:val="nil"/>
        <w:bottom w:val="nil"/>
        <w:right w:val="nil"/>
        <w:between w:val="nil"/>
      </w:pBdr>
      <w:tabs>
        <w:tab w:val="center" w:pos="9612"/>
      </w:tabs>
      <w:ind w:right="360"/>
      <w:rPr>
        <w:rFonts w:cs="Tahoma"/>
        <w:color w:val="000000"/>
        <w:sz w:val="16"/>
        <w:szCs w:val="16"/>
      </w:rPr>
    </w:pPr>
    <w:r>
      <w:rPr>
        <w:noProof/>
      </w:rPr>
      <mc:AlternateContent>
        <mc:Choice Requires="wps">
          <w:drawing>
            <wp:anchor distT="0" distB="0" distL="114300" distR="114300" simplePos="0" relativeHeight="251658242" behindDoc="0" locked="0" layoutInCell="1" hidden="0" allowOverlap="1" wp14:anchorId="273D93A6" wp14:editId="5E904E8D">
              <wp:simplePos x="0" y="0"/>
              <wp:positionH relativeFrom="column">
                <wp:posOffset>1</wp:posOffset>
              </wp:positionH>
              <wp:positionV relativeFrom="paragraph">
                <wp:posOffset>-152399</wp:posOffset>
              </wp:positionV>
              <wp:extent cx="0" cy="12700"/>
              <wp:effectExtent l="0" t="0" r="0" b="0"/>
              <wp:wrapNone/>
              <wp:docPr id="51" name="Straight Arrow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179800" y="3780000"/>
                        <a:ext cx="6332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06554AE5" id="_x0000_t32" coordsize="21600,21600" o:spt="32" o:oned="t" path="m,l21600,21600e" filled="f">
              <v:path arrowok="t" fillok="f" o:connecttype="none"/>
              <o:lock v:ext="edit" shapetype="t"/>
            </v:shapetype>
            <v:shape id="Straight Arrow Connector 51" o:spid="_x0000_s1026" type="#_x0000_t32" alt="&quot;&quot;" style="position:absolute;margin-left:0;margin-top:-12pt;width:0;height:1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" strokecolor="#545859 [3200]">
              <v:stroke startarrowwidth="narrow" startarrowlength="short" endarrowwidth="narrow" endarrowlength="short" joinstyle="miter"/>
            </v:shape>
          </w:pict>
        </mc:Fallback>
      </mc:AlternateContent>
    </w:r>
    <w:r w:rsidR="00BA4BB7">
      <w:rPr>
        <w:rFonts w:cs="Tahoma"/>
        <w:color w:val="000000"/>
        <w:sz w:val="16"/>
        <w:szCs w:val="16"/>
      </w:rPr>
      <w:t>Selecting the right EMIS for your needs – Workshop 1</w:t>
    </w:r>
    <w:r w:rsidR="00062444">
      <w:rPr>
        <w:rFonts w:cs="Tahoma"/>
        <w:color w:val="000000"/>
        <w:sz w:val="16"/>
        <w:szCs w:val="16"/>
      </w:rPr>
      <w:tab/>
    </w:r>
    <w:r w:rsidR="00062444">
      <w:rPr>
        <w:rFonts w:cs="Tahoma"/>
        <w:color w:val="000000"/>
        <w:sz w:val="16"/>
        <w:szCs w:val="16"/>
      </w:rPr>
      <w:fldChar w:fldCharType="begin"/>
    </w:r>
    <w:r w:rsidR="00062444">
      <w:rPr>
        <w:rFonts w:cs="Tahoma"/>
        <w:color w:val="000000"/>
        <w:sz w:val="16"/>
        <w:szCs w:val="16"/>
      </w:rPr>
      <w:instrText>PAGE</w:instrText>
    </w:r>
    <w:r w:rsidR="00062444">
      <w:rPr>
        <w:rFonts w:cs="Tahoma"/>
        <w:color w:val="000000"/>
        <w:sz w:val="16"/>
        <w:szCs w:val="16"/>
      </w:rPr>
      <w:fldChar w:fldCharType="separate"/>
    </w:r>
    <w:r w:rsidR="00062444">
      <w:rPr>
        <w:rFonts w:cs="Tahoma"/>
        <w:color w:val="000000"/>
        <w:sz w:val="16"/>
        <w:szCs w:val="16"/>
      </w:rPr>
      <w:t>1</w:t>
    </w:r>
    <w:r w:rsidR="00062444">
      <w:rPr>
        <w:rFonts w:cs="Tahoma"/>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A5" w14:textId="37A2B33D" w:rsidR="00805A91" w:rsidRDefault="0038162E">
    <w:pPr>
      <w:pBdr>
        <w:top w:val="nil"/>
        <w:left w:val="nil"/>
        <w:bottom w:val="nil"/>
        <w:right w:val="nil"/>
        <w:between w:val="nil"/>
      </w:pBdr>
      <w:tabs>
        <w:tab w:val="center" w:pos="4680"/>
        <w:tab w:val="right" w:pos="9360"/>
      </w:tabs>
      <w:rPr>
        <w:rFonts w:cs="Tahoma"/>
        <w:color w:val="000000"/>
        <w:sz w:val="16"/>
        <w:szCs w:val="16"/>
      </w:rPr>
    </w:pPr>
    <w:r>
      <w:rPr>
        <w:noProof/>
      </w:rPr>
      <mc:AlternateContent>
        <mc:Choice Requires="wps">
          <w:drawing>
            <wp:anchor distT="0" distB="0" distL="114300" distR="114300" simplePos="0" relativeHeight="251658243" behindDoc="0" locked="0" layoutInCell="1" hidden="0" allowOverlap="1" wp14:anchorId="273D93AC" wp14:editId="1499E8F9">
              <wp:simplePos x="0" y="0"/>
              <wp:positionH relativeFrom="column">
                <wp:posOffset>1</wp:posOffset>
              </wp:positionH>
              <wp:positionV relativeFrom="paragraph">
                <wp:posOffset>-152399</wp:posOffset>
              </wp:positionV>
              <wp:extent cx="0" cy="12700"/>
              <wp:effectExtent l="0" t="0" r="0" b="0"/>
              <wp:wrapNone/>
              <wp:docPr id="52" name="Straight Arrow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179800" y="3780000"/>
                        <a:ext cx="6332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670C7BE1" id="_x0000_t32" coordsize="21600,21600" o:spt="32" o:oned="t" path="m,l21600,21600e" filled="f">
              <v:path arrowok="t" fillok="f" o:connecttype="none"/>
              <o:lock v:ext="edit" shapetype="t"/>
            </v:shapetype>
            <v:shape id="Straight Arrow Connector 52" o:spid="_x0000_s1026" type="#_x0000_t32" alt="&quot;&quot;" style="position:absolute;margin-left:0;margin-top:-12pt;width:0;height:1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" strokecolor="#545859 [3200]">
              <v:stroke startarrowwidth="narrow" startarrowlength="short" endarrowwidth="narrow" endarrowlength="short"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5F9F8" w14:textId="77777777" w:rsidR="00056AD2" w:rsidRDefault="00056AD2">
      <w:pPr>
        <w:spacing w:after="0" w:line="240" w:lineRule="auto"/>
      </w:pPr>
      <w:r>
        <w:separator/>
      </w:r>
    </w:p>
  </w:footnote>
  <w:footnote w:type="continuationSeparator" w:id="0">
    <w:p w14:paraId="7E5B3237" w14:textId="77777777" w:rsidR="00056AD2" w:rsidRDefault="00056A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9D" w14:textId="77777777" w:rsidR="00805A91" w:rsidRDefault="00805A91">
    <w:pPr>
      <w:pBdr>
        <w:top w:val="nil"/>
        <w:left w:val="nil"/>
        <w:bottom w:val="nil"/>
        <w:right w:val="nil"/>
        <w:between w:val="nil"/>
      </w:pBdr>
      <w:tabs>
        <w:tab w:val="center" w:pos="4680"/>
        <w:tab w:val="right" w:pos="9360"/>
      </w:tabs>
      <w:jc w:val="right"/>
      <w:rPr>
        <w:rFonts w:cs="Tahoma"/>
        <w:b/>
        <w:smallCaps/>
        <w:color w:val="2E813E"/>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9E" w14:textId="3F99988B" w:rsidR="00805A91" w:rsidRDefault="00474EC5">
    <w:pPr>
      <w:pBdr>
        <w:top w:val="nil"/>
        <w:left w:val="nil"/>
        <w:bottom w:val="nil"/>
        <w:right w:val="nil"/>
        <w:between w:val="nil"/>
      </w:pBdr>
      <w:tabs>
        <w:tab w:val="center" w:pos="4680"/>
        <w:tab w:val="right" w:pos="9360"/>
      </w:tabs>
      <w:rPr>
        <w:rFonts w:cs="Tahoma"/>
        <w:b/>
        <w:smallCaps/>
        <w:color w:val="2E813E"/>
        <w:sz w:val="16"/>
        <w:szCs w:val="16"/>
      </w:rPr>
    </w:pPr>
    <w:r>
      <w:rPr>
        <w:noProof/>
      </w:rPr>
      <w:drawing>
        <wp:anchor distT="0" distB="0" distL="0" distR="0" simplePos="0" relativeHeight="251658244" behindDoc="1" locked="0" layoutInCell="1" hidden="0" allowOverlap="1" wp14:anchorId="027DE943" wp14:editId="2D418466">
          <wp:simplePos x="0" y="0"/>
          <wp:positionH relativeFrom="margin">
            <wp:align>right</wp:align>
          </wp:positionH>
          <wp:positionV relativeFrom="paragraph">
            <wp:posOffset>-62230</wp:posOffset>
          </wp:positionV>
          <wp:extent cx="935665" cy="510362"/>
          <wp:effectExtent l="0" t="0" r="0" b="0"/>
          <wp:wrapNone/>
          <wp:docPr id="522095733" name="image1.png" descr="Save on Energy Delivery Partner logo"/>
          <wp:cNvGraphicFramePr/>
          <a:graphic xmlns:a="http://schemas.openxmlformats.org/drawingml/2006/main">
            <a:graphicData uri="http://schemas.openxmlformats.org/drawingml/2006/picture">
              <pic:pic xmlns:pic="http://schemas.openxmlformats.org/drawingml/2006/picture">
                <pic:nvPicPr>
                  <pic:cNvPr id="0" name="image1.png" descr="Save on Energy Delivery Partner logo"/>
                  <pic:cNvPicPr preferRelativeResize="0"/>
                </pic:nvPicPr>
                <pic:blipFill rotWithShape="1">
                  <a:blip r:embed="rId1"/>
                  <a:srcRect r="46232" b="3514"/>
                  <a:stretch/>
                </pic:blipFill>
                <pic:spPr bwMode="auto">
                  <a:xfrm>
                    <a:off x="0" y="0"/>
                    <a:ext cx="935665" cy="510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A4" w14:textId="77777777" w:rsidR="00805A91" w:rsidRDefault="0038162E">
    <w:pPr>
      <w:pBdr>
        <w:top w:val="nil"/>
        <w:left w:val="nil"/>
        <w:bottom w:val="nil"/>
        <w:right w:val="nil"/>
        <w:between w:val="nil"/>
      </w:pBdr>
      <w:tabs>
        <w:tab w:val="center" w:pos="4680"/>
        <w:tab w:val="right" w:pos="9360"/>
        <w:tab w:val="left" w:pos="2080"/>
      </w:tabs>
      <w:jc w:val="right"/>
      <w:rPr>
        <w:rFonts w:cs="Tahoma"/>
        <w:b/>
        <w:smallCaps/>
        <w:color w:val="2E813E"/>
        <w:sz w:val="16"/>
        <w:szCs w:val="16"/>
      </w:rPr>
    </w:pPr>
    <w:r>
      <w:rPr>
        <w:noProof/>
      </w:rPr>
      <w:drawing>
        <wp:anchor distT="0" distB="0" distL="0" distR="0" simplePos="0" relativeHeight="251658240" behindDoc="1" locked="0" layoutInCell="1" hidden="0" allowOverlap="1" wp14:anchorId="273D93A8" wp14:editId="6E261D2F">
          <wp:simplePos x="0" y="0"/>
          <wp:positionH relativeFrom="column">
            <wp:posOffset>279371</wp:posOffset>
          </wp:positionH>
          <wp:positionV relativeFrom="paragraph">
            <wp:posOffset>1462</wp:posOffset>
          </wp:positionV>
          <wp:extent cx="946298" cy="467833"/>
          <wp:effectExtent l="0" t="0" r="0" b="8890"/>
          <wp:wrapNone/>
          <wp:docPr id="484882663" name="image1.png" descr="Save on Energy Delivery Partner logo"/>
          <wp:cNvGraphicFramePr/>
          <a:graphic xmlns:a="http://schemas.openxmlformats.org/drawingml/2006/main">
            <a:graphicData uri="http://schemas.openxmlformats.org/drawingml/2006/picture">
              <pic:pic xmlns:pic="http://schemas.openxmlformats.org/drawingml/2006/picture">
                <pic:nvPicPr>
                  <pic:cNvPr id="0" name="image1.png" descr="Save on Energy Delivery Partner logo"/>
                  <pic:cNvPicPr preferRelativeResize="0"/>
                </pic:nvPicPr>
                <pic:blipFill rotWithShape="1">
                  <a:blip r:embed="rId1"/>
                  <a:srcRect r="45621" b="11555"/>
                  <a:stretch/>
                </pic:blipFill>
                <pic:spPr bwMode="auto">
                  <a:xfrm>
                    <a:off x="0" y="0"/>
                    <a:ext cx="946736" cy="46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hidden="0" allowOverlap="1" wp14:anchorId="273D93AA" wp14:editId="4103828A">
              <wp:simplePos x="0" y="0"/>
              <wp:positionH relativeFrom="column">
                <wp:posOffset>1</wp:posOffset>
              </wp:positionH>
              <wp:positionV relativeFrom="paragraph">
                <wp:posOffset>1066800</wp:posOffset>
              </wp:positionV>
              <wp:extent cx="0" cy="12700"/>
              <wp:effectExtent l="0" t="0" r="0" b="0"/>
              <wp:wrapNone/>
              <wp:docPr id="50" name="Straight Arrow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179800" y="3780000"/>
                        <a:ext cx="6332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229CE731" id="_x0000_t32" coordsize="21600,21600" o:spt="32" o:oned="t" path="m,l21600,21600e" filled="f">
              <v:path arrowok="t" fillok="f" o:connecttype="none"/>
              <o:lock v:ext="edit" shapetype="t"/>
            </v:shapetype>
            <v:shape id="Straight Arrow Connector 50" o:spid="_x0000_s1026" type="#_x0000_t32" alt="&quot;&quot;" style="position:absolute;margin-left:0;margin-top:84pt;width:0;height:1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" strokecolor="#545859 [3200]">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7106"/>
    <w:multiLevelType w:val="multilevel"/>
    <w:tmpl w:val="A22ABB6E"/>
    <w:lvl w:ilvl="0">
      <w:start w:val="1"/>
      <w:numFmt w:val="lowerLetter"/>
      <w:pStyle w:val="ListNumb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 w15:restartNumberingAfterBreak="0">
    <w:nsid w:val="076142E8"/>
    <w:multiLevelType w:val="multilevel"/>
    <w:tmpl w:val="E1D42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CD1E25"/>
    <w:multiLevelType w:val="hybridMultilevel"/>
    <w:tmpl w:val="5DEEFD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4A2C50"/>
    <w:multiLevelType w:val="hybridMultilevel"/>
    <w:tmpl w:val="7788FC98"/>
    <w:lvl w:ilvl="0" w:tplc="EFEE12E8">
      <w:start w:val="1"/>
      <w:numFmt w:val="bullet"/>
      <w:lvlText w:val=""/>
      <w:lvlJc w:val="left"/>
      <w:pPr>
        <w:tabs>
          <w:tab w:val="num" w:pos="720"/>
        </w:tabs>
        <w:ind w:left="720" w:hanging="360"/>
      </w:pPr>
      <w:rPr>
        <w:rFonts w:ascii="Wingdings" w:hAnsi="Wingdings" w:hint="default"/>
      </w:rPr>
    </w:lvl>
    <w:lvl w:ilvl="1" w:tplc="973E8CE0" w:tentative="1">
      <w:start w:val="1"/>
      <w:numFmt w:val="bullet"/>
      <w:lvlText w:val=""/>
      <w:lvlJc w:val="left"/>
      <w:pPr>
        <w:tabs>
          <w:tab w:val="num" w:pos="1440"/>
        </w:tabs>
        <w:ind w:left="1440" w:hanging="360"/>
      </w:pPr>
      <w:rPr>
        <w:rFonts w:ascii="Wingdings" w:hAnsi="Wingdings" w:hint="default"/>
      </w:rPr>
    </w:lvl>
    <w:lvl w:ilvl="2" w:tplc="EC844D5E" w:tentative="1">
      <w:start w:val="1"/>
      <w:numFmt w:val="bullet"/>
      <w:lvlText w:val=""/>
      <w:lvlJc w:val="left"/>
      <w:pPr>
        <w:tabs>
          <w:tab w:val="num" w:pos="2160"/>
        </w:tabs>
        <w:ind w:left="2160" w:hanging="360"/>
      </w:pPr>
      <w:rPr>
        <w:rFonts w:ascii="Wingdings" w:hAnsi="Wingdings" w:hint="default"/>
      </w:rPr>
    </w:lvl>
    <w:lvl w:ilvl="3" w:tplc="7C625B90" w:tentative="1">
      <w:start w:val="1"/>
      <w:numFmt w:val="bullet"/>
      <w:lvlText w:val=""/>
      <w:lvlJc w:val="left"/>
      <w:pPr>
        <w:tabs>
          <w:tab w:val="num" w:pos="2880"/>
        </w:tabs>
        <w:ind w:left="2880" w:hanging="360"/>
      </w:pPr>
      <w:rPr>
        <w:rFonts w:ascii="Wingdings" w:hAnsi="Wingdings" w:hint="default"/>
      </w:rPr>
    </w:lvl>
    <w:lvl w:ilvl="4" w:tplc="F6C0E71A" w:tentative="1">
      <w:start w:val="1"/>
      <w:numFmt w:val="bullet"/>
      <w:lvlText w:val=""/>
      <w:lvlJc w:val="left"/>
      <w:pPr>
        <w:tabs>
          <w:tab w:val="num" w:pos="3600"/>
        </w:tabs>
        <w:ind w:left="3600" w:hanging="360"/>
      </w:pPr>
      <w:rPr>
        <w:rFonts w:ascii="Wingdings" w:hAnsi="Wingdings" w:hint="default"/>
      </w:rPr>
    </w:lvl>
    <w:lvl w:ilvl="5" w:tplc="7F36AC68" w:tentative="1">
      <w:start w:val="1"/>
      <w:numFmt w:val="bullet"/>
      <w:lvlText w:val=""/>
      <w:lvlJc w:val="left"/>
      <w:pPr>
        <w:tabs>
          <w:tab w:val="num" w:pos="4320"/>
        </w:tabs>
        <w:ind w:left="4320" w:hanging="360"/>
      </w:pPr>
      <w:rPr>
        <w:rFonts w:ascii="Wingdings" w:hAnsi="Wingdings" w:hint="default"/>
      </w:rPr>
    </w:lvl>
    <w:lvl w:ilvl="6" w:tplc="A984C7B8" w:tentative="1">
      <w:start w:val="1"/>
      <w:numFmt w:val="bullet"/>
      <w:lvlText w:val=""/>
      <w:lvlJc w:val="left"/>
      <w:pPr>
        <w:tabs>
          <w:tab w:val="num" w:pos="5040"/>
        </w:tabs>
        <w:ind w:left="5040" w:hanging="360"/>
      </w:pPr>
      <w:rPr>
        <w:rFonts w:ascii="Wingdings" w:hAnsi="Wingdings" w:hint="default"/>
      </w:rPr>
    </w:lvl>
    <w:lvl w:ilvl="7" w:tplc="971CB378" w:tentative="1">
      <w:start w:val="1"/>
      <w:numFmt w:val="bullet"/>
      <w:lvlText w:val=""/>
      <w:lvlJc w:val="left"/>
      <w:pPr>
        <w:tabs>
          <w:tab w:val="num" w:pos="5760"/>
        </w:tabs>
        <w:ind w:left="5760" w:hanging="360"/>
      </w:pPr>
      <w:rPr>
        <w:rFonts w:ascii="Wingdings" w:hAnsi="Wingdings" w:hint="default"/>
      </w:rPr>
    </w:lvl>
    <w:lvl w:ilvl="8" w:tplc="96F01C5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316BD0"/>
    <w:multiLevelType w:val="multilevel"/>
    <w:tmpl w:val="D78A4F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67161"/>
    <w:multiLevelType w:val="hybridMultilevel"/>
    <w:tmpl w:val="C9567A26"/>
    <w:lvl w:ilvl="0" w:tplc="75DCEFB4">
      <w:start w:val="1"/>
      <w:numFmt w:val="bullet"/>
      <w:lvlText w:val=""/>
      <w:lvlJc w:val="left"/>
      <w:pPr>
        <w:tabs>
          <w:tab w:val="num" w:pos="720"/>
        </w:tabs>
        <w:ind w:left="720" w:hanging="360"/>
      </w:pPr>
      <w:rPr>
        <w:rFonts w:ascii="Wingdings" w:hAnsi="Wingdings" w:hint="default"/>
      </w:rPr>
    </w:lvl>
    <w:lvl w:ilvl="1" w:tplc="61FC5920" w:tentative="1">
      <w:start w:val="1"/>
      <w:numFmt w:val="bullet"/>
      <w:lvlText w:val=""/>
      <w:lvlJc w:val="left"/>
      <w:pPr>
        <w:tabs>
          <w:tab w:val="num" w:pos="1440"/>
        </w:tabs>
        <w:ind w:left="1440" w:hanging="360"/>
      </w:pPr>
      <w:rPr>
        <w:rFonts w:ascii="Wingdings" w:hAnsi="Wingdings" w:hint="default"/>
      </w:rPr>
    </w:lvl>
    <w:lvl w:ilvl="2" w:tplc="ACCED2D6" w:tentative="1">
      <w:start w:val="1"/>
      <w:numFmt w:val="bullet"/>
      <w:lvlText w:val=""/>
      <w:lvlJc w:val="left"/>
      <w:pPr>
        <w:tabs>
          <w:tab w:val="num" w:pos="2160"/>
        </w:tabs>
        <w:ind w:left="2160" w:hanging="360"/>
      </w:pPr>
      <w:rPr>
        <w:rFonts w:ascii="Wingdings" w:hAnsi="Wingdings" w:hint="default"/>
      </w:rPr>
    </w:lvl>
    <w:lvl w:ilvl="3" w:tplc="174055B6" w:tentative="1">
      <w:start w:val="1"/>
      <w:numFmt w:val="bullet"/>
      <w:lvlText w:val=""/>
      <w:lvlJc w:val="left"/>
      <w:pPr>
        <w:tabs>
          <w:tab w:val="num" w:pos="2880"/>
        </w:tabs>
        <w:ind w:left="2880" w:hanging="360"/>
      </w:pPr>
      <w:rPr>
        <w:rFonts w:ascii="Wingdings" w:hAnsi="Wingdings" w:hint="default"/>
      </w:rPr>
    </w:lvl>
    <w:lvl w:ilvl="4" w:tplc="A0102D7A" w:tentative="1">
      <w:start w:val="1"/>
      <w:numFmt w:val="bullet"/>
      <w:lvlText w:val=""/>
      <w:lvlJc w:val="left"/>
      <w:pPr>
        <w:tabs>
          <w:tab w:val="num" w:pos="3600"/>
        </w:tabs>
        <w:ind w:left="3600" w:hanging="360"/>
      </w:pPr>
      <w:rPr>
        <w:rFonts w:ascii="Wingdings" w:hAnsi="Wingdings" w:hint="default"/>
      </w:rPr>
    </w:lvl>
    <w:lvl w:ilvl="5" w:tplc="02F025E4" w:tentative="1">
      <w:start w:val="1"/>
      <w:numFmt w:val="bullet"/>
      <w:lvlText w:val=""/>
      <w:lvlJc w:val="left"/>
      <w:pPr>
        <w:tabs>
          <w:tab w:val="num" w:pos="4320"/>
        </w:tabs>
        <w:ind w:left="4320" w:hanging="360"/>
      </w:pPr>
      <w:rPr>
        <w:rFonts w:ascii="Wingdings" w:hAnsi="Wingdings" w:hint="default"/>
      </w:rPr>
    </w:lvl>
    <w:lvl w:ilvl="6" w:tplc="E7D6B6C0" w:tentative="1">
      <w:start w:val="1"/>
      <w:numFmt w:val="bullet"/>
      <w:lvlText w:val=""/>
      <w:lvlJc w:val="left"/>
      <w:pPr>
        <w:tabs>
          <w:tab w:val="num" w:pos="5040"/>
        </w:tabs>
        <w:ind w:left="5040" w:hanging="360"/>
      </w:pPr>
      <w:rPr>
        <w:rFonts w:ascii="Wingdings" w:hAnsi="Wingdings" w:hint="default"/>
      </w:rPr>
    </w:lvl>
    <w:lvl w:ilvl="7" w:tplc="967A55F8" w:tentative="1">
      <w:start w:val="1"/>
      <w:numFmt w:val="bullet"/>
      <w:lvlText w:val=""/>
      <w:lvlJc w:val="left"/>
      <w:pPr>
        <w:tabs>
          <w:tab w:val="num" w:pos="5760"/>
        </w:tabs>
        <w:ind w:left="5760" w:hanging="360"/>
      </w:pPr>
      <w:rPr>
        <w:rFonts w:ascii="Wingdings" w:hAnsi="Wingdings" w:hint="default"/>
      </w:rPr>
    </w:lvl>
    <w:lvl w:ilvl="8" w:tplc="A2B477A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5F2C45"/>
    <w:multiLevelType w:val="multilevel"/>
    <w:tmpl w:val="000C3A18"/>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7" w15:restartNumberingAfterBreak="0">
    <w:nsid w:val="1482695F"/>
    <w:multiLevelType w:val="multilevel"/>
    <w:tmpl w:val="63621E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AE709B"/>
    <w:multiLevelType w:val="hybridMultilevel"/>
    <w:tmpl w:val="CA1888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4A32C54"/>
    <w:multiLevelType w:val="multilevel"/>
    <w:tmpl w:val="BBF646E4"/>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0" w15:restartNumberingAfterBreak="0">
    <w:nsid w:val="296540C2"/>
    <w:multiLevelType w:val="hybridMultilevel"/>
    <w:tmpl w:val="CA1888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49875DA"/>
    <w:multiLevelType w:val="hybridMultilevel"/>
    <w:tmpl w:val="F036E2A4"/>
    <w:lvl w:ilvl="0" w:tplc="19683076">
      <w:start w:val="1"/>
      <w:numFmt w:val="bullet"/>
      <w:lvlText w:val=""/>
      <w:lvlJc w:val="left"/>
      <w:pPr>
        <w:ind w:left="720" w:hanging="360"/>
      </w:pPr>
      <w:rPr>
        <w:rFonts w:ascii="Wingdings 3" w:hAnsi="Wingdings 3" w:hint="default"/>
        <w:color w:val="545859"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DEC3DB3"/>
    <w:multiLevelType w:val="hybridMultilevel"/>
    <w:tmpl w:val="94FE54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E83737C"/>
    <w:multiLevelType w:val="hybridMultilevel"/>
    <w:tmpl w:val="CDE2F1A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8A80C4A"/>
    <w:multiLevelType w:val="multilevel"/>
    <w:tmpl w:val="555C42E6"/>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5" w15:restartNumberingAfterBreak="0">
    <w:nsid w:val="49383745"/>
    <w:multiLevelType w:val="multilevel"/>
    <w:tmpl w:val="2F1CBBC0"/>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6" w15:restartNumberingAfterBreak="0">
    <w:nsid w:val="4CAE7EA0"/>
    <w:multiLevelType w:val="hybridMultilevel"/>
    <w:tmpl w:val="21A62ECA"/>
    <w:lvl w:ilvl="0" w:tplc="5246CB22">
      <w:start w:val="1"/>
      <w:numFmt w:val="bullet"/>
      <w:lvlText w:val=""/>
      <w:lvlJc w:val="left"/>
      <w:pPr>
        <w:tabs>
          <w:tab w:val="num" w:pos="720"/>
        </w:tabs>
        <w:ind w:left="720" w:hanging="360"/>
      </w:pPr>
      <w:rPr>
        <w:rFonts w:ascii="Wingdings" w:hAnsi="Wingdings" w:hint="default"/>
      </w:rPr>
    </w:lvl>
    <w:lvl w:ilvl="1" w:tplc="6C903930" w:tentative="1">
      <w:start w:val="1"/>
      <w:numFmt w:val="bullet"/>
      <w:lvlText w:val=""/>
      <w:lvlJc w:val="left"/>
      <w:pPr>
        <w:tabs>
          <w:tab w:val="num" w:pos="1440"/>
        </w:tabs>
        <w:ind w:left="1440" w:hanging="360"/>
      </w:pPr>
      <w:rPr>
        <w:rFonts w:ascii="Wingdings" w:hAnsi="Wingdings" w:hint="default"/>
      </w:rPr>
    </w:lvl>
    <w:lvl w:ilvl="2" w:tplc="35C08D90" w:tentative="1">
      <w:start w:val="1"/>
      <w:numFmt w:val="bullet"/>
      <w:lvlText w:val=""/>
      <w:lvlJc w:val="left"/>
      <w:pPr>
        <w:tabs>
          <w:tab w:val="num" w:pos="2160"/>
        </w:tabs>
        <w:ind w:left="2160" w:hanging="360"/>
      </w:pPr>
      <w:rPr>
        <w:rFonts w:ascii="Wingdings" w:hAnsi="Wingdings" w:hint="default"/>
      </w:rPr>
    </w:lvl>
    <w:lvl w:ilvl="3" w:tplc="4754D716" w:tentative="1">
      <w:start w:val="1"/>
      <w:numFmt w:val="bullet"/>
      <w:lvlText w:val=""/>
      <w:lvlJc w:val="left"/>
      <w:pPr>
        <w:tabs>
          <w:tab w:val="num" w:pos="2880"/>
        </w:tabs>
        <w:ind w:left="2880" w:hanging="360"/>
      </w:pPr>
      <w:rPr>
        <w:rFonts w:ascii="Wingdings" w:hAnsi="Wingdings" w:hint="default"/>
      </w:rPr>
    </w:lvl>
    <w:lvl w:ilvl="4" w:tplc="220693EE" w:tentative="1">
      <w:start w:val="1"/>
      <w:numFmt w:val="bullet"/>
      <w:lvlText w:val=""/>
      <w:lvlJc w:val="left"/>
      <w:pPr>
        <w:tabs>
          <w:tab w:val="num" w:pos="3600"/>
        </w:tabs>
        <w:ind w:left="3600" w:hanging="360"/>
      </w:pPr>
      <w:rPr>
        <w:rFonts w:ascii="Wingdings" w:hAnsi="Wingdings" w:hint="default"/>
      </w:rPr>
    </w:lvl>
    <w:lvl w:ilvl="5" w:tplc="BB7055A8" w:tentative="1">
      <w:start w:val="1"/>
      <w:numFmt w:val="bullet"/>
      <w:lvlText w:val=""/>
      <w:lvlJc w:val="left"/>
      <w:pPr>
        <w:tabs>
          <w:tab w:val="num" w:pos="4320"/>
        </w:tabs>
        <w:ind w:left="4320" w:hanging="360"/>
      </w:pPr>
      <w:rPr>
        <w:rFonts w:ascii="Wingdings" w:hAnsi="Wingdings" w:hint="default"/>
      </w:rPr>
    </w:lvl>
    <w:lvl w:ilvl="6" w:tplc="65CA790A" w:tentative="1">
      <w:start w:val="1"/>
      <w:numFmt w:val="bullet"/>
      <w:lvlText w:val=""/>
      <w:lvlJc w:val="left"/>
      <w:pPr>
        <w:tabs>
          <w:tab w:val="num" w:pos="5040"/>
        </w:tabs>
        <w:ind w:left="5040" w:hanging="360"/>
      </w:pPr>
      <w:rPr>
        <w:rFonts w:ascii="Wingdings" w:hAnsi="Wingdings" w:hint="default"/>
      </w:rPr>
    </w:lvl>
    <w:lvl w:ilvl="7" w:tplc="0518CA2A" w:tentative="1">
      <w:start w:val="1"/>
      <w:numFmt w:val="bullet"/>
      <w:lvlText w:val=""/>
      <w:lvlJc w:val="left"/>
      <w:pPr>
        <w:tabs>
          <w:tab w:val="num" w:pos="5760"/>
        </w:tabs>
        <w:ind w:left="5760" w:hanging="360"/>
      </w:pPr>
      <w:rPr>
        <w:rFonts w:ascii="Wingdings" w:hAnsi="Wingdings" w:hint="default"/>
      </w:rPr>
    </w:lvl>
    <w:lvl w:ilvl="8" w:tplc="508EDB4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DF5679"/>
    <w:multiLevelType w:val="multilevel"/>
    <w:tmpl w:val="610807EC"/>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8" w15:restartNumberingAfterBreak="0">
    <w:nsid w:val="4D044D8B"/>
    <w:multiLevelType w:val="multilevel"/>
    <w:tmpl w:val="292E2788"/>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9" w15:restartNumberingAfterBreak="0">
    <w:nsid w:val="4EDC0C48"/>
    <w:multiLevelType w:val="hybridMultilevel"/>
    <w:tmpl w:val="AD2AC4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45041C2"/>
    <w:multiLevelType w:val="hybridMultilevel"/>
    <w:tmpl w:val="EDD8FF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4D36762"/>
    <w:multiLevelType w:val="hybridMultilevel"/>
    <w:tmpl w:val="D6B46674"/>
    <w:lvl w:ilvl="0" w:tplc="F3A6E670">
      <w:start w:val="1"/>
      <w:numFmt w:val="bullet"/>
      <w:lvlText w:val=""/>
      <w:lvlJc w:val="left"/>
      <w:pPr>
        <w:tabs>
          <w:tab w:val="num" w:pos="720"/>
        </w:tabs>
        <w:ind w:left="720" w:hanging="360"/>
      </w:pPr>
      <w:rPr>
        <w:rFonts w:ascii="Wingdings" w:hAnsi="Wingdings" w:hint="default"/>
      </w:rPr>
    </w:lvl>
    <w:lvl w:ilvl="1" w:tplc="F5C6763C" w:tentative="1">
      <w:start w:val="1"/>
      <w:numFmt w:val="bullet"/>
      <w:lvlText w:val=""/>
      <w:lvlJc w:val="left"/>
      <w:pPr>
        <w:tabs>
          <w:tab w:val="num" w:pos="1440"/>
        </w:tabs>
        <w:ind w:left="1440" w:hanging="360"/>
      </w:pPr>
      <w:rPr>
        <w:rFonts w:ascii="Wingdings" w:hAnsi="Wingdings" w:hint="default"/>
      </w:rPr>
    </w:lvl>
    <w:lvl w:ilvl="2" w:tplc="55260DB0" w:tentative="1">
      <w:start w:val="1"/>
      <w:numFmt w:val="bullet"/>
      <w:lvlText w:val=""/>
      <w:lvlJc w:val="left"/>
      <w:pPr>
        <w:tabs>
          <w:tab w:val="num" w:pos="2160"/>
        </w:tabs>
        <w:ind w:left="2160" w:hanging="360"/>
      </w:pPr>
      <w:rPr>
        <w:rFonts w:ascii="Wingdings" w:hAnsi="Wingdings" w:hint="default"/>
      </w:rPr>
    </w:lvl>
    <w:lvl w:ilvl="3" w:tplc="5E38F8B8" w:tentative="1">
      <w:start w:val="1"/>
      <w:numFmt w:val="bullet"/>
      <w:lvlText w:val=""/>
      <w:lvlJc w:val="left"/>
      <w:pPr>
        <w:tabs>
          <w:tab w:val="num" w:pos="2880"/>
        </w:tabs>
        <w:ind w:left="2880" w:hanging="360"/>
      </w:pPr>
      <w:rPr>
        <w:rFonts w:ascii="Wingdings" w:hAnsi="Wingdings" w:hint="default"/>
      </w:rPr>
    </w:lvl>
    <w:lvl w:ilvl="4" w:tplc="2CBECCC2" w:tentative="1">
      <w:start w:val="1"/>
      <w:numFmt w:val="bullet"/>
      <w:lvlText w:val=""/>
      <w:lvlJc w:val="left"/>
      <w:pPr>
        <w:tabs>
          <w:tab w:val="num" w:pos="3600"/>
        </w:tabs>
        <w:ind w:left="3600" w:hanging="360"/>
      </w:pPr>
      <w:rPr>
        <w:rFonts w:ascii="Wingdings" w:hAnsi="Wingdings" w:hint="default"/>
      </w:rPr>
    </w:lvl>
    <w:lvl w:ilvl="5" w:tplc="C4768F92" w:tentative="1">
      <w:start w:val="1"/>
      <w:numFmt w:val="bullet"/>
      <w:lvlText w:val=""/>
      <w:lvlJc w:val="left"/>
      <w:pPr>
        <w:tabs>
          <w:tab w:val="num" w:pos="4320"/>
        </w:tabs>
        <w:ind w:left="4320" w:hanging="360"/>
      </w:pPr>
      <w:rPr>
        <w:rFonts w:ascii="Wingdings" w:hAnsi="Wingdings" w:hint="default"/>
      </w:rPr>
    </w:lvl>
    <w:lvl w:ilvl="6" w:tplc="516E65F6" w:tentative="1">
      <w:start w:val="1"/>
      <w:numFmt w:val="bullet"/>
      <w:lvlText w:val=""/>
      <w:lvlJc w:val="left"/>
      <w:pPr>
        <w:tabs>
          <w:tab w:val="num" w:pos="5040"/>
        </w:tabs>
        <w:ind w:left="5040" w:hanging="360"/>
      </w:pPr>
      <w:rPr>
        <w:rFonts w:ascii="Wingdings" w:hAnsi="Wingdings" w:hint="default"/>
      </w:rPr>
    </w:lvl>
    <w:lvl w:ilvl="7" w:tplc="1F6E0146" w:tentative="1">
      <w:start w:val="1"/>
      <w:numFmt w:val="bullet"/>
      <w:lvlText w:val=""/>
      <w:lvlJc w:val="left"/>
      <w:pPr>
        <w:tabs>
          <w:tab w:val="num" w:pos="5760"/>
        </w:tabs>
        <w:ind w:left="5760" w:hanging="360"/>
      </w:pPr>
      <w:rPr>
        <w:rFonts w:ascii="Wingdings" w:hAnsi="Wingdings" w:hint="default"/>
      </w:rPr>
    </w:lvl>
    <w:lvl w:ilvl="8" w:tplc="1FDA3A5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112CE0"/>
    <w:multiLevelType w:val="hybridMultilevel"/>
    <w:tmpl w:val="7C58E2F0"/>
    <w:lvl w:ilvl="0" w:tplc="CA4E9BC4">
      <w:start w:val="1"/>
      <w:numFmt w:val="bullet"/>
      <w:lvlText w:val=""/>
      <w:lvlJc w:val="left"/>
      <w:pPr>
        <w:tabs>
          <w:tab w:val="num" w:pos="720"/>
        </w:tabs>
        <w:ind w:left="720" w:hanging="360"/>
      </w:pPr>
      <w:rPr>
        <w:rFonts w:ascii="Wingdings" w:hAnsi="Wingdings" w:hint="default"/>
      </w:rPr>
    </w:lvl>
    <w:lvl w:ilvl="1" w:tplc="2176F6C2" w:tentative="1">
      <w:start w:val="1"/>
      <w:numFmt w:val="bullet"/>
      <w:lvlText w:val=""/>
      <w:lvlJc w:val="left"/>
      <w:pPr>
        <w:tabs>
          <w:tab w:val="num" w:pos="1440"/>
        </w:tabs>
        <w:ind w:left="1440" w:hanging="360"/>
      </w:pPr>
      <w:rPr>
        <w:rFonts w:ascii="Wingdings" w:hAnsi="Wingdings" w:hint="default"/>
      </w:rPr>
    </w:lvl>
    <w:lvl w:ilvl="2" w:tplc="01022918" w:tentative="1">
      <w:start w:val="1"/>
      <w:numFmt w:val="bullet"/>
      <w:lvlText w:val=""/>
      <w:lvlJc w:val="left"/>
      <w:pPr>
        <w:tabs>
          <w:tab w:val="num" w:pos="2160"/>
        </w:tabs>
        <w:ind w:left="2160" w:hanging="360"/>
      </w:pPr>
      <w:rPr>
        <w:rFonts w:ascii="Wingdings" w:hAnsi="Wingdings" w:hint="default"/>
      </w:rPr>
    </w:lvl>
    <w:lvl w:ilvl="3" w:tplc="D5DE4BF8" w:tentative="1">
      <w:start w:val="1"/>
      <w:numFmt w:val="bullet"/>
      <w:lvlText w:val=""/>
      <w:lvlJc w:val="left"/>
      <w:pPr>
        <w:tabs>
          <w:tab w:val="num" w:pos="2880"/>
        </w:tabs>
        <w:ind w:left="2880" w:hanging="360"/>
      </w:pPr>
      <w:rPr>
        <w:rFonts w:ascii="Wingdings" w:hAnsi="Wingdings" w:hint="default"/>
      </w:rPr>
    </w:lvl>
    <w:lvl w:ilvl="4" w:tplc="E1FE4E48" w:tentative="1">
      <w:start w:val="1"/>
      <w:numFmt w:val="bullet"/>
      <w:lvlText w:val=""/>
      <w:lvlJc w:val="left"/>
      <w:pPr>
        <w:tabs>
          <w:tab w:val="num" w:pos="3600"/>
        </w:tabs>
        <w:ind w:left="3600" w:hanging="360"/>
      </w:pPr>
      <w:rPr>
        <w:rFonts w:ascii="Wingdings" w:hAnsi="Wingdings" w:hint="default"/>
      </w:rPr>
    </w:lvl>
    <w:lvl w:ilvl="5" w:tplc="764E31AA" w:tentative="1">
      <w:start w:val="1"/>
      <w:numFmt w:val="bullet"/>
      <w:lvlText w:val=""/>
      <w:lvlJc w:val="left"/>
      <w:pPr>
        <w:tabs>
          <w:tab w:val="num" w:pos="4320"/>
        </w:tabs>
        <w:ind w:left="4320" w:hanging="360"/>
      </w:pPr>
      <w:rPr>
        <w:rFonts w:ascii="Wingdings" w:hAnsi="Wingdings" w:hint="default"/>
      </w:rPr>
    </w:lvl>
    <w:lvl w:ilvl="6" w:tplc="ACA4BA78" w:tentative="1">
      <w:start w:val="1"/>
      <w:numFmt w:val="bullet"/>
      <w:lvlText w:val=""/>
      <w:lvlJc w:val="left"/>
      <w:pPr>
        <w:tabs>
          <w:tab w:val="num" w:pos="5040"/>
        </w:tabs>
        <w:ind w:left="5040" w:hanging="360"/>
      </w:pPr>
      <w:rPr>
        <w:rFonts w:ascii="Wingdings" w:hAnsi="Wingdings" w:hint="default"/>
      </w:rPr>
    </w:lvl>
    <w:lvl w:ilvl="7" w:tplc="141CE7B6" w:tentative="1">
      <w:start w:val="1"/>
      <w:numFmt w:val="bullet"/>
      <w:lvlText w:val=""/>
      <w:lvlJc w:val="left"/>
      <w:pPr>
        <w:tabs>
          <w:tab w:val="num" w:pos="5760"/>
        </w:tabs>
        <w:ind w:left="5760" w:hanging="360"/>
      </w:pPr>
      <w:rPr>
        <w:rFonts w:ascii="Wingdings" w:hAnsi="Wingdings" w:hint="default"/>
      </w:rPr>
    </w:lvl>
    <w:lvl w:ilvl="8" w:tplc="E26A868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316B74"/>
    <w:multiLevelType w:val="multilevel"/>
    <w:tmpl w:val="3C24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B77864"/>
    <w:multiLevelType w:val="hybridMultilevel"/>
    <w:tmpl w:val="E2B280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0346469"/>
    <w:multiLevelType w:val="multilevel"/>
    <w:tmpl w:val="C38089D6"/>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26" w15:restartNumberingAfterBreak="0">
    <w:nsid w:val="64281700"/>
    <w:multiLevelType w:val="hybridMultilevel"/>
    <w:tmpl w:val="2A266292"/>
    <w:lvl w:ilvl="0" w:tplc="1958AAFE">
      <w:start w:val="1"/>
      <w:numFmt w:val="bullet"/>
      <w:lvlText w:val=""/>
      <w:lvlJc w:val="left"/>
      <w:pPr>
        <w:tabs>
          <w:tab w:val="num" w:pos="720"/>
        </w:tabs>
        <w:ind w:left="720" w:hanging="360"/>
      </w:pPr>
      <w:rPr>
        <w:rFonts w:ascii="Wingdings" w:hAnsi="Wingdings" w:hint="default"/>
      </w:rPr>
    </w:lvl>
    <w:lvl w:ilvl="1" w:tplc="4860F434" w:tentative="1">
      <w:start w:val="1"/>
      <w:numFmt w:val="bullet"/>
      <w:lvlText w:val=""/>
      <w:lvlJc w:val="left"/>
      <w:pPr>
        <w:tabs>
          <w:tab w:val="num" w:pos="1440"/>
        </w:tabs>
        <w:ind w:left="1440" w:hanging="360"/>
      </w:pPr>
      <w:rPr>
        <w:rFonts w:ascii="Wingdings" w:hAnsi="Wingdings" w:hint="default"/>
      </w:rPr>
    </w:lvl>
    <w:lvl w:ilvl="2" w:tplc="16AC0A42" w:tentative="1">
      <w:start w:val="1"/>
      <w:numFmt w:val="bullet"/>
      <w:lvlText w:val=""/>
      <w:lvlJc w:val="left"/>
      <w:pPr>
        <w:tabs>
          <w:tab w:val="num" w:pos="2160"/>
        </w:tabs>
        <w:ind w:left="2160" w:hanging="360"/>
      </w:pPr>
      <w:rPr>
        <w:rFonts w:ascii="Wingdings" w:hAnsi="Wingdings" w:hint="default"/>
      </w:rPr>
    </w:lvl>
    <w:lvl w:ilvl="3" w:tplc="DCE85B94" w:tentative="1">
      <w:start w:val="1"/>
      <w:numFmt w:val="bullet"/>
      <w:lvlText w:val=""/>
      <w:lvlJc w:val="left"/>
      <w:pPr>
        <w:tabs>
          <w:tab w:val="num" w:pos="2880"/>
        </w:tabs>
        <w:ind w:left="2880" w:hanging="360"/>
      </w:pPr>
      <w:rPr>
        <w:rFonts w:ascii="Wingdings" w:hAnsi="Wingdings" w:hint="default"/>
      </w:rPr>
    </w:lvl>
    <w:lvl w:ilvl="4" w:tplc="BD36461E" w:tentative="1">
      <w:start w:val="1"/>
      <w:numFmt w:val="bullet"/>
      <w:lvlText w:val=""/>
      <w:lvlJc w:val="left"/>
      <w:pPr>
        <w:tabs>
          <w:tab w:val="num" w:pos="3600"/>
        </w:tabs>
        <w:ind w:left="3600" w:hanging="360"/>
      </w:pPr>
      <w:rPr>
        <w:rFonts w:ascii="Wingdings" w:hAnsi="Wingdings" w:hint="default"/>
      </w:rPr>
    </w:lvl>
    <w:lvl w:ilvl="5" w:tplc="49C43344" w:tentative="1">
      <w:start w:val="1"/>
      <w:numFmt w:val="bullet"/>
      <w:lvlText w:val=""/>
      <w:lvlJc w:val="left"/>
      <w:pPr>
        <w:tabs>
          <w:tab w:val="num" w:pos="4320"/>
        </w:tabs>
        <w:ind w:left="4320" w:hanging="360"/>
      </w:pPr>
      <w:rPr>
        <w:rFonts w:ascii="Wingdings" w:hAnsi="Wingdings" w:hint="default"/>
      </w:rPr>
    </w:lvl>
    <w:lvl w:ilvl="6" w:tplc="20A24654" w:tentative="1">
      <w:start w:val="1"/>
      <w:numFmt w:val="bullet"/>
      <w:lvlText w:val=""/>
      <w:lvlJc w:val="left"/>
      <w:pPr>
        <w:tabs>
          <w:tab w:val="num" w:pos="5040"/>
        </w:tabs>
        <w:ind w:left="5040" w:hanging="360"/>
      </w:pPr>
      <w:rPr>
        <w:rFonts w:ascii="Wingdings" w:hAnsi="Wingdings" w:hint="default"/>
      </w:rPr>
    </w:lvl>
    <w:lvl w:ilvl="7" w:tplc="8F80B434" w:tentative="1">
      <w:start w:val="1"/>
      <w:numFmt w:val="bullet"/>
      <w:lvlText w:val=""/>
      <w:lvlJc w:val="left"/>
      <w:pPr>
        <w:tabs>
          <w:tab w:val="num" w:pos="5760"/>
        </w:tabs>
        <w:ind w:left="5760" w:hanging="360"/>
      </w:pPr>
      <w:rPr>
        <w:rFonts w:ascii="Wingdings" w:hAnsi="Wingdings" w:hint="default"/>
      </w:rPr>
    </w:lvl>
    <w:lvl w:ilvl="8" w:tplc="B8A66BB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8A00DB"/>
    <w:multiLevelType w:val="hybridMultilevel"/>
    <w:tmpl w:val="63E2549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2962BC1"/>
    <w:multiLevelType w:val="hybridMultilevel"/>
    <w:tmpl w:val="6CA214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4D273B4"/>
    <w:multiLevelType w:val="multilevel"/>
    <w:tmpl w:val="005E8810"/>
    <w:lvl w:ilvl="0">
      <w:start w:val="1"/>
      <w:numFmt w:val="lowerLett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30" w15:restartNumberingAfterBreak="0">
    <w:nsid w:val="7DF85E05"/>
    <w:multiLevelType w:val="hybridMultilevel"/>
    <w:tmpl w:val="9AA66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1105128">
    <w:abstractNumId w:val="0"/>
  </w:num>
  <w:num w:numId="2" w16cid:durableId="450169861">
    <w:abstractNumId w:val="25"/>
  </w:num>
  <w:num w:numId="3" w16cid:durableId="1528955414">
    <w:abstractNumId w:val="17"/>
  </w:num>
  <w:num w:numId="4" w16cid:durableId="315453517">
    <w:abstractNumId w:val="6"/>
  </w:num>
  <w:num w:numId="5" w16cid:durableId="505479170">
    <w:abstractNumId w:val="18"/>
  </w:num>
  <w:num w:numId="6" w16cid:durableId="515189526">
    <w:abstractNumId w:val="9"/>
  </w:num>
  <w:num w:numId="7" w16cid:durableId="39016553">
    <w:abstractNumId w:val="14"/>
  </w:num>
  <w:num w:numId="8" w16cid:durableId="524639638">
    <w:abstractNumId w:val="29"/>
  </w:num>
  <w:num w:numId="9" w16cid:durableId="1997030976">
    <w:abstractNumId w:val="15"/>
  </w:num>
  <w:num w:numId="10" w16cid:durableId="255598498">
    <w:abstractNumId w:val="11"/>
  </w:num>
  <w:num w:numId="11" w16cid:durableId="384640338">
    <w:abstractNumId w:val="8"/>
  </w:num>
  <w:num w:numId="12" w16cid:durableId="111562036">
    <w:abstractNumId w:val="10"/>
  </w:num>
  <w:num w:numId="13" w16cid:durableId="2004166297">
    <w:abstractNumId w:val="7"/>
  </w:num>
  <w:num w:numId="14" w16cid:durableId="1918785224">
    <w:abstractNumId w:val="28"/>
  </w:num>
  <w:num w:numId="15" w16cid:durableId="1714888866">
    <w:abstractNumId w:val="1"/>
  </w:num>
  <w:num w:numId="16" w16cid:durableId="273439560">
    <w:abstractNumId w:val="4"/>
  </w:num>
  <w:num w:numId="17" w16cid:durableId="1719009622">
    <w:abstractNumId w:val="23"/>
  </w:num>
  <w:num w:numId="18" w16cid:durableId="1120296247">
    <w:abstractNumId w:val="20"/>
  </w:num>
  <w:num w:numId="19" w16cid:durableId="1451971725">
    <w:abstractNumId w:val="13"/>
  </w:num>
  <w:num w:numId="20" w16cid:durableId="1751729581">
    <w:abstractNumId w:val="27"/>
  </w:num>
  <w:num w:numId="21" w16cid:durableId="2034260559">
    <w:abstractNumId w:val="22"/>
  </w:num>
  <w:num w:numId="22" w16cid:durableId="27799375">
    <w:abstractNumId w:val="21"/>
  </w:num>
  <w:num w:numId="23" w16cid:durableId="1639921214">
    <w:abstractNumId w:val="5"/>
  </w:num>
  <w:num w:numId="24" w16cid:durableId="1660309050">
    <w:abstractNumId w:val="3"/>
  </w:num>
  <w:num w:numId="25" w16cid:durableId="1464156631">
    <w:abstractNumId w:val="26"/>
  </w:num>
  <w:num w:numId="26" w16cid:durableId="1689866715">
    <w:abstractNumId w:val="16"/>
  </w:num>
  <w:num w:numId="27" w16cid:durableId="330135645">
    <w:abstractNumId w:val="19"/>
  </w:num>
  <w:num w:numId="28" w16cid:durableId="1523324266">
    <w:abstractNumId w:val="12"/>
  </w:num>
  <w:num w:numId="29" w16cid:durableId="2054504234">
    <w:abstractNumId w:val="24"/>
  </w:num>
  <w:num w:numId="30" w16cid:durableId="1932424299">
    <w:abstractNumId w:val="30"/>
  </w:num>
  <w:num w:numId="31" w16cid:durableId="3263277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A91"/>
    <w:rsid w:val="0000005F"/>
    <w:rsid w:val="00001FED"/>
    <w:rsid w:val="000049C3"/>
    <w:rsid w:val="00004D01"/>
    <w:rsid w:val="000133F4"/>
    <w:rsid w:val="00013A80"/>
    <w:rsid w:val="00015416"/>
    <w:rsid w:val="000159FA"/>
    <w:rsid w:val="000163CF"/>
    <w:rsid w:val="00024578"/>
    <w:rsid w:val="000354AA"/>
    <w:rsid w:val="00037421"/>
    <w:rsid w:val="00051492"/>
    <w:rsid w:val="00051B65"/>
    <w:rsid w:val="000567DF"/>
    <w:rsid w:val="00056AD2"/>
    <w:rsid w:val="00062444"/>
    <w:rsid w:val="00074260"/>
    <w:rsid w:val="00080E34"/>
    <w:rsid w:val="00086E28"/>
    <w:rsid w:val="000A074F"/>
    <w:rsid w:val="000E1854"/>
    <w:rsid w:val="000F7F1B"/>
    <w:rsid w:val="00113337"/>
    <w:rsid w:val="001243CE"/>
    <w:rsid w:val="001333B3"/>
    <w:rsid w:val="00157893"/>
    <w:rsid w:val="001600A6"/>
    <w:rsid w:val="00165FC5"/>
    <w:rsid w:val="00170B8E"/>
    <w:rsid w:val="00182381"/>
    <w:rsid w:val="00192689"/>
    <w:rsid w:val="00192D04"/>
    <w:rsid w:val="001B1865"/>
    <w:rsid w:val="001B5057"/>
    <w:rsid w:val="001B5E39"/>
    <w:rsid w:val="001C1AE0"/>
    <w:rsid w:val="001C1D86"/>
    <w:rsid w:val="001C260E"/>
    <w:rsid w:val="001D3E2F"/>
    <w:rsid w:val="001E1939"/>
    <w:rsid w:val="001E749F"/>
    <w:rsid w:val="001F3D22"/>
    <w:rsid w:val="00202041"/>
    <w:rsid w:val="00217DF2"/>
    <w:rsid w:val="00232812"/>
    <w:rsid w:val="00233463"/>
    <w:rsid w:val="00241C6D"/>
    <w:rsid w:val="00264451"/>
    <w:rsid w:val="002675F7"/>
    <w:rsid w:val="002704F5"/>
    <w:rsid w:val="002717FD"/>
    <w:rsid w:val="002765C6"/>
    <w:rsid w:val="0028416D"/>
    <w:rsid w:val="00287CA5"/>
    <w:rsid w:val="002B59F8"/>
    <w:rsid w:val="002D26AB"/>
    <w:rsid w:val="002E4DC2"/>
    <w:rsid w:val="002F6507"/>
    <w:rsid w:val="00302CDC"/>
    <w:rsid w:val="00313C99"/>
    <w:rsid w:val="003344BF"/>
    <w:rsid w:val="003464FD"/>
    <w:rsid w:val="00365F9B"/>
    <w:rsid w:val="0038162E"/>
    <w:rsid w:val="00383BAE"/>
    <w:rsid w:val="00386CEC"/>
    <w:rsid w:val="003871E2"/>
    <w:rsid w:val="00395BF4"/>
    <w:rsid w:val="003A1C0F"/>
    <w:rsid w:val="003B496A"/>
    <w:rsid w:val="003B783D"/>
    <w:rsid w:val="003C0237"/>
    <w:rsid w:val="003C11E3"/>
    <w:rsid w:val="003C1FF5"/>
    <w:rsid w:val="003C45D5"/>
    <w:rsid w:val="003C5ED2"/>
    <w:rsid w:val="003F3C8D"/>
    <w:rsid w:val="003F546D"/>
    <w:rsid w:val="003F5ECF"/>
    <w:rsid w:val="0040353D"/>
    <w:rsid w:val="00404D5A"/>
    <w:rsid w:val="00405659"/>
    <w:rsid w:val="00417C18"/>
    <w:rsid w:val="00424A7C"/>
    <w:rsid w:val="00443D74"/>
    <w:rsid w:val="00446083"/>
    <w:rsid w:val="00454BF1"/>
    <w:rsid w:val="00460FEE"/>
    <w:rsid w:val="00462D1F"/>
    <w:rsid w:val="00467AF0"/>
    <w:rsid w:val="004749A9"/>
    <w:rsid w:val="00474EC5"/>
    <w:rsid w:val="004751AB"/>
    <w:rsid w:val="00481457"/>
    <w:rsid w:val="00494CE5"/>
    <w:rsid w:val="00495371"/>
    <w:rsid w:val="004B1A00"/>
    <w:rsid w:val="004B6D2A"/>
    <w:rsid w:val="004C01FA"/>
    <w:rsid w:val="004C1122"/>
    <w:rsid w:val="004D0269"/>
    <w:rsid w:val="004D0E58"/>
    <w:rsid w:val="004D1DAD"/>
    <w:rsid w:val="004D1FD1"/>
    <w:rsid w:val="004D25FC"/>
    <w:rsid w:val="004D5CD6"/>
    <w:rsid w:val="004F5D98"/>
    <w:rsid w:val="005036A9"/>
    <w:rsid w:val="0050511D"/>
    <w:rsid w:val="00512220"/>
    <w:rsid w:val="00515086"/>
    <w:rsid w:val="0052650F"/>
    <w:rsid w:val="005302DB"/>
    <w:rsid w:val="00537D35"/>
    <w:rsid w:val="005401AC"/>
    <w:rsid w:val="005474C2"/>
    <w:rsid w:val="00561A00"/>
    <w:rsid w:val="0057493E"/>
    <w:rsid w:val="00581635"/>
    <w:rsid w:val="005872B9"/>
    <w:rsid w:val="00587A57"/>
    <w:rsid w:val="005A71B5"/>
    <w:rsid w:val="005B170B"/>
    <w:rsid w:val="005C46E4"/>
    <w:rsid w:val="005C74A7"/>
    <w:rsid w:val="005D75DD"/>
    <w:rsid w:val="005E0242"/>
    <w:rsid w:val="005F2B74"/>
    <w:rsid w:val="005F4ACA"/>
    <w:rsid w:val="005F5303"/>
    <w:rsid w:val="005F7C83"/>
    <w:rsid w:val="0060346C"/>
    <w:rsid w:val="00610B21"/>
    <w:rsid w:val="0062092E"/>
    <w:rsid w:val="00635D3E"/>
    <w:rsid w:val="0065276A"/>
    <w:rsid w:val="00664E24"/>
    <w:rsid w:val="006708C0"/>
    <w:rsid w:val="0067164A"/>
    <w:rsid w:val="00671EBA"/>
    <w:rsid w:val="00673206"/>
    <w:rsid w:val="006745D6"/>
    <w:rsid w:val="006828C5"/>
    <w:rsid w:val="00683478"/>
    <w:rsid w:val="006872B0"/>
    <w:rsid w:val="006923B2"/>
    <w:rsid w:val="00696B81"/>
    <w:rsid w:val="006A5911"/>
    <w:rsid w:val="006A629E"/>
    <w:rsid w:val="006C1147"/>
    <w:rsid w:val="006C1759"/>
    <w:rsid w:val="006C2F84"/>
    <w:rsid w:val="006C3A15"/>
    <w:rsid w:val="006D44F4"/>
    <w:rsid w:val="006D565E"/>
    <w:rsid w:val="006E6F7C"/>
    <w:rsid w:val="006F098A"/>
    <w:rsid w:val="007219CE"/>
    <w:rsid w:val="00724274"/>
    <w:rsid w:val="00725923"/>
    <w:rsid w:val="00734A43"/>
    <w:rsid w:val="00751537"/>
    <w:rsid w:val="00753437"/>
    <w:rsid w:val="007545B7"/>
    <w:rsid w:val="00754B6A"/>
    <w:rsid w:val="00767269"/>
    <w:rsid w:val="00770A77"/>
    <w:rsid w:val="00777FBB"/>
    <w:rsid w:val="00787770"/>
    <w:rsid w:val="0079799C"/>
    <w:rsid w:val="007A6A12"/>
    <w:rsid w:val="007B1AD3"/>
    <w:rsid w:val="007B3C3C"/>
    <w:rsid w:val="007C04D3"/>
    <w:rsid w:val="007C205D"/>
    <w:rsid w:val="007D166F"/>
    <w:rsid w:val="007E1FAC"/>
    <w:rsid w:val="007E6386"/>
    <w:rsid w:val="008017F2"/>
    <w:rsid w:val="00802A23"/>
    <w:rsid w:val="00805A91"/>
    <w:rsid w:val="00820875"/>
    <w:rsid w:val="008402C7"/>
    <w:rsid w:val="00844846"/>
    <w:rsid w:val="00846BA5"/>
    <w:rsid w:val="00862F22"/>
    <w:rsid w:val="00892A17"/>
    <w:rsid w:val="008969DA"/>
    <w:rsid w:val="008C159E"/>
    <w:rsid w:val="008C1647"/>
    <w:rsid w:val="008C72A9"/>
    <w:rsid w:val="008D3909"/>
    <w:rsid w:val="008D4418"/>
    <w:rsid w:val="008E1FAA"/>
    <w:rsid w:val="008E3E28"/>
    <w:rsid w:val="00925C38"/>
    <w:rsid w:val="009326E6"/>
    <w:rsid w:val="0093534E"/>
    <w:rsid w:val="00947F26"/>
    <w:rsid w:val="00961E4D"/>
    <w:rsid w:val="00967D3F"/>
    <w:rsid w:val="00967E97"/>
    <w:rsid w:val="009800A9"/>
    <w:rsid w:val="00983C24"/>
    <w:rsid w:val="009911B8"/>
    <w:rsid w:val="009A51FC"/>
    <w:rsid w:val="009A6DEB"/>
    <w:rsid w:val="009A79E4"/>
    <w:rsid w:val="009B5B8F"/>
    <w:rsid w:val="009C1AC7"/>
    <w:rsid w:val="009C3CBF"/>
    <w:rsid w:val="009D62BE"/>
    <w:rsid w:val="009D71CB"/>
    <w:rsid w:val="009E3695"/>
    <w:rsid w:val="009E50EE"/>
    <w:rsid w:val="009E5AFD"/>
    <w:rsid w:val="009F0A69"/>
    <w:rsid w:val="00A138BA"/>
    <w:rsid w:val="00A27132"/>
    <w:rsid w:val="00A33ABF"/>
    <w:rsid w:val="00A36F35"/>
    <w:rsid w:val="00A41695"/>
    <w:rsid w:val="00A474EC"/>
    <w:rsid w:val="00A513C6"/>
    <w:rsid w:val="00A53EA3"/>
    <w:rsid w:val="00A53FB5"/>
    <w:rsid w:val="00A65618"/>
    <w:rsid w:val="00A7029F"/>
    <w:rsid w:val="00A82D29"/>
    <w:rsid w:val="00A8557E"/>
    <w:rsid w:val="00A9048E"/>
    <w:rsid w:val="00A90FF6"/>
    <w:rsid w:val="00A919B4"/>
    <w:rsid w:val="00A931CE"/>
    <w:rsid w:val="00AA40FF"/>
    <w:rsid w:val="00AA7FBF"/>
    <w:rsid w:val="00AB141B"/>
    <w:rsid w:val="00AB4CAA"/>
    <w:rsid w:val="00AB5EB7"/>
    <w:rsid w:val="00AC1BF0"/>
    <w:rsid w:val="00AC4B54"/>
    <w:rsid w:val="00AD65A1"/>
    <w:rsid w:val="00AD66B1"/>
    <w:rsid w:val="00AD753B"/>
    <w:rsid w:val="00AF5836"/>
    <w:rsid w:val="00B07846"/>
    <w:rsid w:val="00B2429E"/>
    <w:rsid w:val="00B24FDD"/>
    <w:rsid w:val="00B3256B"/>
    <w:rsid w:val="00B55C69"/>
    <w:rsid w:val="00B64A23"/>
    <w:rsid w:val="00B671FE"/>
    <w:rsid w:val="00B71FD7"/>
    <w:rsid w:val="00B8059A"/>
    <w:rsid w:val="00B82BBA"/>
    <w:rsid w:val="00B86976"/>
    <w:rsid w:val="00B926BE"/>
    <w:rsid w:val="00B94D5B"/>
    <w:rsid w:val="00BA065F"/>
    <w:rsid w:val="00BA4BB7"/>
    <w:rsid w:val="00BC18FD"/>
    <w:rsid w:val="00BC1B1D"/>
    <w:rsid w:val="00BC2A81"/>
    <w:rsid w:val="00BD43F3"/>
    <w:rsid w:val="00BD6163"/>
    <w:rsid w:val="00BE3846"/>
    <w:rsid w:val="00BE478A"/>
    <w:rsid w:val="00BF12CE"/>
    <w:rsid w:val="00BF2299"/>
    <w:rsid w:val="00BF25A1"/>
    <w:rsid w:val="00BF49D5"/>
    <w:rsid w:val="00BF4C5D"/>
    <w:rsid w:val="00C122E4"/>
    <w:rsid w:val="00C20A0F"/>
    <w:rsid w:val="00C2373F"/>
    <w:rsid w:val="00C31CFA"/>
    <w:rsid w:val="00C42221"/>
    <w:rsid w:val="00C46DBD"/>
    <w:rsid w:val="00C473CF"/>
    <w:rsid w:val="00C519F9"/>
    <w:rsid w:val="00C51C50"/>
    <w:rsid w:val="00C61E5A"/>
    <w:rsid w:val="00C641B2"/>
    <w:rsid w:val="00C66459"/>
    <w:rsid w:val="00C908D7"/>
    <w:rsid w:val="00C913F6"/>
    <w:rsid w:val="00CB474C"/>
    <w:rsid w:val="00CC6982"/>
    <w:rsid w:val="00CE6012"/>
    <w:rsid w:val="00CE7D98"/>
    <w:rsid w:val="00CF597E"/>
    <w:rsid w:val="00D02765"/>
    <w:rsid w:val="00D14701"/>
    <w:rsid w:val="00D15394"/>
    <w:rsid w:val="00D408A4"/>
    <w:rsid w:val="00D43147"/>
    <w:rsid w:val="00D564FE"/>
    <w:rsid w:val="00D63C59"/>
    <w:rsid w:val="00D74690"/>
    <w:rsid w:val="00D758CB"/>
    <w:rsid w:val="00D819DF"/>
    <w:rsid w:val="00D85693"/>
    <w:rsid w:val="00D91B29"/>
    <w:rsid w:val="00DA2A0A"/>
    <w:rsid w:val="00DA3FA6"/>
    <w:rsid w:val="00DA6B77"/>
    <w:rsid w:val="00DC35E0"/>
    <w:rsid w:val="00DC5677"/>
    <w:rsid w:val="00DD34A3"/>
    <w:rsid w:val="00DE298E"/>
    <w:rsid w:val="00DF524B"/>
    <w:rsid w:val="00E014F7"/>
    <w:rsid w:val="00E07BDF"/>
    <w:rsid w:val="00E20C29"/>
    <w:rsid w:val="00E25924"/>
    <w:rsid w:val="00E4683F"/>
    <w:rsid w:val="00E5172B"/>
    <w:rsid w:val="00E53EC6"/>
    <w:rsid w:val="00E55B3A"/>
    <w:rsid w:val="00E565FE"/>
    <w:rsid w:val="00E60F64"/>
    <w:rsid w:val="00E61A54"/>
    <w:rsid w:val="00E61D27"/>
    <w:rsid w:val="00E71389"/>
    <w:rsid w:val="00E72F55"/>
    <w:rsid w:val="00E7468C"/>
    <w:rsid w:val="00E974A2"/>
    <w:rsid w:val="00EA2D49"/>
    <w:rsid w:val="00EB6F1D"/>
    <w:rsid w:val="00EC07F1"/>
    <w:rsid w:val="00EC2646"/>
    <w:rsid w:val="00EC344D"/>
    <w:rsid w:val="00EC65E5"/>
    <w:rsid w:val="00EF32C6"/>
    <w:rsid w:val="00F0364D"/>
    <w:rsid w:val="00F106EF"/>
    <w:rsid w:val="00F15183"/>
    <w:rsid w:val="00F15221"/>
    <w:rsid w:val="00F171BE"/>
    <w:rsid w:val="00F271CC"/>
    <w:rsid w:val="00F360B9"/>
    <w:rsid w:val="00F36288"/>
    <w:rsid w:val="00F45C13"/>
    <w:rsid w:val="00F540AD"/>
    <w:rsid w:val="00F73D62"/>
    <w:rsid w:val="00F752D3"/>
    <w:rsid w:val="00F769A0"/>
    <w:rsid w:val="00F8594B"/>
    <w:rsid w:val="00F86509"/>
    <w:rsid w:val="00F906A6"/>
    <w:rsid w:val="00F90A4C"/>
    <w:rsid w:val="00F944DF"/>
    <w:rsid w:val="00FA3B8A"/>
    <w:rsid w:val="00FA493D"/>
    <w:rsid w:val="00FA64AC"/>
    <w:rsid w:val="00FB41EA"/>
    <w:rsid w:val="00FC079E"/>
    <w:rsid w:val="00FC1092"/>
    <w:rsid w:val="00FC7BFC"/>
    <w:rsid w:val="00FD0C8B"/>
    <w:rsid w:val="00FD2E5E"/>
    <w:rsid w:val="00FE2D9B"/>
    <w:rsid w:val="00FE6163"/>
    <w:rsid w:val="00FE6D26"/>
    <w:rsid w:val="00FE7E0D"/>
    <w:rsid w:val="00FF62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D92F1"/>
  <w15:docId w15:val="{2530B094-361C-41F2-9D1B-B5C326D3D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CA" w:eastAsia="en-CA"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349"/>
    <w:rPr>
      <w:rFonts w:cs="Times New Roman (Body CS)"/>
    </w:rPr>
  </w:style>
  <w:style w:type="paragraph" w:styleId="Heading1">
    <w:name w:val="heading 1"/>
    <w:next w:val="Heading1charcoal"/>
    <w:link w:val="Heading1Char"/>
    <w:uiPriority w:val="9"/>
    <w:qFormat/>
    <w:rsid w:val="00C80349"/>
    <w:pPr>
      <w:tabs>
        <w:tab w:val="left" w:pos="862"/>
      </w:tabs>
      <w:spacing w:before="480" w:after="120"/>
      <w:outlineLvl w:val="0"/>
    </w:pPr>
    <w:rPr>
      <w:rFonts w:eastAsiaTheme="majorEastAsia" w:cs="Times New Roman (Headings CS)"/>
      <w:b/>
      <w:bCs/>
      <w:caps/>
      <w:color w:val="2E813E" w:themeColor="background2"/>
      <w:sz w:val="28"/>
      <w:szCs w:val="26"/>
    </w:rPr>
  </w:style>
  <w:style w:type="paragraph" w:styleId="Heading2">
    <w:name w:val="heading 2"/>
    <w:next w:val="Normal"/>
    <w:link w:val="Heading2Char"/>
    <w:uiPriority w:val="9"/>
    <w:unhideWhenUsed/>
    <w:qFormat/>
    <w:rsid w:val="00C80349"/>
    <w:pPr>
      <w:tabs>
        <w:tab w:val="left" w:pos="862"/>
      </w:tabs>
      <w:spacing w:before="360" w:after="120"/>
      <w:outlineLvl w:val="1"/>
    </w:pPr>
    <w:rPr>
      <w:rFonts w:eastAsiaTheme="majorEastAsia" w:cs="Times New Roman (Headings CS)"/>
      <w:b/>
      <w:bCs/>
      <w:caps/>
      <w:color w:val="545859" w:themeColor="text1"/>
      <w:sz w:val="26"/>
      <w:szCs w:val="20"/>
    </w:rPr>
  </w:style>
  <w:style w:type="paragraph" w:styleId="Heading3">
    <w:name w:val="heading 3"/>
    <w:basedOn w:val="Normal"/>
    <w:next w:val="Normal"/>
    <w:link w:val="Heading3Char"/>
    <w:uiPriority w:val="9"/>
    <w:unhideWhenUsed/>
    <w:qFormat/>
    <w:rsid w:val="00C80349"/>
    <w:pPr>
      <w:keepNext/>
      <w:keepLines/>
      <w:tabs>
        <w:tab w:val="left" w:pos="862"/>
      </w:tabs>
      <w:spacing w:before="360" w:after="120" w:line="240" w:lineRule="auto"/>
      <w:outlineLvl w:val="2"/>
    </w:pPr>
    <w:rPr>
      <w:rFonts w:eastAsiaTheme="majorEastAsia" w:cs="Times New Roman (Headings CS)"/>
      <w:b/>
      <w:bCs/>
      <w:caps/>
      <w:color w:val="545859" w:themeColor="text1"/>
      <w:szCs w:val="20"/>
    </w:rPr>
  </w:style>
  <w:style w:type="paragraph" w:styleId="Heading4">
    <w:name w:val="heading 4"/>
    <w:next w:val="Normal"/>
    <w:link w:val="Heading4Char"/>
    <w:uiPriority w:val="9"/>
    <w:semiHidden/>
    <w:unhideWhenUsed/>
    <w:qFormat/>
    <w:rsid w:val="00C80349"/>
    <w:pPr>
      <w:tabs>
        <w:tab w:val="left" w:pos="864"/>
      </w:tabs>
      <w:spacing w:before="360" w:after="120"/>
      <w:outlineLvl w:val="3"/>
    </w:pPr>
    <w:rPr>
      <w:rFonts w:eastAsiaTheme="majorEastAsia" w:cs="Times New Roman (Headings CS)"/>
      <w:b/>
      <w:caps/>
      <w:color w:val="2E813E" w:themeColor="background2"/>
    </w:rPr>
  </w:style>
  <w:style w:type="paragraph" w:styleId="Heading5">
    <w:name w:val="heading 5"/>
    <w:next w:val="Normal"/>
    <w:link w:val="Heading5Char"/>
    <w:uiPriority w:val="9"/>
    <w:semiHidden/>
    <w:unhideWhenUsed/>
    <w:qFormat/>
    <w:rsid w:val="00C80349"/>
    <w:pPr>
      <w:spacing w:before="240" w:after="60"/>
      <w:outlineLvl w:val="4"/>
    </w:pPr>
    <w:rPr>
      <w:rFonts w:eastAsiaTheme="majorEastAsia" w:cstheme="majorBidi"/>
      <w:b/>
      <w:color w:val="545859" w:themeColor="text1"/>
      <w:sz w:val="16"/>
    </w:rPr>
  </w:style>
  <w:style w:type="paragraph" w:styleId="Heading6">
    <w:name w:val="heading 6"/>
    <w:basedOn w:val="Normal"/>
    <w:next w:val="Normal"/>
    <w:link w:val="Heading6Char"/>
    <w:uiPriority w:val="9"/>
    <w:semiHidden/>
    <w:unhideWhenUsed/>
    <w:qFormat/>
    <w:rsid w:val="00C80349"/>
    <w:pPr>
      <w:keepNext/>
      <w:keepLines/>
      <w:spacing w:before="240" w:after="60"/>
      <w:outlineLvl w:val="5"/>
    </w:pPr>
    <w:rPr>
      <w:rFonts w:eastAsiaTheme="majorEastAsia" w:cstheme="majorBidi"/>
      <w:b/>
      <w:color w:val="545859" w:themeColor="text1"/>
      <w:sz w:val="16"/>
    </w:rPr>
  </w:style>
  <w:style w:type="paragraph" w:styleId="Heading7">
    <w:name w:val="heading 7"/>
    <w:basedOn w:val="Normal"/>
    <w:next w:val="Normal"/>
    <w:link w:val="Heading7Char"/>
    <w:uiPriority w:val="9"/>
    <w:semiHidden/>
    <w:unhideWhenUsed/>
    <w:rsid w:val="00C80349"/>
    <w:pPr>
      <w:keepNext/>
      <w:keepLines/>
      <w:spacing w:before="40" w:after="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uiPriority w:val="10"/>
    <w:qFormat/>
    <w:rsid w:val="00C80349"/>
    <w:pPr>
      <w:spacing w:before="800"/>
      <w:contextualSpacing/>
      <w:outlineLvl w:val="0"/>
    </w:pPr>
    <w:rPr>
      <w:rFonts w:eastAsiaTheme="majorEastAsia" w:cstheme="majorBidi"/>
      <w:b/>
      <w:bCs/>
      <w:caps/>
      <w:color w:val="2E813E" w:themeColor="background2"/>
      <w:spacing w:val="-10"/>
      <w:kern w:val="28"/>
      <w:sz w:val="40"/>
      <w:szCs w:val="56"/>
    </w:rPr>
  </w:style>
  <w:style w:type="character" w:styleId="Hyperlink">
    <w:name w:val="Hyperlink"/>
    <w:basedOn w:val="DefaultParagraphFont"/>
    <w:uiPriority w:val="99"/>
    <w:unhideWhenUsed/>
    <w:qFormat/>
    <w:rsid w:val="00C80349"/>
    <w:rPr>
      <w:noProof w:val="0"/>
      <w:color w:val="2E813E" w:themeColor="hyperlink"/>
      <w:u w:val="single"/>
      <w:lang w:val="en-CA"/>
    </w:rPr>
  </w:style>
  <w:style w:type="table" w:styleId="TableGrid">
    <w:name w:val="Table Grid"/>
    <w:aliases w:val="SOE Table"/>
    <w:basedOn w:val="TableNormal"/>
    <w:uiPriority w:val="39"/>
    <w:rsid w:val="00E26691"/>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tcMar>
        <w:top w:w="115" w:type="dxa"/>
        <w:left w:w="115" w:type="dxa"/>
        <w:bottom w:w="57" w:type="dxa"/>
        <w:right w:w="113" w:type="dxa"/>
      </w:tcMar>
    </w:tcPr>
    <w:tblStylePr w:type="firstRow">
      <w:rPr>
        <w:rFonts w:ascii="Tahoma" w:hAnsi="Tahoma"/>
        <w:b/>
        <w:i w:val="0"/>
        <w:color w:val="2E813E" w:themeColor="background2"/>
        <w:sz w:val="22"/>
      </w:rPr>
      <w:tblPr/>
      <w:tcPr>
        <w:shd w:val="clear" w:color="auto" w:fill="F2F2F2" w:themeFill="background1" w:themeFillShade="F2"/>
      </w:tcPr>
    </w:tblStylePr>
    <w:tblStylePr w:type="lastRow">
      <w:rPr>
        <w:rFonts w:ascii="Tahoma" w:hAnsi="Tahoma"/>
        <w:b/>
        <w:sz w:val="22"/>
      </w:rPr>
      <w:tblPr/>
      <w:tcPr>
        <w:tcBorders>
          <w:top w:val="single" w:sz="18" w:space="0" w:color="auto"/>
          <w:bottom w:val="single" w:sz="4" w:space="0" w:color="545859" w:themeColor="text1"/>
        </w:tcBorders>
      </w:tcPr>
    </w:tblStylePr>
    <w:tblStylePr w:type="firstCol">
      <w:rPr>
        <w:b w:val="0"/>
      </w:rPr>
    </w:tblStylePr>
    <w:tblStylePr w:type="lastCol">
      <w:pPr>
        <w:jc w:val="right"/>
      </w:pPr>
    </w:tblStylePr>
    <w:tblStylePr w:type="band1Horz">
      <w:tblPr/>
      <w:tcPr>
        <w:tcBorders>
          <w:bottom w:val="nil"/>
        </w:tcBorders>
      </w:tcPr>
    </w:tblStylePr>
    <w:tblStylePr w:type="band2Horz">
      <w:tblPr/>
      <w:tcPr>
        <w:tcBorders>
          <w:bottom w:val="single" w:sz="4" w:space="0" w:color="545859" w:themeColor="text1"/>
        </w:tcBorders>
      </w:tcPr>
    </w:tblStylePr>
  </w:style>
  <w:style w:type="paragraph" w:customStyle="1" w:styleId="Default">
    <w:name w:val="Default"/>
    <w:rsid w:val="00C80349"/>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qFormat/>
    <w:rsid w:val="00C80349"/>
    <w:pPr>
      <w:tabs>
        <w:tab w:val="center" w:pos="4680"/>
        <w:tab w:val="right" w:pos="9360"/>
      </w:tabs>
      <w:jc w:val="right"/>
    </w:pPr>
    <w:rPr>
      <w:b/>
      <w:caps/>
      <w:color w:val="2E813E" w:themeColor="background2"/>
      <w:sz w:val="16"/>
      <w:szCs w:val="16"/>
    </w:rPr>
  </w:style>
  <w:style w:type="character" w:customStyle="1" w:styleId="HeaderChar">
    <w:name w:val="Header Char"/>
    <w:basedOn w:val="DefaultParagraphFont"/>
    <w:link w:val="Header"/>
    <w:uiPriority w:val="99"/>
    <w:rsid w:val="00C80349"/>
    <w:rPr>
      <w:rFonts w:ascii="Tahoma" w:hAnsi="Tahoma" w:cs="Times New Roman (Body CS)"/>
      <w:b/>
      <w:caps/>
      <w:color w:val="2E813E" w:themeColor="background2"/>
      <w:sz w:val="16"/>
      <w:szCs w:val="16"/>
    </w:rPr>
  </w:style>
  <w:style w:type="paragraph" w:styleId="Footer">
    <w:name w:val="footer"/>
    <w:basedOn w:val="Normal"/>
    <w:link w:val="FooterChar"/>
    <w:uiPriority w:val="99"/>
    <w:unhideWhenUsed/>
    <w:qFormat/>
    <w:rsid w:val="00C80349"/>
    <w:pPr>
      <w:tabs>
        <w:tab w:val="center" w:pos="4680"/>
        <w:tab w:val="right" w:pos="9360"/>
      </w:tabs>
    </w:pPr>
    <w:rPr>
      <w:sz w:val="16"/>
      <w:szCs w:val="16"/>
    </w:rPr>
  </w:style>
  <w:style w:type="character" w:customStyle="1" w:styleId="FooterChar">
    <w:name w:val="Footer Char"/>
    <w:basedOn w:val="DefaultParagraphFont"/>
    <w:link w:val="Footer"/>
    <w:uiPriority w:val="99"/>
    <w:rsid w:val="00C80349"/>
    <w:rPr>
      <w:rFonts w:ascii="Tahoma" w:hAnsi="Tahoma" w:cs="Times New Roman (Body CS)"/>
      <w:sz w:val="16"/>
      <w:szCs w:val="16"/>
    </w:rPr>
  </w:style>
  <w:style w:type="character" w:styleId="PageNumber">
    <w:name w:val="page number"/>
    <w:basedOn w:val="DefaultParagraphFont"/>
    <w:uiPriority w:val="99"/>
    <w:semiHidden/>
    <w:unhideWhenUsed/>
    <w:rsid w:val="0098062F"/>
  </w:style>
  <w:style w:type="character" w:customStyle="1" w:styleId="Heading1Char">
    <w:name w:val="Heading 1 Char"/>
    <w:basedOn w:val="DefaultParagraphFont"/>
    <w:link w:val="Heading1"/>
    <w:uiPriority w:val="9"/>
    <w:rsid w:val="00C80349"/>
    <w:rPr>
      <w:rFonts w:ascii="Tahoma" w:eastAsiaTheme="majorEastAsia" w:hAnsi="Tahoma" w:cs="Times New Roman (Headings CS)"/>
      <w:b/>
      <w:bCs/>
      <w:caps/>
      <w:color w:val="2E813E" w:themeColor="background2"/>
      <w:sz w:val="28"/>
      <w:szCs w:val="26"/>
    </w:rPr>
  </w:style>
  <w:style w:type="character" w:customStyle="1" w:styleId="Heading2Char">
    <w:name w:val="Heading 2 Char"/>
    <w:basedOn w:val="DefaultParagraphFont"/>
    <w:link w:val="Heading2"/>
    <w:uiPriority w:val="9"/>
    <w:rsid w:val="00C80349"/>
    <w:rPr>
      <w:rFonts w:ascii="Tahoma" w:eastAsiaTheme="majorEastAsia" w:hAnsi="Tahoma" w:cs="Times New Roman (Headings CS)"/>
      <w:b/>
      <w:bCs/>
      <w:caps/>
      <w:color w:val="545859" w:themeColor="text1"/>
      <w:sz w:val="26"/>
      <w:szCs w:val="20"/>
    </w:rPr>
  </w:style>
  <w:style w:type="paragraph" w:customStyle="1" w:styleId="Heading1charcoal">
    <w:name w:val="Heading 1 (charcoal)"/>
    <w:basedOn w:val="Heading1"/>
    <w:next w:val="ListNumber"/>
    <w:link w:val="Heading1charcoalChar"/>
    <w:rsid w:val="00C80349"/>
    <w:pPr>
      <w:spacing w:after="480"/>
    </w:pPr>
    <w:rPr>
      <w:color w:val="545859" w:themeColor="text1"/>
    </w:rPr>
  </w:style>
  <w:style w:type="character" w:customStyle="1" w:styleId="Heading1charcoalChar">
    <w:name w:val="Heading 1 (charcoal) Char"/>
    <w:basedOn w:val="Heading1Char"/>
    <w:link w:val="Heading1charcoal"/>
    <w:rsid w:val="00C80349"/>
    <w:rPr>
      <w:rFonts w:ascii="Tahoma" w:eastAsiaTheme="majorEastAsia" w:hAnsi="Tahoma" w:cs="Times New Roman (Headings CS)"/>
      <w:b/>
      <w:bCs/>
      <w:caps/>
      <w:color w:val="545859" w:themeColor="text1"/>
      <w:sz w:val="28"/>
      <w:szCs w:val="26"/>
    </w:rPr>
  </w:style>
  <w:style w:type="character" w:customStyle="1" w:styleId="Heading3Char">
    <w:name w:val="Heading 3 Char"/>
    <w:basedOn w:val="DefaultParagraphFont"/>
    <w:link w:val="Heading3"/>
    <w:uiPriority w:val="9"/>
    <w:rsid w:val="00C80349"/>
    <w:rPr>
      <w:rFonts w:ascii="Tahoma" w:eastAsiaTheme="majorEastAsia" w:hAnsi="Tahoma" w:cs="Times New Roman (Headings CS)"/>
      <w:b/>
      <w:bCs/>
      <w:caps/>
      <w:color w:val="545859" w:themeColor="text1"/>
      <w:sz w:val="22"/>
      <w:szCs w:val="20"/>
    </w:rPr>
  </w:style>
  <w:style w:type="paragraph" w:styleId="ListNumber">
    <w:name w:val="List Number"/>
    <w:basedOn w:val="Normal"/>
    <w:uiPriority w:val="99"/>
    <w:unhideWhenUsed/>
    <w:qFormat/>
    <w:rsid w:val="00C80349"/>
    <w:pPr>
      <w:numPr>
        <w:numId w:val="1"/>
      </w:numPr>
    </w:pPr>
  </w:style>
  <w:style w:type="paragraph" w:styleId="Subtitle">
    <w:name w:val="Subtitle"/>
    <w:basedOn w:val="Normal"/>
    <w:next w:val="Normal"/>
    <w:link w:val="SubtitleChar"/>
    <w:uiPriority w:val="11"/>
    <w:qFormat/>
    <w:pPr>
      <w:pBdr>
        <w:top w:val="nil"/>
        <w:left w:val="nil"/>
        <w:bottom w:val="nil"/>
        <w:right w:val="nil"/>
        <w:between w:val="nil"/>
      </w:pBdr>
      <w:spacing w:after="480" w:line="240" w:lineRule="auto"/>
    </w:pPr>
    <w:rPr>
      <w:rFonts w:cs="Tahoma"/>
      <w:b/>
      <w:smallCaps/>
      <w:color w:val="545859"/>
      <w:sz w:val="40"/>
      <w:szCs w:val="40"/>
    </w:rPr>
  </w:style>
  <w:style w:type="paragraph" w:styleId="ListNumber2">
    <w:name w:val="List Number 2"/>
    <w:basedOn w:val="Normal"/>
    <w:next w:val="Normal"/>
    <w:uiPriority w:val="99"/>
    <w:unhideWhenUsed/>
    <w:rsid w:val="00C80349"/>
    <w:pPr>
      <w:tabs>
        <w:tab w:val="left" w:pos="709"/>
      </w:tabs>
      <w:contextualSpacing/>
    </w:pPr>
  </w:style>
  <w:style w:type="paragraph" w:styleId="ListNumber3">
    <w:name w:val="List Number 3"/>
    <w:basedOn w:val="Normal"/>
    <w:next w:val="Normal"/>
    <w:uiPriority w:val="99"/>
    <w:unhideWhenUsed/>
    <w:rsid w:val="00C80349"/>
    <w:pPr>
      <w:tabs>
        <w:tab w:val="left" w:pos="709"/>
      </w:tabs>
    </w:pPr>
  </w:style>
  <w:style w:type="character" w:customStyle="1" w:styleId="Heading4Char">
    <w:name w:val="Heading 4 Char"/>
    <w:basedOn w:val="DefaultParagraphFont"/>
    <w:link w:val="Heading4"/>
    <w:uiPriority w:val="9"/>
    <w:rsid w:val="00C80349"/>
    <w:rPr>
      <w:rFonts w:ascii="Tahoma" w:eastAsiaTheme="majorEastAsia" w:hAnsi="Tahoma" w:cs="Times New Roman (Headings CS)"/>
      <w:b/>
      <w:caps/>
      <w:color w:val="2E813E" w:themeColor="background2"/>
      <w:sz w:val="22"/>
      <w:szCs w:val="22"/>
    </w:rPr>
  </w:style>
  <w:style w:type="character" w:customStyle="1" w:styleId="SubtitleChar">
    <w:name w:val="Subtitle Char"/>
    <w:basedOn w:val="DefaultParagraphFont"/>
    <w:link w:val="Subtitle"/>
    <w:uiPriority w:val="11"/>
    <w:rsid w:val="00C80349"/>
    <w:rPr>
      <w:rFonts w:ascii="Tahoma" w:eastAsiaTheme="minorEastAsia" w:hAnsi="Tahoma" w:cs="Times New Roman (Body CS)"/>
      <w:b/>
      <w:bCs/>
      <w:caps/>
      <w:color w:val="545859" w:themeColor="text1"/>
      <w:kern w:val="28"/>
      <w:sz w:val="40"/>
      <w:szCs w:val="22"/>
    </w:rPr>
  </w:style>
  <w:style w:type="character" w:styleId="SubtleEmphasis">
    <w:name w:val="Subtle Emphasis"/>
    <w:basedOn w:val="DefaultParagraphFont"/>
    <w:uiPriority w:val="19"/>
    <w:qFormat/>
    <w:rsid w:val="00C80349"/>
    <w:rPr>
      <w:i/>
      <w:iCs/>
      <w:noProof w:val="0"/>
      <w:color w:val="000000"/>
      <w:lang w:val="en-CA"/>
    </w:rPr>
  </w:style>
  <w:style w:type="paragraph" w:styleId="ListNumber4">
    <w:name w:val="List Number 4"/>
    <w:basedOn w:val="Normal"/>
    <w:next w:val="Normal"/>
    <w:uiPriority w:val="99"/>
    <w:unhideWhenUsed/>
    <w:rsid w:val="00C80349"/>
  </w:style>
  <w:style w:type="paragraph" w:styleId="ListNumber5">
    <w:name w:val="List Number 5"/>
    <w:basedOn w:val="Normal"/>
    <w:next w:val="Normal"/>
    <w:uiPriority w:val="99"/>
    <w:unhideWhenUsed/>
    <w:rsid w:val="00C80349"/>
    <w:pPr>
      <w:spacing w:after="60"/>
    </w:pPr>
    <w:rPr>
      <w:bCs/>
      <w:sz w:val="18"/>
    </w:rPr>
  </w:style>
  <w:style w:type="character" w:customStyle="1" w:styleId="Heading5Char">
    <w:name w:val="Heading 5 Char"/>
    <w:basedOn w:val="DefaultParagraphFont"/>
    <w:link w:val="Heading5"/>
    <w:uiPriority w:val="9"/>
    <w:rsid w:val="00C80349"/>
    <w:rPr>
      <w:rFonts w:ascii="Tahoma" w:eastAsiaTheme="majorEastAsia" w:hAnsi="Tahoma" w:cstheme="majorBidi"/>
      <w:b/>
      <w:color w:val="545859" w:themeColor="text1"/>
      <w:sz w:val="16"/>
    </w:rPr>
  </w:style>
  <w:style w:type="character" w:customStyle="1" w:styleId="Heading6Char">
    <w:name w:val="Heading 6 Char"/>
    <w:basedOn w:val="DefaultParagraphFont"/>
    <w:link w:val="Heading6"/>
    <w:uiPriority w:val="9"/>
    <w:rsid w:val="00C80349"/>
    <w:rPr>
      <w:rFonts w:ascii="Tahoma" w:eastAsiaTheme="majorEastAsia" w:hAnsi="Tahoma" w:cstheme="majorBidi"/>
      <w:b/>
      <w:color w:val="545859" w:themeColor="text1"/>
      <w:sz w:val="16"/>
    </w:rPr>
  </w:style>
  <w:style w:type="paragraph" w:styleId="NoSpacing">
    <w:name w:val="No Spacing"/>
    <w:basedOn w:val="Normal"/>
    <w:link w:val="NoSpacingChar"/>
    <w:uiPriority w:val="1"/>
    <w:qFormat/>
    <w:rsid w:val="00C80349"/>
    <w:pPr>
      <w:spacing w:after="0"/>
      <w:contextualSpacing/>
    </w:pPr>
  </w:style>
  <w:style w:type="character" w:styleId="IntenseEmphasis">
    <w:name w:val="Intense Emphasis"/>
    <w:basedOn w:val="DefaultParagraphFont"/>
    <w:uiPriority w:val="21"/>
    <w:qFormat/>
    <w:rsid w:val="00C80349"/>
    <w:rPr>
      <w:b/>
      <w:i/>
      <w:iCs/>
      <w:noProof w:val="0"/>
      <w:color w:val="2E813E" w:themeColor="background2"/>
      <w:lang w:val="en-CA"/>
    </w:rPr>
  </w:style>
  <w:style w:type="paragraph" w:styleId="IntenseQuote">
    <w:name w:val="Intense Quote"/>
    <w:basedOn w:val="Normal"/>
    <w:next w:val="Normal"/>
    <w:link w:val="IntenseQuoteChar"/>
    <w:uiPriority w:val="30"/>
    <w:qFormat/>
    <w:rsid w:val="00C80349"/>
    <w:pPr>
      <w:spacing w:before="160" w:after="240"/>
      <w:ind w:left="879" w:right="879"/>
    </w:pPr>
    <w:rPr>
      <w:i/>
      <w:iCs/>
      <w:color w:val="2E813E" w:themeColor="background2"/>
      <w:sz w:val="24"/>
    </w:rPr>
  </w:style>
  <w:style w:type="character" w:customStyle="1" w:styleId="IntenseQuoteChar">
    <w:name w:val="Intense Quote Char"/>
    <w:basedOn w:val="DefaultParagraphFont"/>
    <w:link w:val="IntenseQuote"/>
    <w:uiPriority w:val="30"/>
    <w:rsid w:val="00C80349"/>
    <w:rPr>
      <w:rFonts w:ascii="Tahoma" w:hAnsi="Tahoma" w:cs="Times New Roman (Body CS)"/>
      <w:i/>
      <w:iCs/>
      <w:color w:val="2E813E" w:themeColor="background2"/>
    </w:rPr>
  </w:style>
  <w:style w:type="character" w:styleId="IntenseReference">
    <w:name w:val="Intense Reference"/>
    <w:basedOn w:val="DefaultParagraphFont"/>
    <w:uiPriority w:val="32"/>
    <w:qFormat/>
    <w:rsid w:val="00C80349"/>
    <w:rPr>
      <w:b/>
      <w:bCs/>
      <w:caps w:val="0"/>
      <w:smallCaps w:val="0"/>
      <w:noProof w:val="0"/>
      <w:color w:val="2A2C2C" w:themeColor="text1" w:themeShade="80"/>
      <w:spacing w:val="5"/>
      <w:sz w:val="16"/>
      <w:lang w:val="en-CA"/>
    </w:rPr>
  </w:style>
  <w:style w:type="character" w:styleId="Emphasis">
    <w:name w:val="Emphasis"/>
    <w:basedOn w:val="DefaultParagraphFont"/>
    <w:uiPriority w:val="20"/>
    <w:qFormat/>
    <w:rsid w:val="00C80349"/>
    <w:rPr>
      <w:b/>
      <w:bCs/>
      <w:i/>
      <w:iCs/>
      <w:noProof w:val="0"/>
      <w:lang w:val="en-CA"/>
    </w:rPr>
  </w:style>
  <w:style w:type="character" w:styleId="Strong">
    <w:name w:val="Strong"/>
    <w:basedOn w:val="DefaultParagraphFont"/>
    <w:uiPriority w:val="22"/>
    <w:rsid w:val="00C80349"/>
    <w:rPr>
      <w:b/>
      <w:bCs/>
      <w:noProof w:val="0"/>
      <w:lang w:val="en-CA"/>
    </w:rPr>
  </w:style>
  <w:style w:type="character" w:customStyle="1" w:styleId="Heading7Char">
    <w:name w:val="Heading 7 Char"/>
    <w:basedOn w:val="DefaultParagraphFont"/>
    <w:link w:val="Heading7"/>
    <w:uiPriority w:val="9"/>
    <w:semiHidden/>
    <w:rsid w:val="00C80349"/>
    <w:rPr>
      <w:rFonts w:asciiTheme="majorHAnsi" w:eastAsiaTheme="majorEastAsia" w:hAnsiTheme="majorHAnsi" w:cstheme="majorBidi"/>
      <w:i/>
      <w:iCs/>
      <w:sz w:val="22"/>
    </w:rPr>
  </w:style>
  <w:style w:type="paragraph" w:styleId="Quote">
    <w:name w:val="Quote"/>
    <w:basedOn w:val="Normal"/>
    <w:next w:val="Normal"/>
    <w:link w:val="QuoteChar"/>
    <w:uiPriority w:val="29"/>
    <w:qFormat/>
    <w:rsid w:val="00C80349"/>
    <w:pPr>
      <w:spacing w:before="160" w:after="240"/>
      <w:ind w:left="879" w:right="879"/>
    </w:pPr>
    <w:rPr>
      <w:i/>
      <w:iCs/>
      <w:color w:val="545859" w:themeColor="text1"/>
      <w:sz w:val="24"/>
    </w:rPr>
  </w:style>
  <w:style w:type="character" w:customStyle="1" w:styleId="QuoteChar">
    <w:name w:val="Quote Char"/>
    <w:basedOn w:val="DefaultParagraphFont"/>
    <w:link w:val="Quote"/>
    <w:uiPriority w:val="29"/>
    <w:rsid w:val="00C80349"/>
    <w:rPr>
      <w:rFonts w:ascii="Tahoma" w:hAnsi="Tahoma" w:cs="Times New Roman (Body CS)"/>
      <w:i/>
      <w:iCs/>
      <w:color w:val="545859" w:themeColor="text1"/>
    </w:rPr>
  </w:style>
  <w:style w:type="character" w:styleId="SubtleReference">
    <w:name w:val="Subtle Reference"/>
    <w:basedOn w:val="DefaultParagraphFont"/>
    <w:uiPriority w:val="31"/>
    <w:qFormat/>
    <w:rsid w:val="00C80349"/>
    <w:rPr>
      <w:caps w:val="0"/>
      <w:smallCaps w:val="0"/>
      <w:noProof w:val="0"/>
      <w:color w:val="000000"/>
      <w:sz w:val="16"/>
      <w:lang w:val="en-CA"/>
    </w:rPr>
  </w:style>
  <w:style w:type="character" w:styleId="BookTitle">
    <w:name w:val="Book Title"/>
    <w:uiPriority w:val="33"/>
    <w:qFormat/>
    <w:rsid w:val="00C80349"/>
    <w:rPr>
      <w:b/>
      <w:bCs/>
      <w:i w:val="0"/>
      <w:iCs/>
      <w:noProof w:val="0"/>
      <w:color w:val="000000"/>
      <w:spacing w:val="5"/>
      <w:lang w:val="en-CA"/>
    </w:rPr>
  </w:style>
  <w:style w:type="paragraph" w:styleId="NormalIndent">
    <w:name w:val="Normal Indent"/>
    <w:basedOn w:val="Normal"/>
    <w:uiPriority w:val="99"/>
    <w:unhideWhenUsed/>
    <w:qFormat/>
    <w:rsid w:val="00C80349"/>
    <w:pPr>
      <w:ind w:left="879"/>
    </w:pPr>
  </w:style>
  <w:style w:type="character" w:customStyle="1" w:styleId="TitleChar">
    <w:name w:val="Title Char"/>
    <w:basedOn w:val="DefaultParagraphFont"/>
    <w:link w:val="Title"/>
    <w:uiPriority w:val="10"/>
    <w:rsid w:val="00C80349"/>
    <w:rPr>
      <w:rFonts w:ascii="Tahoma" w:eastAsiaTheme="majorEastAsia" w:hAnsi="Tahoma" w:cstheme="majorBidi"/>
      <w:b/>
      <w:bCs/>
      <w:caps/>
      <w:color w:val="2E813E" w:themeColor="background2"/>
      <w:spacing w:val="-10"/>
      <w:kern w:val="28"/>
      <w:sz w:val="40"/>
      <w:szCs w:val="56"/>
    </w:rPr>
  </w:style>
  <w:style w:type="paragraph" w:styleId="ListParagraph">
    <w:name w:val="List Paragraph"/>
    <w:basedOn w:val="Normal"/>
    <w:uiPriority w:val="34"/>
    <w:qFormat/>
    <w:rsid w:val="00C80349"/>
    <w:pPr>
      <w:ind w:left="879"/>
      <w:contextualSpacing/>
    </w:pPr>
  </w:style>
  <w:style w:type="table" w:styleId="PlainTable1">
    <w:name w:val="Plain Table 1"/>
    <w:basedOn w:val="TableNormal"/>
    <w:uiPriority w:val="41"/>
    <w:rsid w:val="004839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C80349"/>
    <w:pPr>
      <w:spacing w:after="200"/>
    </w:pPr>
    <w:rPr>
      <w:b/>
      <w:iCs/>
      <w:color w:val="545859" w:themeColor="text1"/>
      <w:sz w:val="18"/>
      <w:szCs w:val="18"/>
    </w:rPr>
  </w:style>
  <w:style w:type="character" w:customStyle="1" w:styleId="NoSpacingChar">
    <w:name w:val="No Spacing Char"/>
    <w:basedOn w:val="DefaultParagraphFont"/>
    <w:link w:val="NoSpacing"/>
    <w:uiPriority w:val="1"/>
    <w:rsid w:val="008E1FAA"/>
    <w:rPr>
      <w:rFonts w:cs="Times New Roman (Body CS)"/>
    </w:rPr>
  </w:style>
  <w:style w:type="table" w:styleId="TableGridLight">
    <w:name w:val="Grid Table Light"/>
    <w:basedOn w:val="TableNormal"/>
    <w:uiPriority w:val="40"/>
    <w:rsid w:val="00474E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DF524B"/>
    <w:rPr>
      <w:sz w:val="16"/>
      <w:szCs w:val="16"/>
    </w:rPr>
  </w:style>
  <w:style w:type="paragraph" w:styleId="CommentText">
    <w:name w:val="annotation text"/>
    <w:basedOn w:val="Normal"/>
    <w:link w:val="CommentTextChar"/>
    <w:uiPriority w:val="99"/>
    <w:unhideWhenUsed/>
    <w:rsid w:val="00DF524B"/>
    <w:pPr>
      <w:spacing w:line="240" w:lineRule="auto"/>
    </w:pPr>
    <w:rPr>
      <w:sz w:val="20"/>
      <w:szCs w:val="20"/>
    </w:rPr>
  </w:style>
  <w:style w:type="character" w:customStyle="1" w:styleId="CommentTextChar">
    <w:name w:val="Comment Text Char"/>
    <w:basedOn w:val="DefaultParagraphFont"/>
    <w:link w:val="CommentText"/>
    <w:uiPriority w:val="99"/>
    <w:rsid w:val="00DF524B"/>
    <w:rPr>
      <w:rFonts w:cs="Times New Roman (Body CS)"/>
      <w:sz w:val="20"/>
      <w:szCs w:val="20"/>
    </w:rPr>
  </w:style>
  <w:style w:type="paragraph" w:styleId="CommentSubject">
    <w:name w:val="annotation subject"/>
    <w:basedOn w:val="CommentText"/>
    <w:next w:val="CommentText"/>
    <w:link w:val="CommentSubjectChar"/>
    <w:uiPriority w:val="99"/>
    <w:semiHidden/>
    <w:unhideWhenUsed/>
    <w:rsid w:val="00DF524B"/>
    <w:rPr>
      <w:b/>
      <w:bCs/>
    </w:rPr>
  </w:style>
  <w:style w:type="character" w:customStyle="1" w:styleId="CommentSubjectChar">
    <w:name w:val="Comment Subject Char"/>
    <w:basedOn w:val="CommentTextChar"/>
    <w:link w:val="CommentSubject"/>
    <w:uiPriority w:val="99"/>
    <w:semiHidden/>
    <w:rsid w:val="00DF524B"/>
    <w:rPr>
      <w:rFonts w:cs="Times New Roman (Body CS)"/>
      <w:b/>
      <w:bCs/>
      <w:sz w:val="20"/>
      <w:szCs w:val="20"/>
    </w:rPr>
  </w:style>
  <w:style w:type="character" w:styleId="UnresolvedMention">
    <w:name w:val="Unresolved Mention"/>
    <w:basedOn w:val="DefaultParagraphFont"/>
    <w:uiPriority w:val="99"/>
    <w:semiHidden/>
    <w:unhideWhenUsed/>
    <w:rsid w:val="00787770"/>
    <w:rPr>
      <w:color w:val="605E5C"/>
      <w:shd w:val="clear" w:color="auto" w:fill="E1DFDD"/>
    </w:rPr>
  </w:style>
  <w:style w:type="table" w:styleId="ListTable4">
    <w:name w:val="List Table 4"/>
    <w:basedOn w:val="TableNormal"/>
    <w:uiPriority w:val="49"/>
    <w:rsid w:val="00F271CC"/>
    <w:pPr>
      <w:spacing w:after="0" w:line="240" w:lineRule="auto"/>
    </w:pPr>
    <w:tblPr>
      <w:tblStyleRowBandSize w:val="1"/>
      <w:tblStyleColBandSize w:val="1"/>
      <w:tblBorders>
        <w:top w:val="single" w:sz="4" w:space="0" w:color="969B9C" w:themeColor="text1" w:themeTint="99"/>
        <w:left w:val="single" w:sz="4" w:space="0" w:color="969B9C" w:themeColor="text1" w:themeTint="99"/>
        <w:bottom w:val="single" w:sz="4" w:space="0" w:color="969B9C" w:themeColor="text1" w:themeTint="99"/>
        <w:right w:val="single" w:sz="4" w:space="0" w:color="969B9C" w:themeColor="text1" w:themeTint="99"/>
        <w:insideH w:val="single" w:sz="4" w:space="0" w:color="969B9C" w:themeColor="text1" w:themeTint="99"/>
      </w:tblBorders>
    </w:tblPr>
    <w:tblStylePr w:type="firstRow">
      <w:rPr>
        <w:b/>
        <w:bCs/>
        <w:color w:val="FFFFFF" w:themeColor="background1"/>
      </w:rPr>
      <w:tblPr/>
      <w:tcPr>
        <w:tcBorders>
          <w:top w:val="single" w:sz="4" w:space="0" w:color="545859" w:themeColor="text1"/>
          <w:left w:val="single" w:sz="4" w:space="0" w:color="545859" w:themeColor="text1"/>
          <w:bottom w:val="single" w:sz="4" w:space="0" w:color="545859" w:themeColor="text1"/>
          <w:right w:val="single" w:sz="4" w:space="0" w:color="545859" w:themeColor="text1"/>
          <w:insideH w:val="nil"/>
        </w:tcBorders>
        <w:shd w:val="clear" w:color="auto" w:fill="545859" w:themeFill="text1"/>
      </w:tcPr>
    </w:tblStylePr>
    <w:tblStylePr w:type="lastRow">
      <w:rPr>
        <w:b/>
        <w:bCs/>
      </w:rPr>
      <w:tblPr/>
      <w:tcPr>
        <w:tcBorders>
          <w:top w:val="double" w:sz="4" w:space="0" w:color="969B9C" w:themeColor="text1" w:themeTint="99"/>
        </w:tcBorders>
      </w:tcPr>
    </w:tblStylePr>
    <w:tblStylePr w:type="firstCol">
      <w:rPr>
        <w:b/>
        <w:bCs/>
      </w:rPr>
    </w:tblStylePr>
    <w:tblStylePr w:type="lastCol">
      <w:rPr>
        <w:b/>
        <w:bCs/>
      </w:rPr>
    </w:tblStylePr>
    <w:tblStylePr w:type="band1Vert">
      <w:tblPr/>
      <w:tcPr>
        <w:shd w:val="clear" w:color="auto" w:fill="DCDDDE" w:themeFill="text1" w:themeFillTint="33"/>
      </w:tcPr>
    </w:tblStylePr>
    <w:tblStylePr w:type="band1Horz">
      <w:tblPr/>
      <w:tcPr>
        <w:shd w:val="clear" w:color="auto" w:fill="DCDDDE" w:themeFill="text1" w:themeFillTint="33"/>
      </w:tcPr>
    </w:tblStylePr>
  </w:style>
  <w:style w:type="character" w:styleId="FollowedHyperlink">
    <w:name w:val="FollowedHyperlink"/>
    <w:basedOn w:val="DefaultParagraphFont"/>
    <w:uiPriority w:val="99"/>
    <w:semiHidden/>
    <w:unhideWhenUsed/>
    <w:rsid w:val="001E1939"/>
    <w:rPr>
      <w:color w:val="545859" w:themeColor="followedHyperlink"/>
      <w:u w:val="single"/>
    </w:rPr>
  </w:style>
  <w:style w:type="paragraph" w:styleId="Revision">
    <w:name w:val="Revision"/>
    <w:hidden/>
    <w:uiPriority w:val="99"/>
    <w:semiHidden/>
    <w:rsid w:val="001600A6"/>
    <w:pPr>
      <w:spacing w:after="0" w:line="240" w:lineRule="auto"/>
    </w:pPr>
    <w:rPr>
      <w:rFonts w:cs="Times New Roman (Body 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5224">
      <w:bodyDiv w:val="1"/>
      <w:marLeft w:val="0"/>
      <w:marRight w:val="0"/>
      <w:marTop w:val="0"/>
      <w:marBottom w:val="0"/>
      <w:divBdr>
        <w:top w:val="none" w:sz="0" w:space="0" w:color="auto"/>
        <w:left w:val="none" w:sz="0" w:space="0" w:color="auto"/>
        <w:bottom w:val="none" w:sz="0" w:space="0" w:color="auto"/>
        <w:right w:val="none" w:sz="0" w:space="0" w:color="auto"/>
      </w:divBdr>
      <w:divsChild>
        <w:div w:id="1178696534">
          <w:marLeft w:val="446"/>
          <w:marRight w:val="0"/>
          <w:marTop w:val="0"/>
          <w:marBottom w:val="180"/>
          <w:divBdr>
            <w:top w:val="none" w:sz="0" w:space="0" w:color="auto"/>
            <w:left w:val="none" w:sz="0" w:space="0" w:color="auto"/>
            <w:bottom w:val="none" w:sz="0" w:space="0" w:color="auto"/>
            <w:right w:val="none" w:sz="0" w:space="0" w:color="auto"/>
          </w:divBdr>
        </w:div>
        <w:div w:id="1436823651">
          <w:marLeft w:val="446"/>
          <w:marRight w:val="0"/>
          <w:marTop w:val="0"/>
          <w:marBottom w:val="180"/>
          <w:divBdr>
            <w:top w:val="none" w:sz="0" w:space="0" w:color="auto"/>
            <w:left w:val="none" w:sz="0" w:space="0" w:color="auto"/>
            <w:bottom w:val="none" w:sz="0" w:space="0" w:color="auto"/>
            <w:right w:val="none" w:sz="0" w:space="0" w:color="auto"/>
          </w:divBdr>
        </w:div>
        <w:div w:id="1956136851">
          <w:marLeft w:val="446"/>
          <w:marRight w:val="0"/>
          <w:marTop w:val="0"/>
          <w:marBottom w:val="180"/>
          <w:divBdr>
            <w:top w:val="none" w:sz="0" w:space="0" w:color="auto"/>
            <w:left w:val="none" w:sz="0" w:space="0" w:color="auto"/>
            <w:bottom w:val="none" w:sz="0" w:space="0" w:color="auto"/>
            <w:right w:val="none" w:sz="0" w:space="0" w:color="auto"/>
          </w:divBdr>
        </w:div>
      </w:divsChild>
    </w:div>
    <w:div w:id="124812466">
      <w:bodyDiv w:val="1"/>
      <w:marLeft w:val="0"/>
      <w:marRight w:val="0"/>
      <w:marTop w:val="0"/>
      <w:marBottom w:val="0"/>
      <w:divBdr>
        <w:top w:val="none" w:sz="0" w:space="0" w:color="auto"/>
        <w:left w:val="none" w:sz="0" w:space="0" w:color="auto"/>
        <w:bottom w:val="none" w:sz="0" w:space="0" w:color="auto"/>
        <w:right w:val="none" w:sz="0" w:space="0" w:color="auto"/>
      </w:divBdr>
    </w:div>
    <w:div w:id="195124888">
      <w:bodyDiv w:val="1"/>
      <w:marLeft w:val="0"/>
      <w:marRight w:val="0"/>
      <w:marTop w:val="0"/>
      <w:marBottom w:val="0"/>
      <w:divBdr>
        <w:top w:val="none" w:sz="0" w:space="0" w:color="auto"/>
        <w:left w:val="none" w:sz="0" w:space="0" w:color="auto"/>
        <w:bottom w:val="none" w:sz="0" w:space="0" w:color="auto"/>
        <w:right w:val="none" w:sz="0" w:space="0" w:color="auto"/>
      </w:divBdr>
      <w:divsChild>
        <w:div w:id="739206091">
          <w:marLeft w:val="446"/>
          <w:marRight w:val="0"/>
          <w:marTop w:val="0"/>
          <w:marBottom w:val="180"/>
          <w:divBdr>
            <w:top w:val="none" w:sz="0" w:space="0" w:color="auto"/>
            <w:left w:val="none" w:sz="0" w:space="0" w:color="auto"/>
            <w:bottom w:val="none" w:sz="0" w:space="0" w:color="auto"/>
            <w:right w:val="none" w:sz="0" w:space="0" w:color="auto"/>
          </w:divBdr>
        </w:div>
        <w:div w:id="902103494">
          <w:marLeft w:val="446"/>
          <w:marRight w:val="0"/>
          <w:marTop w:val="0"/>
          <w:marBottom w:val="180"/>
          <w:divBdr>
            <w:top w:val="none" w:sz="0" w:space="0" w:color="auto"/>
            <w:left w:val="none" w:sz="0" w:space="0" w:color="auto"/>
            <w:bottom w:val="none" w:sz="0" w:space="0" w:color="auto"/>
            <w:right w:val="none" w:sz="0" w:space="0" w:color="auto"/>
          </w:divBdr>
        </w:div>
        <w:div w:id="1400322899">
          <w:marLeft w:val="446"/>
          <w:marRight w:val="0"/>
          <w:marTop w:val="0"/>
          <w:marBottom w:val="180"/>
          <w:divBdr>
            <w:top w:val="none" w:sz="0" w:space="0" w:color="auto"/>
            <w:left w:val="none" w:sz="0" w:space="0" w:color="auto"/>
            <w:bottom w:val="none" w:sz="0" w:space="0" w:color="auto"/>
            <w:right w:val="none" w:sz="0" w:space="0" w:color="auto"/>
          </w:divBdr>
        </w:div>
        <w:div w:id="1600411152">
          <w:marLeft w:val="446"/>
          <w:marRight w:val="0"/>
          <w:marTop w:val="0"/>
          <w:marBottom w:val="180"/>
          <w:divBdr>
            <w:top w:val="none" w:sz="0" w:space="0" w:color="auto"/>
            <w:left w:val="none" w:sz="0" w:space="0" w:color="auto"/>
            <w:bottom w:val="none" w:sz="0" w:space="0" w:color="auto"/>
            <w:right w:val="none" w:sz="0" w:space="0" w:color="auto"/>
          </w:divBdr>
        </w:div>
      </w:divsChild>
    </w:div>
    <w:div w:id="384376823">
      <w:bodyDiv w:val="1"/>
      <w:marLeft w:val="0"/>
      <w:marRight w:val="0"/>
      <w:marTop w:val="0"/>
      <w:marBottom w:val="0"/>
      <w:divBdr>
        <w:top w:val="none" w:sz="0" w:space="0" w:color="auto"/>
        <w:left w:val="none" w:sz="0" w:space="0" w:color="auto"/>
        <w:bottom w:val="none" w:sz="0" w:space="0" w:color="auto"/>
        <w:right w:val="none" w:sz="0" w:space="0" w:color="auto"/>
      </w:divBdr>
      <w:divsChild>
        <w:div w:id="73016618">
          <w:marLeft w:val="446"/>
          <w:marRight w:val="0"/>
          <w:marTop w:val="0"/>
          <w:marBottom w:val="180"/>
          <w:divBdr>
            <w:top w:val="none" w:sz="0" w:space="0" w:color="auto"/>
            <w:left w:val="none" w:sz="0" w:space="0" w:color="auto"/>
            <w:bottom w:val="none" w:sz="0" w:space="0" w:color="auto"/>
            <w:right w:val="none" w:sz="0" w:space="0" w:color="auto"/>
          </w:divBdr>
        </w:div>
        <w:div w:id="285938007">
          <w:marLeft w:val="446"/>
          <w:marRight w:val="0"/>
          <w:marTop w:val="0"/>
          <w:marBottom w:val="180"/>
          <w:divBdr>
            <w:top w:val="none" w:sz="0" w:space="0" w:color="auto"/>
            <w:left w:val="none" w:sz="0" w:space="0" w:color="auto"/>
            <w:bottom w:val="none" w:sz="0" w:space="0" w:color="auto"/>
            <w:right w:val="none" w:sz="0" w:space="0" w:color="auto"/>
          </w:divBdr>
        </w:div>
        <w:div w:id="721560118">
          <w:marLeft w:val="446"/>
          <w:marRight w:val="0"/>
          <w:marTop w:val="0"/>
          <w:marBottom w:val="180"/>
          <w:divBdr>
            <w:top w:val="none" w:sz="0" w:space="0" w:color="auto"/>
            <w:left w:val="none" w:sz="0" w:space="0" w:color="auto"/>
            <w:bottom w:val="none" w:sz="0" w:space="0" w:color="auto"/>
            <w:right w:val="none" w:sz="0" w:space="0" w:color="auto"/>
          </w:divBdr>
        </w:div>
        <w:div w:id="1292440108">
          <w:marLeft w:val="446"/>
          <w:marRight w:val="0"/>
          <w:marTop w:val="0"/>
          <w:marBottom w:val="180"/>
          <w:divBdr>
            <w:top w:val="none" w:sz="0" w:space="0" w:color="auto"/>
            <w:left w:val="none" w:sz="0" w:space="0" w:color="auto"/>
            <w:bottom w:val="none" w:sz="0" w:space="0" w:color="auto"/>
            <w:right w:val="none" w:sz="0" w:space="0" w:color="auto"/>
          </w:divBdr>
        </w:div>
        <w:div w:id="1786390398">
          <w:marLeft w:val="446"/>
          <w:marRight w:val="0"/>
          <w:marTop w:val="0"/>
          <w:marBottom w:val="180"/>
          <w:divBdr>
            <w:top w:val="none" w:sz="0" w:space="0" w:color="auto"/>
            <w:left w:val="none" w:sz="0" w:space="0" w:color="auto"/>
            <w:bottom w:val="none" w:sz="0" w:space="0" w:color="auto"/>
            <w:right w:val="none" w:sz="0" w:space="0" w:color="auto"/>
          </w:divBdr>
        </w:div>
        <w:div w:id="1981418318">
          <w:marLeft w:val="446"/>
          <w:marRight w:val="0"/>
          <w:marTop w:val="0"/>
          <w:marBottom w:val="180"/>
          <w:divBdr>
            <w:top w:val="none" w:sz="0" w:space="0" w:color="auto"/>
            <w:left w:val="none" w:sz="0" w:space="0" w:color="auto"/>
            <w:bottom w:val="none" w:sz="0" w:space="0" w:color="auto"/>
            <w:right w:val="none" w:sz="0" w:space="0" w:color="auto"/>
          </w:divBdr>
        </w:div>
      </w:divsChild>
    </w:div>
    <w:div w:id="443766106">
      <w:bodyDiv w:val="1"/>
      <w:marLeft w:val="0"/>
      <w:marRight w:val="0"/>
      <w:marTop w:val="0"/>
      <w:marBottom w:val="0"/>
      <w:divBdr>
        <w:top w:val="none" w:sz="0" w:space="0" w:color="auto"/>
        <w:left w:val="none" w:sz="0" w:space="0" w:color="auto"/>
        <w:bottom w:val="none" w:sz="0" w:space="0" w:color="auto"/>
        <w:right w:val="none" w:sz="0" w:space="0" w:color="auto"/>
      </w:divBdr>
    </w:div>
    <w:div w:id="526452009">
      <w:bodyDiv w:val="1"/>
      <w:marLeft w:val="0"/>
      <w:marRight w:val="0"/>
      <w:marTop w:val="0"/>
      <w:marBottom w:val="0"/>
      <w:divBdr>
        <w:top w:val="none" w:sz="0" w:space="0" w:color="auto"/>
        <w:left w:val="none" w:sz="0" w:space="0" w:color="auto"/>
        <w:bottom w:val="none" w:sz="0" w:space="0" w:color="auto"/>
        <w:right w:val="none" w:sz="0" w:space="0" w:color="auto"/>
      </w:divBdr>
    </w:div>
    <w:div w:id="873612420">
      <w:bodyDiv w:val="1"/>
      <w:marLeft w:val="0"/>
      <w:marRight w:val="0"/>
      <w:marTop w:val="0"/>
      <w:marBottom w:val="0"/>
      <w:divBdr>
        <w:top w:val="none" w:sz="0" w:space="0" w:color="auto"/>
        <w:left w:val="none" w:sz="0" w:space="0" w:color="auto"/>
        <w:bottom w:val="none" w:sz="0" w:space="0" w:color="auto"/>
        <w:right w:val="none" w:sz="0" w:space="0" w:color="auto"/>
      </w:divBdr>
      <w:divsChild>
        <w:div w:id="166291905">
          <w:marLeft w:val="446"/>
          <w:marRight w:val="0"/>
          <w:marTop w:val="0"/>
          <w:marBottom w:val="180"/>
          <w:divBdr>
            <w:top w:val="none" w:sz="0" w:space="0" w:color="auto"/>
            <w:left w:val="none" w:sz="0" w:space="0" w:color="auto"/>
            <w:bottom w:val="none" w:sz="0" w:space="0" w:color="auto"/>
            <w:right w:val="none" w:sz="0" w:space="0" w:color="auto"/>
          </w:divBdr>
        </w:div>
        <w:div w:id="1214539358">
          <w:marLeft w:val="446"/>
          <w:marRight w:val="0"/>
          <w:marTop w:val="0"/>
          <w:marBottom w:val="180"/>
          <w:divBdr>
            <w:top w:val="none" w:sz="0" w:space="0" w:color="auto"/>
            <w:left w:val="none" w:sz="0" w:space="0" w:color="auto"/>
            <w:bottom w:val="none" w:sz="0" w:space="0" w:color="auto"/>
            <w:right w:val="none" w:sz="0" w:space="0" w:color="auto"/>
          </w:divBdr>
        </w:div>
        <w:div w:id="1467435623">
          <w:marLeft w:val="446"/>
          <w:marRight w:val="0"/>
          <w:marTop w:val="0"/>
          <w:marBottom w:val="180"/>
          <w:divBdr>
            <w:top w:val="none" w:sz="0" w:space="0" w:color="auto"/>
            <w:left w:val="none" w:sz="0" w:space="0" w:color="auto"/>
            <w:bottom w:val="none" w:sz="0" w:space="0" w:color="auto"/>
            <w:right w:val="none" w:sz="0" w:space="0" w:color="auto"/>
          </w:divBdr>
        </w:div>
      </w:divsChild>
    </w:div>
    <w:div w:id="1024331297">
      <w:bodyDiv w:val="1"/>
      <w:marLeft w:val="0"/>
      <w:marRight w:val="0"/>
      <w:marTop w:val="0"/>
      <w:marBottom w:val="0"/>
      <w:divBdr>
        <w:top w:val="none" w:sz="0" w:space="0" w:color="auto"/>
        <w:left w:val="none" w:sz="0" w:space="0" w:color="auto"/>
        <w:bottom w:val="none" w:sz="0" w:space="0" w:color="auto"/>
        <w:right w:val="none" w:sz="0" w:space="0" w:color="auto"/>
      </w:divBdr>
    </w:div>
    <w:div w:id="1045641380">
      <w:bodyDiv w:val="1"/>
      <w:marLeft w:val="0"/>
      <w:marRight w:val="0"/>
      <w:marTop w:val="0"/>
      <w:marBottom w:val="0"/>
      <w:divBdr>
        <w:top w:val="none" w:sz="0" w:space="0" w:color="auto"/>
        <w:left w:val="none" w:sz="0" w:space="0" w:color="auto"/>
        <w:bottom w:val="none" w:sz="0" w:space="0" w:color="auto"/>
        <w:right w:val="none" w:sz="0" w:space="0" w:color="auto"/>
      </w:divBdr>
    </w:div>
    <w:div w:id="1087116437">
      <w:bodyDiv w:val="1"/>
      <w:marLeft w:val="0"/>
      <w:marRight w:val="0"/>
      <w:marTop w:val="0"/>
      <w:marBottom w:val="0"/>
      <w:divBdr>
        <w:top w:val="none" w:sz="0" w:space="0" w:color="auto"/>
        <w:left w:val="none" w:sz="0" w:space="0" w:color="auto"/>
        <w:bottom w:val="none" w:sz="0" w:space="0" w:color="auto"/>
        <w:right w:val="none" w:sz="0" w:space="0" w:color="auto"/>
      </w:divBdr>
    </w:div>
    <w:div w:id="1168978876">
      <w:bodyDiv w:val="1"/>
      <w:marLeft w:val="0"/>
      <w:marRight w:val="0"/>
      <w:marTop w:val="0"/>
      <w:marBottom w:val="0"/>
      <w:divBdr>
        <w:top w:val="none" w:sz="0" w:space="0" w:color="auto"/>
        <w:left w:val="none" w:sz="0" w:space="0" w:color="auto"/>
        <w:bottom w:val="none" w:sz="0" w:space="0" w:color="auto"/>
        <w:right w:val="none" w:sz="0" w:space="0" w:color="auto"/>
      </w:divBdr>
    </w:div>
    <w:div w:id="1267078270">
      <w:bodyDiv w:val="1"/>
      <w:marLeft w:val="0"/>
      <w:marRight w:val="0"/>
      <w:marTop w:val="0"/>
      <w:marBottom w:val="0"/>
      <w:divBdr>
        <w:top w:val="none" w:sz="0" w:space="0" w:color="auto"/>
        <w:left w:val="none" w:sz="0" w:space="0" w:color="auto"/>
        <w:bottom w:val="none" w:sz="0" w:space="0" w:color="auto"/>
        <w:right w:val="none" w:sz="0" w:space="0" w:color="auto"/>
      </w:divBdr>
    </w:div>
    <w:div w:id="1296065429">
      <w:bodyDiv w:val="1"/>
      <w:marLeft w:val="0"/>
      <w:marRight w:val="0"/>
      <w:marTop w:val="0"/>
      <w:marBottom w:val="0"/>
      <w:divBdr>
        <w:top w:val="none" w:sz="0" w:space="0" w:color="auto"/>
        <w:left w:val="none" w:sz="0" w:space="0" w:color="auto"/>
        <w:bottom w:val="none" w:sz="0" w:space="0" w:color="auto"/>
        <w:right w:val="none" w:sz="0" w:space="0" w:color="auto"/>
      </w:divBdr>
    </w:div>
    <w:div w:id="1320885515">
      <w:bodyDiv w:val="1"/>
      <w:marLeft w:val="0"/>
      <w:marRight w:val="0"/>
      <w:marTop w:val="0"/>
      <w:marBottom w:val="0"/>
      <w:divBdr>
        <w:top w:val="none" w:sz="0" w:space="0" w:color="auto"/>
        <w:left w:val="none" w:sz="0" w:space="0" w:color="auto"/>
        <w:bottom w:val="none" w:sz="0" w:space="0" w:color="auto"/>
        <w:right w:val="none" w:sz="0" w:space="0" w:color="auto"/>
      </w:divBdr>
      <w:divsChild>
        <w:div w:id="793450271">
          <w:marLeft w:val="446"/>
          <w:marRight w:val="0"/>
          <w:marTop w:val="0"/>
          <w:marBottom w:val="180"/>
          <w:divBdr>
            <w:top w:val="none" w:sz="0" w:space="0" w:color="auto"/>
            <w:left w:val="none" w:sz="0" w:space="0" w:color="auto"/>
            <w:bottom w:val="none" w:sz="0" w:space="0" w:color="auto"/>
            <w:right w:val="none" w:sz="0" w:space="0" w:color="auto"/>
          </w:divBdr>
        </w:div>
        <w:div w:id="1287542528">
          <w:marLeft w:val="446"/>
          <w:marRight w:val="0"/>
          <w:marTop w:val="0"/>
          <w:marBottom w:val="180"/>
          <w:divBdr>
            <w:top w:val="none" w:sz="0" w:space="0" w:color="auto"/>
            <w:left w:val="none" w:sz="0" w:space="0" w:color="auto"/>
            <w:bottom w:val="none" w:sz="0" w:space="0" w:color="auto"/>
            <w:right w:val="none" w:sz="0" w:space="0" w:color="auto"/>
          </w:divBdr>
        </w:div>
        <w:div w:id="1757558166">
          <w:marLeft w:val="446"/>
          <w:marRight w:val="0"/>
          <w:marTop w:val="0"/>
          <w:marBottom w:val="180"/>
          <w:divBdr>
            <w:top w:val="none" w:sz="0" w:space="0" w:color="auto"/>
            <w:left w:val="none" w:sz="0" w:space="0" w:color="auto"/>
            <w:bottom w:val="none" w:sz="0" w:space="0" w:color="auto"/>
            <w:right w:val="none" w:sz="0" w:space="0" w:color="auto"/>
          </w:divBdr>
        </w:div>
        <w:div w:id="1798720733">
          <w:marLeft w:val="446"/>
          <w:marRight w:val="0"/>
          <w:marTop w:val="0"/>
          <w:marBottom w:val="180"/>
          <w:divBdr>
            <w:top w:val="none" w:sz="0" w:space="0" w:color="auto"/>
            <w:left w:val="none" w:sz="0" w:space="0" w:color="auto"/>
            <w:bottom w:val="none" w:sz="0" w:space="0" w:color="auto"/>
            <w:right w:val="none" w:sz="0" w:space="0" w:color="auto"/>
          </w:divBdr>
        </w:div>
      </w:divsChild>
    </w:div>
    <w:div w:id="1454860179">
      <w:bodyDiv w:val="1"/>
      <w:marLeft w:val="0"/>
      <w:marRight w:val="0"/>
      <w:marTop w:val="0"/>
      <w:marBottom w:val="0"/>
      <w:divBdr>
        <w:top w:val="none" w:sz="0" w:space="0" w:color="auto"/>
        <w:left w:val="none" w:sz="0" w:space="0" w:color="auto"/>
        <w:bottom w:val="none" w:sz="0" w:space="0" w:color="auto"/>
        <w:right w:val="none" w:sz="0" w:space="0" w:color="auto"/>
      </w:divBdr>
      <w:divsChild>
        <w:div w:id="1517184917">
          <w:marLeft w:val="0"/>
          <w:marRight w:val="0"/>
          <w:marTop w:val="0"/>
          <w:marBottom w:val="0"/>
          <w:divBdr>
            <w:top w:val="single" w:sz="2" w:space="0" w:color="E5E7EB"/>
            <w:left w:val="single" w:sz="2" w:space="0" w:color="E5E7EB"/>
            <w:bottom w:val="single" w:sz="2" w:space="0" w:color="E5E7EB"/>
            <w:right w:val="single" w:sz="2" w:space="0" w:color="E5E7EB"/>
          </w:divBdr>
        </w:div>
        <w:div w:id="2091459605">
          <w:marLeft w:val="0"/>
          <w:marRight w:val="0"/>
          <w:marTop w:val="0"/>
          <w:marBottom w:val="0"/>
          <w:divBdr>
            <w:top w:val="single" w:sz="2" w:space="0" w:color="E5E7EB"/>
            <w:left w:val="single" w:sz="2" w:space="0" w:color="E5E7EB"/>
            <w:bottom w:val="single" w:sz="2" w:space="0" w:color="E5E7EB"/>
            <w:right w:val="single" w:sz="2" w:space="0" w:color="E5E7EB"/>
          </w:divBdr>
          <w:divsChild>
            <w:div w:id="2020110862">
              <w:marLeft w:val="0"/>
              <w:marRight w:val="0"/>
              <w:marTop w:val="0"/>
              <w:marBottom w:val="0"/>
              <w:divBdr>
                <w:top w:val="single" w:sz="2" w:space="0" w:color="E5E7EB"/>
                <w:left w:val="single" w:sz="2" w:space="0" w:color="E5E7EB"/>
                <w:bottom w:val="single" w:sz="2" w:space="0" w:color="E5E7EB"/>
                <w:right w:val="single" w:sz="2" w:space="0" w:color="E5E7EB"/>
              </w:divBdr>
            </w:div>
            <w:div w:id="531454628">
              <w:marLeft w:val="0"/>
              <w:marRight w:val="0"/>
              <w:marTop w:val="0"/>
              <w:marBottom w:val="0"/>
              <w:divBdr>
                <w:top w:val="single" w:sz="2" w:space="0" w:color="E5E7EB"/>
                <w:left w:val="single" w:sz="2" w:space="0" w:color="E5E7EB"/>
                <w:bottom w:val="single" w:sz="2" w:space="0" w:color="E5E7EB"/>
                <w:right w:val="single" w:sz="2" w:space="0" w:color="E5E7EB"/>
              </w:divBdr>
            </w:div>
            <w:div w:id="1854565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56358220">
      <w:bodyDiv w:val="1"/>
      <w:marLeft w:val="0"/>
      <w:marRight w:val="0"/>
      <w:marTop w:val="0"/>
      <w:marBottom w:val="0"/>
      <w:divBdr>
        <w:top w:val="none" w:sz="0" w:space="0" w:color="auto"/>
        <w:left w:val="none" w:sz="0" w:space="0" w:color="auto"/>
        <w:bottom w:val="none" w:sz="0" w:space="0" w:color="auto"/>
        <w:right w:val="none" w:sz="0" w:space="0" w:color="auto"/>
      </w:divBdr>
    </w:div>
    <w:div w:id="1853839143">
      <w:bodyDiv w:val="1"/>
      <w:marLeft w:val="0"/>
      <w:marRight w:val="0"/>
      <w:marTop w:val="0"/>
      <w:marBottom w:val="0"/>
      <w:divBdr>
        <w:top w:val="none" w:sz="0" w:space="0" w:color="auto"/>
        <w:left w:val="none" w:sz="0" w:space="0" w:color="auto"/>
        <w:bottom w:val="none" w:sz="0" w:space="0" w:color="auto"/>
        <w:right w:val="none" w:sz="0" w:space="0" w:color="auto"/>
      </w:divBdr>
    </w:div>
    <w:div w:id="2005742963">
      <w:bodyDiv w:val="1"/>
      <w:marLeft w:val="0"/>
      <w:marRight w:val="0"/>
      <w:marTop w:val="0"/>
      <w:marBottom w:val="0"/>
      <w:divBdr>
        <w:top w:val="none" w:sz="0" w:space="0" w:color="auto"/>
        <w:left w:val="none" w:sz="0" w:space="0" w:color="auto"/>
        <w:bottom w:val="none" w:sz="0" w:space="0" w:color="auto"/>
        <w:right w:val="none" w:sz="0" w:space="0" w:color="auto"/>
      </w:divBdr>
    </w:div>
    <w:div w:id="2017416959">
      <w:bodyDiv w:val="1"/>
      <w:marLeft w:val="0"/>
      <w:marRight w:val="0"/>
      <w:marTop w:val="0"/>
      <w:marBottom w:val="0"/>
      <w:divBdr>
        <w:top w:val="none" w:sz="0" w:space="0" w:color="auto"/>
        <w:left w:val="none" w:sz="0" w:space="0" w:color="auto"/>
        <w:bottom w:val="none" w:sz="0" w:space="0" w:color="auto"/>
        <w:right w:val="none" w:sz="0" w:space="0" w:color="auto"/>
      </w:divBdr>
      <w:divsChild>
        <w:div w:id="789787299">
          <w:marLeft w:val="446"/>
          <w:marRight w:val="0"/>
          <w:marTop w:val="0"/>
          <w:marBottom w:val="180"/>
          <w:divBdr>
            <w:top w:val="none" w:sz="0" w:space="0" w:color="auto"/>
            <w:left w:val="none" w:sz="0" w:space="0" w:color="auto"/>
            <w:bottom w:val="none" w:sz="0" w:space="0" w:color="auto"/>
            <w:right w:val="none" w:sz="0" w:space="0" w:color="auto"/>
          </w:divBdr>
        </w:div>
        <w:div w:id="1518038205">
          <w:marLeft w:val="446"/>
          <w:marRight w:val="0"/>
          <w:marTop w:val="0"/>
          <w:marBottom w:val="180"/>
          <w:divBdr>
            <w:top w:val="none" w:sz="0" w:space="0" w:color="auto"/>
            <w:left w:val="none" w:sz="0" w:space="0" w:color="auto"/>
            <w:bottom w:val="none" w:sz="0" w:space="0" w:color="auto"/>
            <w:right w:val="none" w:sz="0" w:space="0" w:color="auto"/>
          </w:divBdr>
        </w:div>
        <w:div w:id="1925919279">
          <w:marLeft w:val="446"/>
          <w:marRight w:val="0"/>
          <w:marTop w:val="0"/>
          <w:marBottom w:val="180"/>
          <w:divBdr>
            <w:top w:val="none" w:sz="0" w:space="0" w:color="auto"/>
            <w:left w:val="none" w:sz="0" w:space="0" w:color="auto"/>
            <w:bottom w:val="none" w:sz="0" w:space="0" w:color="auto"/>
            <w:right w:val="none" w:sz="0" w:space="0" w:color="auto"/>
          </w:divBdr>
        </w:div>
        <w:div w:id="1963875808">
          <w:marLeft w:val="446"/>
          <w:marRight w:val="0"/>
          <w:marTop w:val="0"/>
          <w:marBottom w:val="1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yperlink" Target="https://saveonenergy.ca/For-Business-and-Industry/Programs-and-incentives/Expanded-energy-management-progra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natural-resources.canada.ca/sites/nrcan/files/oee/files/pdf/industrial/E2_e_Business-Case.x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ublications.gc.ca/site/archivee-archived.html?url=https://publications.gc.ca/collections/collection_2011/rncan-nrcan/M144-210-2010-eng.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218B11-958E-44E9-A77C-D5EB24CAA797}" type="doc">
      <dgm:prSet loTypeId="urn:microsoft.com/office/officeart/2005/8/layout/chevron1" loCatId="process" qsTypeId="urn:microsoft.com/office/officeart/2005/8/quickstyle/simple1" qsCatId="simple" csTypeId="urn:microsoft.com/office/officeart/2005/8/colors/accent0_3" csCatId="mainScheme" phldr="1"/>
      <dgm:spPr/>
    </dgm:pt>
    <dgm:pt modelId="{00F2C002-275C-4E92-A8EA-1413C30982BB}">
      <dgm:prSet phldrT="[Text]" custT="1"/>
      <dgm:spPr>
        <a:xfrm>
          <a:off x="3817" y="581764"/>
          <a:ext cx="2222152" cy="888861"/>
        </a:xfrm>
        <a:prstGeom prst="chevron">
          <a:avLst/>
        </a:prstGeom>
        <a:solidFill>
          <a:srgbClr val="2E813E">
            <a:hueOff val="0"/>
            <a:satOff val="0"/>
            <a:lumOff val="0"/>
            <a:alphaOff val="0"/>
          </a:srgbClr>
        </a:solidFill>
        <a:ln w="12700" cap="flat" cmpd="sng" algn="ctr">
          <a:solidFill>
            <a:srgbClr val="F7F7F5">
              <a:hueOff val="0"/>
              <a:satOff val="0"/>
              <a:lumOff val="0"/>
              <a:alphaOff val="0"/>
            </a:srgbClr>
          </a:solidFill>
          <a:prstDash val="solid"/>
          <a:miter lim="800000"/>
        </a:ln>
        <a:effectLst/>
      </dgm:spPr>
      <dgm:t>
        <a:bodyPr/>
        <a:lstStyle/>
        <a:p>
          <a:pPr>
            <a:buNone/>
          </a:pPr>
          <a:r>
            <a:rPr lang="en-CA" sz="1400" b="1">
              <a:solidFill>
                <a:srgbClr val="FFFFFF"/>
              </a:solidFill>
              <a:latin typeface="Tahoma" panose="020B0604030504040204" pitchFamily="34" charset="0"/>
              <a:ea typeface="Tahoma" panose="020B0604030504040204" pitchFamily="34" charset="0"/>
              <a:cs typeface="Tahoma" panose="020B0604030504040204" pitchFamily="34" charset="0"/>
            </a:rPr>
            <a:t>Evaluate needs </a:t>
          </a:r>
        </a:p>
      </dgm:t>
      <dgm:extLst>
        <a:ext uri="{E40237B7-FDA0-4F09-8148-C483321AD2D9}">
          <dgm14:cNvPr xmlns:dgm14="http://schemas.microsoft.com/office/drawing/2010/diagram" id="0" name="" descr="Evaluate needs &#10;"/>
        </a:ext>
      </dgm:extLst>
    </dgm:pt>
    <dgm:pt modelId="{BF2B0000-A67B-424C-A541-81DE2029E7F4}" type="parTrans" cxnId="{5E13AB8C-8DD1-4220-B25A-356237BA88D7}">
      <dgm:prSet/>
      <dgm:spPr/>
      <dgm:t>
        <a:bodyPr/>
        <a:lstStyle/>
        <a:p>
          <a:endParaRPr lang="en-CA" sz="1400">
            <a:latin typeface="Tahoma" panose="020B0604030504040204" pitchFamily="34" charset="0"/>
            <a:ea typeface="Tahoma" panose="020B0604030504040204" pitchFamily="34" charset="0"/>
            <a:cs typeface="Tahoma" panose="020B0604030504040204" pitchFamily="34" charset="0"/>
          </a:endParaRPr>
        </a:p>
      </dgm:t>
    </dgm:pt>
    <dgm:pt modelId="{4976398C-6C2A-4603-90AA-BC6D12352432}" type="sibTrans" cxnId="{5E13AB8C-8DD1-4220-B25A-356237BA88D7}">
      <dgm:prSet/>
      <dgm:spPr/>
      <dgm:t>
        <a:bodyPr/>
        <a:lstStyle/>
        <a:p>
          <a:endParaRPr lang="en-CA" sz="1400">
            <a:latin typeface="Tahoma" panose="020B0604030504040204" pitchFamily="34" charset="0"/>
            <a:ea typeface="Tahoma" panose="020B0604030504040204" pitchFamily="34" charset="0"/>
            <a:cs typeface="Tahoma" panose="020B0604030504040204" pitchFamily="34" charset="0"/>
          </a:endParaRPr>
        </a:p>
      </dgm:t>
    </dgm:pt>
    <dgm:pt modelId="{340FB39B-B56D-4D8B-8023-B33E9B2AF165}">
      <dgm:prSet phldrT="[Text]" custT="1"/>
      <dgm:spPr>
        <a:xfrm>
          <a:off x="2003754" y="581764"/>
          <a:ext cx="2222152" cy="888861"/>
        </a:xfrm>
        <a:prstGeom prst="chevron">
          <a:avLst/>
        </a:prstGeom>
        <a:solidFill>
          <a:srgbClr val="2E813E">
            <a:hueOff val="0"/>
            <a:satOff val="0"/>
            <a:lumOff val="0"/>
            <a:alphaOff val="0"/>
          </a:srgbClr>
        </a:solidFill>
        <a:ln w="12700" cap="flat" cmpd="sng" algn="ctr">
          <a:solidFill>
            <a:srgbClr val="F7F7F5">
              <a:hueOff val="0"/>
              <a:satOff val="0"/>
              <a:lumOff val="0"/>
              <a:alphaOff val="0"/>
            </a:srgbClr>
          </a:solidFill>
          <a:prstDash val="solid"/>
          <a:miter lim="800000"/>
        </a:ln>
        <a:effectLst/>
      </dgm:spPr>
      <dgm:t>
        <a:bodyPr/>
        <a:lstStyle/>
        <a:p>
          <a:pPr>
            <a:buNone/>
          </a:pPr>
          <a:r>
            <a:rPr lang="en-CA" sz="1400" b="1">
              <a:solidFill>
                <a:srgbClr val="FFFFFF"/>
              </a:solidFill>
              <a:latin typeface="Tahoma" panose="020B0604030504040204" pitchFamily="34" charset="0"/>
              <a:ea typeface="Tahoma" panose="020B0604030504040204" pitchFamily="34" charset="0"/>
              <a:cs typeface="Tahoma" panose="020B0604030504040204" pitchFamily="34" charset="0"/>
            </a:rPr>
            <a:t>Build business case </a:t>
          </a:r>
        </a:p>
      </dgm:t>
      <dgm:extLst>
        <a:ext uri="{E40237B7-FDA0-4F09-8148-C483321AD2D9}">
          <dgm14:cNvPr xmlns:dgm14="http://schemas.microsoft.com/office/drawing/2010/diagram" id="0" name="" descr="Build business case &#10;"/>
        </a:ext>
      </dgm:extLst>
    </dgm:pt>
    <dgm:pt modelId="{703F251F-A0F1-4737-A24C-9B17BBD9ABB1}" type="parTrans" cxnId="{538DFDD7-0254-4944-B121-B039EC383C10}">
      <dgm:prSet/>
      <dgm:spPr/>
      <dgm:t>
        <a:bodyPr/>
        <a:lstStyle/>
        <a:p>
          <a:endParaRPr lang="en-CA" sz="1400">
            <a:latin typeface="Tahoma" panose="020B0604030504040204" pitchFamily="34" charset="0"/>
            <a:ea typeface="Tahoma" panose="020B0604030504040204" pitchFamily="34" charset="0"/>
            <a:cs typeface="Tahoma" panose="020B0604030504040204" pitchFamily="34" charset="0"/>
          </a:endParaRPr>
        </a:p>
      </dgm:t>
    </dgm:pt>
    <dgm:pt modelId="{8637F3B6-596A-47F2-8203-CF6058303C35}" type="sibTrans" cxnId="{538DFDD7-0254-4944-B121-B039EC383C10}">
      <dgm:prSet/>
      <dgm:spPr/>
      <dgm:t>
        <a:bodyPr/>
        <a:lstStyle/>
        <a:p>
          <a:endParaRPr lang="en-CA" sz="1400">
            <a:latin typeface="Tahoma" panose="020B0604030504040204" pitchFamily="34" charset="0"/>
            <a:ea typeface="Tahoma" panose="020B0604030504040204" pitchFamily="34" charset="0"/>
            <a:cs typeface="Tahoma" panose="020B0604030504040204" pitchFamily="34" charset="0"/>
          </a:endParaRPr>
        </a:p>
      </dgm:t>
    </dgm:pt>
    <dgm:pt modelId="{8DD93CD8-3FB6-4C1E-BBC0-DC7BB5784D30}">
      <dgm:prSet phldrT="[Text]" custT="1"/>
      <dgm:spPr>
        <a:xfrm>
          <a:off x="4003692" y="581764"/>
          <a:ext cx="2222152" cy="888861"/>
        </a:xfrm>
        <a:prstGeom prst="chevron">
          <a:avLst/>
        </a:prstGeom>
        <a:solidFill>
          <a:srgbClr val="2E813E">
            <a:hueOff val="0"/>
            <a:satOff val="0"/>
            <a:lumOff val="0"/>
            <a:alphaOff val="0"/>
          </a:srgbClr>
        </a:solidFill>
        <a:ln w="12700" cap="flat" cmpd="sng" algn="ctr">
          <a:solidFill>
            <a:srgbClr val="F7F7F5">
              <a:hueOff val="0"/>
              <a:satOff val="0"/>
              <a:lumOff val="0"/>
              <a:alphaOff val="0"/>
            </a:srgbClr>
          </a:solidFill>
          <a:prstDash val="solid"/>
          <a:miter lim="800000"/>
        </a:ln>
        <a:effectLst/>
      </dgm:spPr>
      <dgm:t>
        <a:bodyPr/>
        <a:lstStyle/>
        <a:p>
          <a:pPr>
            <a:buNone/>
          </a:pPr>
          <a:r>
            <a:rPr lang="en-CA" sz="1400" b="1">
              <a:solidFill>
                <a:srgbClr val="FFFFFF"/>
              </a:solidFill>
              <a:latin typeface="Tahoma" panose="020B0604030504040204" pitchFamily="34" charset="0"/>
              <a:ea typeface="Tahoma" panose="020B0604030504040204" pitchFamily="34" charset="0"/>
              <a:cs typeface="Tahoma" panose="020B0604030504040204" pitchFamily="34" charset="0"/>
            </a:rPr>
            <a:t>Engage vendors </a:t>
          </a:r>
        </a:p>
      </dgm:t>
      <dgm:extLst>
        <a:ext uri="{E40237B7-FDA0-4F09-8148-C483321AD2D9}">
          <dgm14:cNvPr xmlns:dgm14="http://schemas.microsoft.com/office/drawing/2010/diagram" id="0" name="" descr="Engage vendors &#10;"/>
        </a:ext>
      </dgm:extLst>
    </dgm:pt>
    <dgm:pt modelId="{E55FF08D-0E43-48FD-8696-0CD992564502}" type="parTrans" cxnId="{8412C472-7B00-45D2-A5CA-76138F2DA71A}">
      <dgm:prSet/>
      <dgm:spPr/>
      <dgm:t>
        <a:bodyPr/>
        <a:lstStyle/>
        <a:p>
          <a:endParaRPr lang="en-CA" sz="1400">
            <a:latin typeface="Tahoma" panose="020B0604030504040204" pitchFamily="34" charset="0"/>
            <a:ea typeface="Tahoma" panose="020B0604030504040204" pitchFamily="34" charset="0"/>
            <a:cs typeface="Tahoma" panose="020B0604030504040204" pitchFamily="34" charset="0"/>
          </a:endParaRPr>
        </a:p>
      </dgm:t>
    </dgm:pt>
    <dgm:pt modelId="{912F6DC4-733C-4788-A23F-6B93BA9290B9}" type="sibTrans" cxnId="{8412C472-7B00-45D2-A5CA-76138F2DA71A}">
      <dgm:prSet/>
      <dgm:spPr/>
      <dgm:t>
        <a:bodyPr/>
        <a:lstStyle/>
        <a:p>
          <a:endParaRPr lang="en-CA" sz="1400">
            <a:latin typeface="Tahoma" panose="020B0604030504040204" pitchFamily="34" charset="0"/>
            <a:ea typeface="Tahoma" panose="020B0604030504040204" pitchFamily="34" charset="0"/>
            <a:cs typeface="Tahoma" panose="020B0604030504040204" pitchFamily="34" charset="0"/>
          </a:endParaRPr>
        </a:p>
      </dgm:t>
    </dgm:pt>
    <dgm:pt modelId="{7096AAAE-0C4B-4499-84AE-6FAC5B9656E5}">
      <dgm:prSet phldrT="[Text]" custT="1"/>
      <dgm:spPr>
        <a:xfrm>
          <a:off x="6003629" y="581764"/>
          <a:ext cx="2222152" cy="888861"/>
        </a:xfrm>
        <a:prstGeom prst="chevron">
          <a:avLst/>
        </a:prstGeom>
        <a:solidFill>
          <a:srgbClr val="2E813E">
            <a:hueOff val="0"/>
            <a:satOff val="0"/>
            <a:lumOff val="0"/>
            <a:alphaOff val="0"/>
          </a:srgbClr>
        </a:solidFill>
        <a:ln w="12700" cap="flat" cmpd="sng" algn="ctr">
          <a:solidFill>
            <a:srgbClr val="F7F7F5">
              <a:hueOff val="0"/>
              <a:satOff val="0"/>
              <a:lumOff val="0"/>
              <a:alphaOff val="0"/>
            </a:srgbClr>
          </a:solidFill>
          <a:prstDash val="solid"/>
          <a:miter lim="800000"/>
        </a:ln>
        <a:effectLst/>
      </dgm:spPr>
      <dgm:t>
        <a:bodyPr/>
        <a:lstStyle/>
        <a:p>
          <a:pPr>
            <a:buNone/>
          </a:pPr>
          <a:r>
            <a:rPr lang="en-CA" sz="1400" b="1">
              <a:solidFill>
                <a:srgbClr val="FFFFFF"/>
              </a:solidFill>
              <a:latin typeface="Tahoma" panose="020B0604030504040204" pitchFamily="34" charset="0"/>
              <a:ea typeface="Tahoma" panose="020B0604030504040204" pitchFamily="34" charset="0"/>
              <a:cs typeface="Tahoma" panose="020B0604030504040204" pitchFamily="34" charset="0"/>
            </a:rPr>
            <a:t>Select vendor</a:t>
          </a:r>
        </a:p>
      </dgm:t>
      <dgm:extLst>
        <a:ext uri="{E40237B7-FDA0-4F09-8148-C483321AD2D9}">
          <dgm14:cNvPr xmlns:dgm14="http://schemas.microsoft.com/office/drawing/2010/diagram" id="0" name="" descr="Select vendor&#10;"/>
        </a:ext>
      </dgm:extLst>
    </dgm:pt>
    <dgm:pt modelId="{B42AF40E-45C8-40C3-BBD0-57E8C14F2A3D}" type="parTrans" cxnId="{2BCE4259-3192-42D5-9527-DF7AC87091A7}">
      <dgm:prSet/>
      <dgm:spPr/>
      <dgm:t>
        <a:bodyPr/>
        <a:lstStyle/>
        <a:p>
          <a:endParaRPr lang="en-CA" sz="1400">
            <a:latin typeface="Tahoma" panose="020B0604030504040204" pitchFamily="34" charset="0"/>
            <a:ea typeface="Tahoma" panose="020B0604030504040204" pitchFamily="34" charset="0"/>
            <a:cs typeface="Tahoma" panose="020B0604030504040204" pitchFamily="34" charset="0"/>
          </a:endParaRPr>
        </a:p>
      </dgm:t>
    </dgm:pt>
    <dgm:pt modelId="{825C0632-B07B-4183-AF9C-7876424AD8D3}" type="sibTrans" cxnId="{2BCE4259-3192-42D5-9527-DF7AC87091A7}">
      <dgm:prSet/>
      <dgm:spPr/>
      <dgm:t>
        <a:bodyPr/>
        <a:lstStyle/>
        <a:p>
          <a:endParaRPr lang="en-CA" sz="1400">
            <a:latin typeface="Tahoma" panose="020B0604030504040204" pitchFamily="34" charset="0"/>
            <a:ea typeface="Tahoma" panose="020B0604030504040204" pitchFamily="34" charset="0"/>
            <a:cs typeface="Tahoma" panose="020B0604030504040204" pitchFamily="34" charset="0"/>
          </a:endParaRPr>
        </a:p>
      </dgm:t>
    </dgm:pt>
    <dgm:pt modelId="{7DF4DDDC-8545-4639-9C9D-6C6C98026E2D}" type="pres">
      <dgm:prSet presAssocID="{C4218B11-958E-44E9-A77C-D5EB24CAA797}" presName="Name0" presStyleCnt="0">
        <dgm:presLayoutVars>
          <dgm:dir/>
          <dgm:animLvl val="lvl"/>
          <dgm:resizeHandles val="exact"/>
        </dgm:presLayoutVars>
      </dgm:prSet>
      <dgm:spPr/>
    </dgm:pt>
    <dgm:pt modelId="{B9FC8ABB-DECA-4251-9B6D-8808947B4F0C}" type="pres">
      <dgm:prSet presAssocID="{00F2C002-275C-4E92-A8EA-1413C30982BB}" presName="parTxOnly" presStyleLbl="node1" presStyleIdx="0" presStyleCnt="4">
        <dgm:presLayoutVars>
          <dgm:chMax val="0"/>
          <dgm:chPref val="0"/>
          <dgm:bulletEnabled val="1"/>
        </dgm:presLayoutVars>
      </dgm:prSet>
      <dgm:spPr/>
    </dgm:pt>
    <dgm:pt modelId="{DFB24497-D0F7-4010-B7EC-13B9D3B062E0}" type="pres">
      <dgm:prSet presAssocID="{4976398C-6C2A-4603-90AA-BC6D12352432}" presName="parTxOnlySpace" presStyleCnt="0"/>
      <dgm:spPr/>
    </dgm:pt>
    <dgm:pt modelId="{D96B2606-1FD4-4D05-A5D1-7EA919F75CF1}" type="pres">
      <dgm:prSet presAssocID="{340FB39B-B56D-4D8B-8023-B33E9B2AF165}" presName="parTxOnly" presStyleLbl="node1" presStyleIdx="1" presStyleCnt="4">
        <dgm:presLayoutVars>
          <dgm:chMax val="0"/>
          <dgm:chPref val="0"/>
          <dgm:bulletEnabled val="1"/>
        </dgm:presLayoutVars>
      </dgm:prSet>
      <dgm:spPr/>
    </dgm:pt>
    <dgm:pt modelId="{CDC89970-BFCE-4721-A449-5BB0DB90F0AA}" type="pres">
      <dgm:prSet presAssocID="{8637F3B6-596A-47F2-8203-CF6058303C35}" presName="parTxOnlySpace" presStyleCnt="0"/>
      <dgm:spPr/>
    </dgm:pt>
    <dgm:pt modelId="{9C1755F0-6B62-47F4-BE1B-202B0573CCC8}" type="pres">
      <dgm:prSet presAssocID="{8DD93CD8-3FB6-4C1E-BBC0-DC7BB5784D30}" presName="parTxOnly" presStyleLbl="node1" presStyleIdx="2" presStyleCnt="4">
        <dgm:presLayoutVars>
          <dgm:chMax val="0"/>
          <dgm:chPref val="0"/>
          <dgm:bulletEnabled val="1"/>
        </dgm:presLayoutVars>
      </dgm:prSet>
      <dgm:spPr/>
    </dgm:pt>
    <dgm:pt modelId="{9E1177EF-0B81-435A-8366-5FF1A2656F31}" type="pres">
      <dgm:prSet presAssocID="{912F6DC4-733C-4788-A23F-6B93BA9290B9}" presName="parTxOnlySpace" presStyleCnt="0"/>
      <dgm:spPr/>
    </dgm:pt>
    <dgm:pt modelId="{0E8EE1DB-CF80-4902-B638-5E3FFD07BD10}" type="pres">
      <dgm:prSet presAssocID="{7096AAAE-0C4B-4499-84AE-6FAC5B9656E5}" presName="parTxOnly" presStyleLbl="node1" presStyleIdx="3" presStyleCnt="4">
        <dgm:presLayoutVars>
          <dgm:chMax val="0"/>
          <dgm:chPref val="0"/>
          <dgm:bulletEnabled val="1"/>
        </dgm:presLayoutVars>
      </dgm:prSet>
      <dgm:spPr/>
    </dgm:pt>
  </dgm:ptLst>
  <dgm:cxnLst>
    <dgm:cxn modelId="{F2B79251-549F-4890-8231-8F8CC7F26F26}" type="presOf" srcId="{7096AAAE-0C4B-4499-84AE-6FAC5B9656E5}" destId="{0E8EE1DB-CF80-4902-B638-5E3FFD07BD10}" srcOrd="0" destOrd="0" presId="urn:microsoft.com/office/officeart/2005/8/layout/chevron1"/>
    <dgm:cxn modelId="{8412C472-7B00-45D2-A5CA-76138F2DA71A}" srcId="{C4218B11-958E-44E9-A77C-D5EB24CAA797}" destId="{8DD93CD8-3FB6-4C1E-BBC0-DC7BB5784D30}" srcOrd="2" destOrd="0" parTransId="{E55FF08D-0E43-48FD-8696-0CD992564502}" sibTransId="{912F6DC4-733C-4788-A23F-6B93BA9290B9}"/>
    <dgm:cxn modelId="{2BCE4259-3192-42D5-9527-DF7AC87091A7}" srcId="{C4218B11-958E-44E9-A77C-D5EB24CAA797}" destId="{7096AAAE-0C4B-4499-84AE-6FAC5B9656E5}" srcOrd="3" destOrd="0" parTransId="{B42AF40E-45C8-40C3-BBD0-57E8C14F2A3D}" sibTransId="{825C0632-B07B-4183-AF9C-7876424AD8D3}"/>
    <dgm:cxn modelId="{5E13AB8C-8DD1-4220-B25A-356237BA88D7}" srcId="{C4218B11-958E-44E9-A77C-D5EB24CAA797}" destId="{00F2C002-275C-4E92-A8EA-1413C30982BB}" srcOrd="0" destOrd="0" parTransId="{BF2B0000-A67B-424C-A541-81DE2029E7F4}" sibTransId="{4976398C-6C2A-4603-90AA-BC6D12352432}"/>
    <dgm:cxn modelId="{AE16BD91-D713-4B8E-A024-CBC12DF1F015}" type="presOf" srcId="{C4218B11-958E-44E9-A77C-D5EB24CAA797}" destId="{7DF4DDDC-8545-4639-9C9D-6C6C98026E2D}" srcOrd="0" destOrd="0" presId="urn:microsoft.com/office/officeart/2005/8/layout/chevron1"/>
    <dgm:cxn modelId="{538DFDD7-0254-4944-B121-B039EC383C10}" srcId="{C4218B11-958E-44E9-A77C-D5EB24CAA797}" destId="{340FB39B-B56D-4D8B-8023-B33E9B2AF165}" srcOrd="1" destOrd="0" parTransId="{703F251F-A0F1-4737-A24C-9B17BBD9ABB1}" sibTransId="{8637F3B6-596A-47F2-8203-CF6058303C35}"/>
    <dgm:cxn modelId="{8DCA12F1-E200-43CB-8215-5B516A53FFD9}" type="presOf" srcId="{8DD93CD8-3FB6-4C1E-BBC0-DC7BB5784D30}" destId="{9C1755F0-6B62-47F4-BE1B-202B0573CCC8}" srcOrd="0" destOrd="0" presId="urn:microsoft.com/office/officeart/2005/8/layout/chevron1"/>
    <dgm:cxn modelId="{056F43F2-88CA-489B-94B3-3A7C85D648DB}" type="presOf" srcId="{340FB39B-B56D-4D8B-8023-B33E9B2AF165}" destId="{D96B2606-1FD4-4D05-A5D1-7EA919F75CF1}" srcOrd="0" destOrd="0" presId="urn:microsoft.com/office/officeart/2005/8/layout/chevron1"/>
    <dgm:cxn modelId="{DC4C55F8-C251-4684-AE30-BA97A6296818}" type="presOf" srcId="{00F2C002-275C-4E92-A8EA-1413C30982BB}" destId="{B9FC8ABB-DECA-4251-9B6D-8808947B4F0C}" srcOrd="0" destOrd="0" presId="urn:microsoft.com/office/officeart/2005/8/layout/chevron1"/>
    <dgm:cxn modelId="{345DF374-71C3-4767-9E86-BADE37F61F3D}" type="presParOf" srcId="{7DF4DDDC-8545-4639-9C9D-6C6C98026E2D}" destId="{B9FC8ABB-DECA-4251-9B6D-8808947B4F0C}" srcOrd="0" destOrd="0" presId="urn:microsoft.com/office/officeart/2005/8/layout/chevron1"/>
    <dgm:cxn modelId="{B6E694DB-67E1-46AB-AD5D-2447497CBA75}" type="presParOf" srcId="{7DF4DDDC-8545-4639-9C9D-6C6C98026E2D}" destId="{DFB24497-D0F7-4010-B7EC-13B9D3B062E0}" srcOrd="1" destOrd="0" presId="urn:microsoft.com/office/officeart/2005/8/layout/chevron1"/>
    <dgm:cxn modelId="{65C0F38A-35EB-4C25-B921-5CA2F3A9EE01}" type="presParOf" srcId="{7DF4DDDC-8545-4639-9C9D-6C6C98026E2D}" destId="{D96B2606-1FD4-4D05-A5D1-7EA919F75CF1}" srcOrd="2" destOrd="0" presId="urn:microsoft.com/office/officeart/2005/8/layout/chevron1"/>
    <dgm:cxn modelId="{6D27AB32-11D3-49BE-84EB-C19B05BE2B0C}" type="presParOf" srcId="{7DF4DDDC-8545-4639-9C9D-6C6C98026E2D}" destId="{CDC89970-BFCE-4721-A449-5BB0DB90F0AA}" srcOrd="3" destOrd="0" presId="urn:microsoft.com/office/officeart/2005/8/layout/chevron1"/>
    <dgm:cxn modelId="{59186253-61B8-455F-91C9-E6E3C4F84000}" type="presParOf" srcId="{7DF4DDDC-8545-4639-9C9D-6C6C98026E2D}" destId="{9C1755F0-6B62-47F4-BE1B-202B0573CCC8}" srcOrd="4" destOrd="0" presId="urn:microsoft.com/office/officeart/2005/8/layout/chevron1"/>
    <dgm:cxn modelId="{DDA9B325-79D1-49DA-BF11-336505ECE0B6}" type="presParOf" srcId="{7DF4DDDC-8545-4639-9C9D-6C6C98026E2D}" destId="{9E1177EF-0B81-435A-8366-5FF1A2656F31}" srcOrd="5" destOrd="0" presId="urn:microsoft.com/office/officeart/2005/8/layout/chevron1"/>
    <dgm:cxn modelId="{17ECC45D-6B2F-4FBC-9F61-0EB8AC96770E}" type="presParOf" srcId="{7DF4DDDC-8545-4639-9C9D-6C6C98026E2D}" destId="{0E8EE1DB-CF80-4902-B638-5E3FFD07BD10}" srcOrd="6"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FC8ABB-DECA-4251-9B6D-8808947B4F0C}">
      <dsp:nvSpPr>
        <dsp:cNvPr id="0" name=""/>
        <dsp:cNvSpPr/>
      </dsp:nvSpPr>
      <dsp:spPr>
        <a:xfrm>
          <a:off x="2937" y="447657"/>
          <a:ext cx="1709823" cy="683929"/>
        </a:xfrm>
        <a:prstGeom prst="chevron">
          <a:avLst/>
        </a:prstGeom>
        <a:solidFill>
          <a:srgbClr val="2E813E">
            <a:hueOff val="0"/>
            <a:satOff val="0"/>
            <a:lumOff val="0"/>
            <a:alphaOff val="0"/>
          </a:srgbClr>
        </a:solidFill>
        <a:ln w="12700" cap="flat" cmpd="sng" algn="ctr">
          <a:solidFill>
            <a:srgbClr val="F7F7F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CA" sz="1400" b="1" kern="1200">
              <a:solidFill>
                <a:srgbClr val="FFFFFF"/>
              </a:solidFill>
              <a:latin typeface="Tahoma" panose="020B0604030504040204" pitchFamily="34" charset="0"/>
              <a:ea typeface="Tahoma" panose="020B0604030504040204" pitchFamily="34" charset="0"/>
              <a:cs typeface="Tahoma" panose="020B0604030504040204" pitchFamily="34" charset="0"/>
            </a:rPr>
            <a:t>Evaluate needs </a:t>
          </a:r>
        </a:p>
      </dsp:txBody>
      <dsp:txXfrm>
        <a:off x="344902" y="447657"/>
        <a:ext cx="1025894" cy="683929"/>
      </dsp:txXfrm>
    </dsp:sp>
    <dsp:sp modelId="{D96B2606-1FD4-4D05-A5D1-7EA919F75CF1}">
      <dsp:nvSpPr>
        <dsp:cNvPr id="0" name=""/>
        <dsp:cNvSpPr/>
      </dsp:nvSpPr>
      <dsp:spPr>
        <a:xfrm>
          <a:off x="1541778" y="447657"/>
          <a:ext cx="1709823" cy="683929"/>
        </a:xfrm>
        <a:prstGeom prst="chevron">
          <a:avLst/>
        </a:prstGeom>
        <a:solidFill>
          <a:srgbClr val="2E813E">
            <a:hueOff val="0"/>
            <a:satOff val="0"/>
            <a:lumOff val="0"/>
            <a:alphaOff val="0"/>
          </a:srgbClr>
        </a:solidFill>
        <a:ln w="12700" cap="flat" cmpd="sng" algn="ctr">
          <a:solidFill>
            <a:srgbClr val="F7F7F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CA" sz="1400" b="1" kern="1200">
              <a:solidFill>
                <a:srgbClr val="FFFFFF"/>
              </a:solidFill>
              <a:latin typeface="Tahoma" panose="020B0604030504040204" pitchFamily="34" charset="0"/>
              <a:ea typeface="Tahoma" panose="020B0604030504040204" pitchFamily="34" charset="0"/>
              <a:cs typeface="Tahoma" panose="020B0604030504040204" pitchFamily="34" charset="0"/>
            </a:rPr>
            <a:t>Build business case </a:t>
          </a:r>
        </a:p>
      </dsp:txBody>
      <dsp:txXfrm>
        <a:off x="1883743" y="447657"/>
        <a:ext cx="1025894" cy="683929"/>
      </dsp:txXfrm>
    </dsp:sp>
    <dsp:sp modelId="{9C1755F0-6B62-47F4-BE1B-202B0573CCC8}">
      <dsp:nvSpPr>
        <dsp:cNvPr id="0" name=""/>
        <dsp:cNvSpPr/>
      </dsp:nvSpPr>
      <dsp:spPr>
        <a:xfrm>
          <a:off x="3080618" y="447657"/>
          <a:ext cx="1709823" cy="683929"/>
        </a:xfrm>
        <a:prstGeom prst="chevron">
          <a:avLst/>
        </a:prstGeom>
        <a:solidFill>
          <a:srgbClr val="2E813E">
            <a:hueOff val="0"/>
            <a:satOff val="0"/>
            <a:lumOff val="0"/>
            <a:alphaOff val="0"/>
          </a:srgbClr>
        </a:solidFill>
        <a:ln w="12700" cap="flat" cmpd="sng" algn="ctr">
          <a:solidFill>
            <a:srgbClr val="F7F7F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CA" sz="1400" b="1" kern="1200">
              <a:solidFill>
                <a:srgbClr val="FFFFFF"/>
              </a:solidFill>
              <a:latin typeface="Tahoma" panose="020B0604030504040204" pitchFamily="34" charset="0"/>
              <a:ea typeface="Tahoma" panose="020B0604030504040204" pitchFamily="34" charset="0"/>
              <a:cs typeface="Tahoma" panose="020B0604030504040204" pitchFamily="34" charset="0"/>
            </a:rPr>
            <a:t>Engage vendors </a:t>
          </a:r>
        </a:p>
      </dsp:txBody>
      <dsp:txXfrm>
        <a:off x="3422583" y="447657"/>
        <a:ext cx="1025894" cy="683929"/>
      </dsp:txXfrm>
    </dsp:sp>
    <dsp:sp modelId="{0E8EE1DB-CF80-4902-B638-5E3FFD07BD10}">
      <dsp:nvSpPr>
        <dsp:cNvPr id="0" name=""/>
        <dsp:cNvSpPr/>
      </dsp:nvSpPr>
      <dsp:spPr>
        <a:xfrm>
          <a:off x="4619459" y="447657"/>
          <a:ext cx="1709823" cy="683929"/>
        </a:xfrm>
        <a:prstGeom prst="chevron">
          <a:avLst/>
        </a:prstGeom>
        <a:solidFill>
          <a:srgbClr val="2E813E">
            <a:hueOff val="0"/>
            <a:satOff val="0"/>
            <a:lumOff val="0"/>
            <a:alphaOff val="0"/>
          </a:srgbClr>
        </a:solidFill>
        <a:ln w="12700" cap="flat" cmpd="sng" algn="ctr">
          <a:solidFill>
            <a:srgbClr val="F7F7F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CA" sz="1400" b="1" kern="1200">
              <a:solidFill>
                <a:srgbClr val="FFFFFF"/>
              </a:solidFill>
              <a:latin typeface="Tahoma" panose="020B0604030504040204" pitchFamily="34" charset="0"/>
              <a:ea typeface="Tahoma" panose="020B0604030504040204" pitchFamily="34" charset="0"/>
              <a:cs typeface="Tahoma" panose="020B0604030504040204" pitchFamily="34" charset="0"/>
            </a:rPr>
            <a:t>Select vendor</a:t>
          </a:r>
        </a:p>
      </dsp:txBody>
      <dsp:txXfrm>
        <a:off x="4961424" y="447657"/>
        <a:ext cx="1025894" cy="68392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ave on Energy 1">
      <a:dk1>
        <a:srgbClr val="545859"/>
      </a:dk1>
      <a:lt1>
        <a:srgbClr val="FFFFFF"/>
      </a:lt1>
      <a:dk2>
        <a:srgbClr val="A2E00A"/>
      </a:dk2>
      <a:lt2>
        <a:srgbClr val="2E813E"/>
      </a:lt2>
      <a:accent1>
        <a:srgbClr val="F26D04"/>
      </a:accent1>
      <a:accent2>
        <a:srgbClr val="FEDB00"/>
      </a:accent2>
      <a:accent3>
        <a:srgbClr val="F6BE00"/>
      </a:accent3>
      <a:accent4>
        <a:srgbClr val="009E95"/>
      </a:accent4>
      <a:accent5>
        <a:srgbClr val="058DCF"/>
      </a:accent5>
      <a:accent6>
        <a:srgbClr val="007398"/>
      </a:accent6>
      <a:hlink>
        <a:srgbClr val="2E813E"/>
      </a:hlink>
      <a:folHlink>
        <a:srgbClr val="545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cOVuPcgyOJgU1zXQiIeslrgh3fQ==">AMUW2mXfNvg2tYNfqrgHD719vAWutBdo0W6/1fsmMWRKsLlP8UTrxXzZUK5nsk/bIjeB2MyEUjs8eGNc1Kjp0vdC7TOBafAwTCsKWOFLeIJgK310hHoFCgoStr41BBeuYtsm20RO+X9L</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a40994-8253-4ce7-b671-624da6da63b5">
      <Terms xmlns="http://schemas.microsoft.com/office/infopath/2007/PartnerControls"/>
    </lcf76f155ced4ddcb4097134ff3c332f>
    <TaxCatchAll xmlns="42f7426d-460a-433c-9f53-26f148e10290" xsi:nil="true"/>
    <SharedWithUsers xmlns="42f7426d-460a-433c-9f53-26f148e10290">
      <UserInfo>
        <DisplayName/>
        <AccountId xsi:nil="true"/>
        <AccountType/>
      </UserInfo>
    </SharedWithUsers>
    <_Flow_SignoffStatus xmlns="dea40994-8253-4ce7-b671-624da6da63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FB07EAF91C5B4C82121B7C3CF04936" ma:contentTypeVersion="18" ma:contentTypeDescription="Crée un document." ma:contentTypeScope="" ma:versionID="e48240378f8f66abadba81948063c40e">
  <xsd:schema xmlns:xsd="http://www.w3.org/2001/XMLSchema" xmlns:xs="http://www.w3.org/2001/XMLSchema" xmlns:p="http://schemas.microsoft.com/office/2006/metadata/properties" xmlns:ns2="dea40994-8253-4ce7-b671-624da6da63b5" xmlns:ns3="42f7426d-460a-433c-9f53-26f148e10290" targetNamespace="http://schemas.microsoft.com/office/2006/metadata/properties" ma:root="true" ma:fieldsID="a43867f961659a761f7fc512e86583df" ns2:_="" ns3:_="">
    <xsd:import namespace="dea40994-8253-4ce7-b671-624da6da63b5"/>
    <xsd:import namespace="42f7426d-460a-433c-9f53-26f148e102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_Flow_SignoffStatu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40994-8253-4ce7-b671-624da6da6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3d0b4d8-5c5f-4185-942c-a9d3a023e78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Flow_SignoffStatus" ma:index="21" nillable="true" ma:displayName="État de validation" ma:format="Dropdown" ma:internalName="_x00c9_tat_x0020_de_x0020_validation">
      <xsd:simpleType>
        <xsd:restriction base="dms:Text">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f7426d-460a-433c-9f53-26f148e1029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dab4cbb3-1fb0-4522-9371-c65d6a1dfbf7}" ma:internalName="TaxCatchAll" ma:showField="CatchAllData" ma:web="42f7426d-460a-433c-9f53-26f148e102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5C2220-60E8-4C32-80C0-CB3B676E54F5}">
  <ds:schemaRefs>
    <ds:schemaRef ds:uri="http://purl.org/dc/terms/"/>
    <ds:schemaRef ds:uri="dea40994-8253-4ce7-b671-624da6da63b5"/>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42f7426d-460a-433c-9f53-26f148e10290"/>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A3E1470-4232-411B-93BB-B11F570B0079}">
  <ds:schemaRefs>
    <ds:schemaRef ds:uri="http://schemas.microsoft.com/sharepoint/v3/contenttype/forms"/>
  </ds:schemaRefs>
</ds:datastoreItem>
</file>

<file path=customXml/itemProps4.xml><?xml version="1.0" encoding="utf-8"?>
<ds:datastoreItem xmlns:ds="http://schemas.openxmlformats.org/officeDocument/2006/customXml" ds:itemID="{BD094600-F3AD-4F82-8014-F59E585C7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40994-8253-4ce7-b671-624da6da63b5"/>
    <ds:schemaRef ds:uri="42f7426d-460a-433c-9f53-26f148e10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11</Pages>
  <Words>2194</Words>
  <Characters>12067</Characters>
  <Application>Microsoft Office Word</Application>
  <DocSecurity>0</DocSecurity>
  <Lines>100</Lines>
  <Paragraphs>28</Paragraphs>
  <ScaleCrop>false</ScaleCrop>
  <Company/>
  <LinksUpToDate>false</LinksUpToDate>
  <CharactersWithSpaces>14233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description</dc:title>
  <dc:creator>Kyle O'Hearn</dc:creator>
  <cp:lastModifiedBy>Maelys Fillon</cp:lastModifiedBy>
  <cp:revision>178</cp:revision>
  <dcterms:created xsi:type="dcterms:W3CDTF">2022-03-16T20:11:00Z</dcterms:created>
  <dcterms:modified xsi:type="dcterms:W3CDTF">2025-06-03T14:12:00Z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0x01010011FB07EAF91C5B4C82121B7C3CF04936</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