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28958346"/>
        <w:docPartObj>
          <w:docPartGallery w:val="Cover Pages"/>
          <w:docPartUnique/>
        </w:docPartObj>
      </w:sdtPr>
      <w:sdtEndPr/>
      <w:sdtContent>
        <w:p w14:paraId="59D169F1" w14:textId="359FFE63" w:rsidR="00062444" w:rsidRDefault="0093607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823D2A1" wp14:editId="3A45F8C0">
                    <wp:simplePos x="0" y="0"/>
                    <wp:positionH relativeFrom="page">
                      <wp:posOffset>1167765</wp:posOffset>
                    </wp:positionH>
                    <wp:positionV relativeFrom="margin">
                      <wp:posOffset>-307975</wp:posOffset>
                    </wp:positionV>
                    <wp:extent cx="3660775" cy="1945640"/>
                    <wp:effectExtent l="0" t="0" r="0" b="0"/>
                    <wp:wrapSquare wrapText="bothSides"/>
                    <wp:docPr id="11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1945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8C208C" w14:textId="13DD3F0A" w:rsidR="00062444" w:rsidRDefault="00BD133D" w:rsidP="00B3256B">
                                <w:pPr>
                                  <w:pStyle w:val="Titre"/>
                                </w:pPr>
                                <w:r>
                                  <w:t xml:space="preserve">The Value of </w:t>
                                </w:r>
                                <w:r w:rsidR="00D426D3">
                                  <w:t>energy management information systems (</w:t>
                                </w:r>
                                <w:r>
                                  <w:t>emis</w:t>
                                </w:r>
                                <w:r w:rsidR="00D426D3">
                                  <w:t>)</w:t>
                                </w:r>
                                <w:r>
                                  <w:t xml:space="preserve"> when </w:t>
                                </w:r>
                                <w:r w:rsidR="00D426D3">
                                  <w:t>returns on investment (</w:t>
                                </w:r>
                                <w:r>
                                  <w:t>roi</w:t>
                                </w:r>
                                <w:r w:rsidR="00D426D3">
                                  <w:t>s)</w:t>
                                </w:r>
                                <w:r>
                                  <w:t xml:space="preserve"> </w:t>
                                </w:r>
                                <w:r w:rsidR="00D426D3">
                                  <w:t>are</w:t>
                                </w:r>
                                <w:r>
                                  <w:t xml:space="preserve"> </w:t>
                                </w:r>
                                <w:r w:rsidR="00D426D3">
                                  <w:t>difficult</w:t>
                                </w:r>
                                <w:r>
                                  <w:t xml:space="preserve"> to prove</w:t>
                                </w:r>
                              </w:p>
                              <w:p w14:paraId="010A6CFA" w14:textId="2FF8A26A" w:rsidR="00B3256B" w:rsidRPr="00B3256B" w:rsidRDefault="00B3256B" w:rsidP="00B3256B">
                                <w:pPr>
                                  <w:pStyle w:val="Sous-titre"/>
                                </w:pPr>
                                <w:r>
                                  <w:t>Participant Workbook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23D2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91.95pt;margin-top:-24.25pt;width:288.25pt;height:153.2pt;z-index:251658243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k0YQIAAC4FAAAOAAAAZHJzL2Uyb0RvYy54bWysVN9v2jAQfp+0/8Hy+xpoC90QoWJUnSah&#10;thqd+mwcG6I5Pu9sSNhfv7OTQMX20mkvzsX33a/v7jy9bSrD9gp9CTbnw4sBZ8pKKEq7yfn35/sP&#10;HznzQdhCGLAq5wfl+e3s/btp7SbqErZgCoWMnFg/qV3OtyG4SZZ5uVWV8BfglCWlBqxEoF/cZAWK&#10;mrxXJrscDMZZDVg4BKm8p9u7Vslnyb/WSoZHrb0KzOSccgvpxHSu45nNpmKyQeG2pezSEP+QRSVK&#10;S0GPru5EEGyH5R+uqlIieNDhQkKVgdalVKkGqmY4OKtmtRVOpVqIHO+ONPn/51Y+7FfuCVloPkND&#10;DYyE1M5PPF3GehqNVfxSpoz0ROHhSJtqApN0eTUeD25uRpxJ0g0/XY/G14nY7GTu0IcvCioWhZwj&#10;9SXRJfZLHygkQXtIjGbhvjQm9cZYVud8fDUaJIOjhiyMjViVuty5OaWepHAwKmKM/aY0K4tUQbxI&#10;86UWBtle0GQIKZUNqfjkl9ARpSmJtxh2+FNWbzFu6+gjgw1H46q0gKn6s7SLH33KusUTka/qjmJo&#10;1k3X0jUUB+o0QrsE3sn7krqxFD48CaSpp+bSJodHOrQBYh06ibMt4K+/3Uc8DSNpOatpi3Luf+4E&#10;Ks7MV0tjGleuF7AX1r1gd9UCiP4hvRFOJpEMMJhe1AjVCy34PEYhlbCSYuV83YuL0O4yPRBSzecJ&#10;RIvlRFjalZPRdexGnK3n5kWg6wYw0Ow+QL9fYnI2hy02WlqY7wLoMg1pJLRlsSOaljLNbveAxK1/&#10;/Z9Qp2du9hsAAP//AwBQSwMEFAAGAAgAAAAhAI8+6jDhAAAACwEAAA8AAABkcnMvZG93bnJldi54&#10;bWxMj9FKwzAUhu8F3yEcwbsttXZZV5uOISiCgrjtAdImtsXkpDRZ1729xyt3+XM+/v875XZ2lk1m&#10;DL1HCQ/LBJjBxuseWwnHw8siBxaiQq2sRyPhYgJsq9ubUhXan/HLTPvYMirBUCgJXYxDwXloOuNU&#10;WPrBIN2+/ehUpDi2XI/qTOXO8jRJBHeqR1ro1GCeO9P87E9OwpvLPqaM794PePxM7WvdCyEuUt7f&#10;zbsnYNHM8R+GP31Sh4qcan9CHZilnD9uCJWwyPIVMCLWIsmA1RLS1XoDvCr59Q/VLwAAAP//AwBQ&#10;SwECLQAUAAYACAAAACEAtoM4kv4AAADhAQAAEwAAAAAAAAAAAAAAAAAAAAAAW0NvbnRlbnRfVHlw&#10;ZXNdLnhtbFBLAQItABQABgAIAAAAIQA4/SH/1gAAAJQBAAALAAAAAAAAAAAAAAAAAC8BAABfcmVs&#10;cy8ucmVsc1BLAQItABQABgAIAAAAIQC0IYk0YQIAAC4FAAAOAAAAAAAAAAAAAAAAAC4CAABkcnMv&#10;ZTJvRG9jLnhtbFBLAQItABQABgAIAAAAIQCPPuow4QAAAAsBAAAPAAAAAAAAAAAAAAAAALsEAABk&#10;cnMvZG93bnJldi54bWxQSwUGAAAAAAQABADzAAAAyQUAAAAA&#10;" filled="f" stroked="f" strokeweight=".5pt">
                    <v:textbox inset="0,0,0,0">
                      <w:txbxContent>
                        <w:p w14:paraId="2A8C208C" w14:textId="13DD3F0A" w:rsidR="00062444" w:rsidRDefault="00BD133D" w:rsidP="00B3256B">
                          <w:pPr>
                            <w:pStyle w:val="Titre"/>
                          </w:pPr>
                          <w:r>
                            <w:t xml:space="preserve">The Value of </w:t>
                          </w:r>
                          <w:r w:rsidR="00D426D3">
                            <w:t>energy management information systems (</w:t>
                          </w:r>
                          <w:r>
                            <w:t>emis</w:t>
                          </w:r>
                          <w:r w:rsidR="00D426D3">
                            <w:t>)</w:t>
                          </w:r>
                          <w:r>
                            <w:t xml:space="preserve"> when </w:t>
                          </w:r>
                          <w:r w:rsidR="00D426D3">
                            <w:t>returns on investment (</w:t>
                          </w:r>
                          <w:r>
                            <w:t>roi</w:t>
                          </w:r>
                          <w:r w:rsidR="00D426D3">
                            <w:t>s)</w:t>
                          </w:r>
                          <w:r>
                            <w:t xml:space="preserve"> </w:t>
                          </w:r>
                          <w:r w:rsidR="00D426D3">
                            <w:t>are</w:t>
                          </w:r>
                          <w:r>
                            <w:t xml:space="preserve"> </w:t>
                          </w:r>
                          <w:r w:rsidR="00D426D3">
                            <w:t>difficult</w:t>
                          </w:r>
                          <w:r>
                            <w:t xml:space="preserve"> to prove</w:t>
                          </w:r>
                        </w:p>
                        <w:p w14:paraId="010A6CFA" w14:textId="2FF8A26A" w:rsidR="00B3256B" w:rsidRPr="00B3256B" w:rsidRDefault="00B3256B" w:rsidP="00B3256B">
                          <w:pPr>
                            <w:pStyle w:val="Sous-titre"/>
                          </w:pPr>
                          <w:r>
                            <w:t>Participant Workbook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  <w:p w14:paraId="294AD137" w14:textId="00A42EB1" w:rsidR="00512220" w:rsidRPr="00AB63C0" w:rsidRDefault="005028F9" w:rsidP="00AB63C0">
          <w:r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484154BB" wp14:editId="7394DC37">
                <wp:simplePos x="0" y="0"/>
                <wp:positionH relativeFrom="column">
                  <wp:posOffset>3134360</wp:posOffset>
                </wp:positionH>
                <wp:positionV relativeFrom="paragraph">
                  <wp:posOffset>4486275</wp:posOffset>
                </wp:positionV>
                <wp:extent cx="4616450" cy="4368800"/>
                <wp:effectExtent l="0" t="0" r="0" b="0"/>
                <wp:wrapNone/>
                <wp:docPr id="1768728657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8728657" name="Picture 23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73" r="-35279" b="-380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6450" cy="43688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E50EE">
            <w:rPr>
              <w:noProof/>
            </w:rPr>
            <w:drawing>
              <wp:anchor distT="0" distB="0" distL="114300" distR="114300" simplePos="0" relativeHeight="251658244" behindDoc="0" locked="0" layoutInCell="1" allowOverlap="1" wp14:anchorId="2A5E67D5" wp14:editId="622E1052">
                <wp:simplePos x="0" y="0"/>
                <wp:positionH relativeFrom="column">
                  <wp:posOffset>9195435</wp:posOffset>
                </wp:positionH>
                <wp:positionV relativeFrom="paragraph">
                  <wp:posOffset>3235325</wp:posOffset>
                </wp:positionV>
                <wp:extent cx="6067425" cy="323850"/>
                <wp:effectExtent l="0" t="0" r="9525" b="0"/>
                <wp:wrapNone/>
                <wp:docPr id="610740940" name="Google Shape;78;p1" descr="A screenshot of a computer screen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FF4A19-531B-E3F1-7CD3-07DB71E0766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18836" name="Google Shape;78;p1" descr="A screenshot of a computer screen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5FF4A19-531B-E3F1-7CD3-07DB71E07662}"/>
                            </a:ext>
                          </a:extLst>
                        </pic:cNvPr>
                        <pic:cNvPicPr preferRelativeResize="0"/>
                      </pic:nvPicPr>
                      <pic:blipFill rotWithShape="1">
                        <a:blip r:embed="rId12">
                          <a:alphaModFix/>
                        </a:blip>
                        <a:srcRect l="-147" t="94605" r="32092" b="-535"/>
                        <a:stretch/>
                      </pic:blipFill>
                      <pic:spPr bwMode="auto">
                        <a:xfrm>
                          <a:off x="0" y="0"/>
                          <a:ext cx="6067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969D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2807C51D" wp14:editId="64089C22">
                    <wp:simplePos x="0" y="0"/>
                    <wp:positionH relativeFrom="page">
                      <wp:posOffset>1200150</wp:posOffset>
                    </wp:positionH>
                    <wp:positionV relativeFrom="margin">
                      <wp:align>bottom</wp:align>
                    </wp:positionV>
                    <wp:extent cx="1743075" cy="1304290"/>
                    <wp:effectExtent l="0" t="0" r="9525" b="10160"/>
                    <wp:wrapSquare wrapText="bothSides"/>
                    <wp:docPr id="112" name="Text Box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43075" cy="1304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C57A07" w14:textId="7CCB58EB" w:rsidR="00AA7FBF" w:rsidRDefault="00AA7FBF" w:rsidP="00AA7FBF">
                                <w:r>
                                  <w:t xml:space="preserve">This workshop </w:t>
                                </w:r>
                                <w:r w:rsidR="00D426D3">
                                  <w:t>is</w:t>
                                </w:r>
                                <w:r>
                                  <w:t xml:space="preserve"> hosted via </w:t>
                                </w:r>
                                <w:r w:rsidR="00F171BE" w:rsidRPr="00F171BE">
                                  <w:t xml:space="preserve">Microsoft </w:t>
                                </w:r>
                                <w:r w:rsidR="00024578" w:rsidRPr="00F171BE">
                                  <w:t>Teams</w:t>
                                </w:r>
                                <w:r w:rsidRPr="00F171BE">
                                  <w:t xml:space="preserve">. </w:t>
                                </w:r>
                              </w:p>
                              <w:p w14:paraId="2AF03057" w14:textId="0CEB8755" w:rsidR="00062444" w:rsidRDefault="00AA7FBF" w:rsidP="00AA7FBF">
                                <w:r>
                                  <w:t xml:space="preserve">For instructions </w:t>
                                </w:r>
                                <w:r w:rsidR="00024578">
                                  <w:t>or troubleshooting</w:t>
                                </w:r>
                                <w:r w:rsidR="00D426D3">
                                  <w:t>,</w:t>
                                </w:r>
                                <w:r w:rsidR="00024578">
                                  <w:t xml:space="preserve"> please </w:t>
                                </w:r>
                                <w:r w:rsidR="008969DA">
                                  <w:br/>
                                </w:r>
                                <w:r w:rsidR="00024578">
                                  <w:t>see the last page of this workbook.</w:t>
                                </w:r>
                                <w:r w:rsidR="00062444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07C51D" id="Text Box 22" o:spid="_x0000_s1027" type="#_x0000_t202" style="position:absolute;margin-left:94.5pt;margin-top:0;width:137.25pt;height:102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SiYgIAADUFAAAOAAAAZHJzL2Uyb0RvYy54bWysVEtv2zAMvg/YfxB0X+ykry2oU2QtMgwo&#10;2mLp0LMiS4kxWdQoJXb260fJdhJ0u3TYRabFj6+PpK5v2tqwnUJfgS34eJRzpqyEsrLrgn9/Xnz4&#10;yJkPwpbCgFUF3yvPb2bv3103bqomsAFTKmTkxPpp4wq+CcFNs8zLjaqFH4FTlpQasBaBfnGdlSga&#10;8l6bbJLnl1kDWDoEqbyn27tOyWfJv9ZKhketvQrMFJxyC+nEdK7imc2uxXSNwm0q2ach/iGLWlSW&#10;gh5c3Ykg2BarP1zVlUTwoMNIQp2B1pVUqQaqZpy/qma5EU6lWogc7w40+f/nVj7slu4JWWg/Q0sN&#10;jIQ0zk89XcZ6Wo11/FKmjPRE4f5Am2oDk9Ho6vwsv7rgTJJufJafTz4lYrOjuUMfviioWRQKjtSX&#10;RJfY3ftAIQk6QGI0C4vKmNQbY1lT8MuzizwZHDRkYWzEqtTl3s0x9SSFvVERY+w3pVlVpgriRZov&#10;dWuQ7QRNhpBS2ZCKT34JHVGakniLYY8/ZvUW466OITLYcDCuKwuYqn+VdvljSFl3eCLypO4ohnbV&#10;UuEnnV1BuaeGI3S74J1cVNSUe+HDk0AafuoxLXR4pEMbIPKhlzjbAP76233E00ySlrOGlqng/udW&#10;oOLMfLU0rXHzBgEHYTUIdlvfAnVhTE+Fk0kkAwxmEDVC/UJ7Po9RSCWspFgFD4N4G7qVpndCqvk8&#10;gWi/nAj3dulkdB2bEkfsuX0R6Po5DDTCDzCsmZi+GscOGy0tzLcBdJVmNfLasdjzTbuZRrh/R+Ly&#10;n/4n1PG1m/0GAAD//wMAUEsDBBQABgAIAAAAIQBXHq9y3wAAAAgBAAAPAAAAZHJzL2Rvd25yZXYu&#10;eG1sTI/NTsMwEITvSLyDtUjcqN3SViXEqRA/NyhQQIKbEy9JRLyObCcNb89ygstKoxnNfpNvJ9eJ&#10;EUNsPWmYzxQIpMrblmoNry93ZxsQMRmypvOEGr4xwrY4PspNZv2BnnHcp1pwCcXMaGhS6jMpY9Wg&#10;M3HmeyT2Pn1wJrEMtbTBHLjcdXKh1Fo60xJ/aEyP1w1WX/vBaejeY7gvVfoYb+qH9PQoh7fb+U7r&#10;05Pp6hJEwin9heEXn9GhYKbSD2Sj6FhvLnhL0sCX7eX6fAWi1LBQqyXIIpf/BxQ/AAAA//8DAFBL&#10;AQItABQABgAIAAAAIQC2gziS/gAAAOEBAAATAAAAAAAAAAAAAAAAAAAAAABbQ29udGVudF9UeXBl&#10;c10ueG1sUEsBAi0AFAAGAAgAAAAhADj9If/WAAAAlAEAAAsAAAAAAAAAAAAAAAAALwEAAF9yZWxz&#10;Ly5yZWxzUEsBAi0AFAAGAAgAAAAhAIjPtKJiAgAANQUAAA4AAAAAAAAAAAAAAAAALgIAAGRycy9l&#10;Mm9Eb2MueG1sUEsBAi0AFAAGAAgAAAAhAFcer3LfAAAACAEAAA8AAAAAAAAAAAAAAAAAvAQAAGRy&#10;cy9kb3ducmV2LnhtbFBLBQYAAAAABAAEAPMAAADIBQAAAAA=&#10;" filled="f" stroked="f" strokeweight=".5pt">
                    <v:textbox inset="0,0,0,0">
                      <w:txbxContent>
                        <w:p w14:paraId="15C57A07" w14:textId="7CCB58EB" w:rsidR="00AA7FBF" w:rsidRDefault="00AA7FBF" w:rsidP="00AA7FBF">
                          <w:r>
                            <w:t xml:space="preserve">This workshop </w:t>
                          </w:r>
                          <w:r w:rsidR="00D426D3">
                            <w:t>is</w:t>
                          </w:r>
                          <w:r>
                            <w:t xml:space="preserve"> hosted via </w:t>
                          </w:r>
                          <w:r w:rsidR="00F171BE" w:rsidRPr="00F171BE">
                            <w:t xml:space="preserve">Microsoft </w:t>
                          </w:r>
                          <w:r w:rsidR="00024578" w:rsidRPr="00F171BE">
                            <w:t>Teams</w:t>
                          </w:r>
                          <w:r w:rsidRPr="00F171BE">
                            <w:t xml:space="preserve">. </w:t>
                          </w:r>
                        </w:p>
                        <w:p w14:paraId="2AF03057" w14:textId="0CEB8755" w:rsidR="00062444" w:rsidRDefault="00AA7FBF" w:rsidP="00AA7FBF">
                          <w:r>
                            <w:t xml:space="preserve">For instructions </w:t>
                          </w:r>
                          <w:r w:rsidR="00024578">
                            <w:t>or troubleshooting</w:t>
                          </w:r>
                          <w:r w:rsidR="00D426D3">
                            <w:t>,</w:t>
                          </w:r>
                          <w:r w:rsidR="00024578">
                            <w:t xml:space="preserve"> please </w:t>
                          </w:r>
                          <w:r w:rsidR="008969DA">
                            <w:br/>
                          </w:r>
                          <w:r w:rsidR="00024578">
                            <w:t>see the last page of this workbook.</w:t>
                          </w:r>
                          <w:r w:rsidR="00062444"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3256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FDE9341" wp14:editId="0CF36EF9">
                    <wp:simplePos x="0" y="0"/>
                    <wp:positionH relativeFrom="page">
                      <wp:posOffset>1146810</wp:posOffset>
                    </wp:positionH>
                    <wp:positionV relativeFrom="page">
                      <wp:posOffset>2661920</wp:posOffset>
                    </wp:positionV>
                    <wp:extent cx="5753100" cy="525780"/>
                    <wp:effectExtent l="0" t="0" r="10160" b="6350"/>
                    <wp:wrapSquare wrapText="bothSides"/>
                    <wp:docPr id="113" name="Text Box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C8C36A" w14:textId="6D35F611" w:rsidR="008A66D7" w:rsidRPr="00DD49DA" w:rsidRDefault="008A66D7" w:rsidP="00DD49DA">
                                <w:pPr>
                                  <w:pStyle w:val="paragraph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 w:rsidRPr="00DD49DA">
                                  <w:rPr>
                                    <w:rStyle w:val="normaltextrun"/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 xml:space="preserve">This workshop </w:t>
                                </w:r>
                                <w:r w:rsidR="00D426D3">
                                  <w:rPr>
                                    <w:rStyle w:val="normaltextrun"/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 xml:space="preserve">is </w:t>
                                </w:r>
                                <w:r w:rsidRPr="00DD49DA">
                                  <w:rPr>
                                    <w:rStyle w:val="normaltextrun"/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focuse</w:t>
                                </w:r>
                                <w:r w:rsidR="00D426D3">
                                  <w:rPr>
                                    <w:rStyle w:val="normaltextrun"/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d</w:t>
                                </w:r>
                                <w:r w:rsidRPr="00DD49DA">
                                  <w:rPr>
                                    <w:rStyle w:val="normaltextrun"/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 xml:space="preserve"> on how energy managers successfully make the case for EMIS in real-world conditions. Rather than relying on precise return-on-investment calculations, participants learn how to construct a practical, defensible business case using available data, operational context, and conservative assumptions. </w:t>
                                </w:r>
                              </w:p>
                              <w:p w14:paraId="7151FB45" w14:textId="6E8CECFF" w:rsidR="00AA7FBF" w:rsidRDefault="00AA7FBF" w:rsidP="00AA7FBF">
                                <w:pPr>
                                  <w:pStyle w:val="Titre2"/>
                                </w:pPr>
                                <w:r>
                                  <w:t xml:space="preserve">In this workshop, Participants </w:t>
                                </w:r>
                                <w:r w:rsidR="00D426D3">
                                  <w:t>learn to</w:t>
                                </w:r>
                                <w:r>
                                  <w:t>:</w:t>
                                </w:r>
                              </w:p>
                              <w:p w14:paraId="23C7A637" w14:textId="7EC19579" w:rsidR="00977233" w:rsidRPr="00977233" w:rsidRDefault="00092E40" w:rsidP="00977233">
                                <w:pPr>
                                  <w:pStyle w:val="NormalWeb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Describe how ROI</w:t>
                                </w:r>
                                <w:r w:rsidR="00D426D3"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s</w:t>
                                </w:r>
                                <w: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D426D3"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are</w:t>
                                </w:r>
                                <w: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 xml:space="preserve"> estimated in practice using blended and conservative assumptions</w:t>
                                </w:r>
                              </w:p>
                              <w:p w14:paraId="5E3F0762" w14:textId="30FFE71F" w:rsidR="00AA7FBF" w:rsidRDefault="00977233" w:rsidP="00092E40">
                                <w:pPr>
                                  <w:pStyle w:val="NormalWeb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</w:pPr>
                                <w:r w:rsidRPr="00977233"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 xml:space="preserve">Identify </w:t>
                                </w:r>
                                <w:r w:rsidR="00092E40"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the types of value EMIS create beyond direct savings</w:t>
                                </w:r>
                              </w:p>
                              <w:p w14:paraId="3D60BC0B" w14:textId="48026186" w:rsidR="00092E40" w:rsidRPr="00092E40" w:rsidRDefault="00092E40" w:rsidP="00092E40">
                                <w:pPr>
                                  <w:pStyle w:val="NormalWeb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Describe how to justify and realize EMIS value in practice to develop a strong business case for your stakeholders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FDE9341" id="Text Box 23" o:spid="_x0000_s1028" type="#_x0000_t202" style="position:absolute;margin-left:90.3pt;margin-top:209.6pt;width:453pt;height:41.4pt;z-index:251658241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rY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6EXl6HdaHompFos&#10;EojWy4nwYNdORtexKXHEXppXga6bw0AT/Aj9lonpxTi22GhpYbEPoMs0q5HXlsWOb1rNNMLdMxJ3&#10;/+1/Qp0fu/lvAAAA//8DAFBLAwQUAAYACAAAACEAnxv1GeAAAAAMAQAADwAAAGRycy9kb3ducmV2&#10;LnhtbEyPwWrDMAyG74O+g1Fhl7HaDVlIszilFMoGO7UblN2UWEvCYjvYTpu9/dzTdvylj1+fyu2s&#10;B3Yh53trJKxXAhiZxqretBI+3g+POTAf0CgcrCEJP+RhWy3uSiyUvZojXU6hZbHE+AIldCGMBee+&#10;6UijX9mRTNx9WacxxOharhxeY7keeCJExjX2Jl7ocKR9R833adISDudUPbh54+rzy6d9w2M6oXqV&#10;8n45756BBZrDHww3/agOVXSq7WSUZ0PMucgiKiFdbxJgN0LkWRzVEp5EIoBXJf//RPULAAD//wMA&#10;UEsBAi0AFAAGAAgAAAAhALaDOJL+AAAA4QEAABMAAAAAAAAAAAAAAAAAAAAAAFtDb250ZW50X1R5&#10;cGVzXS54bWxQSwECLQAUAAYACAAAACEAOP0h/9YAAACUAQAACwAAAAAAAAAAAAAAAAAvAQAAX3Jl&#10;bHMvLnJlbHNQSwECLQAUAAYACAAAACEADPBq2GMCAAA0BQAADgAAAAAAAAAAAAAAAAAuAgAAZHJz&#10;L2Uyb0RvYy54bWxQSwECLQAUAAYACAAAACEAnxv1GeAAAAAMAQAADwAAAAAAAAAAAAAAAAC9BAAA&#10;ZHJzL2Rvd25yZXYueG1sUEsFBgAAAAAEAAQA8wAAAMoFAAAAAA==&#10;" filled="f" stroked="f" strokeweight=".5pt">
                    <v:textbox inset="0,0,0,0">
                      <w:txbxContent>
                        <w:p w14:paraId="33C8C36A" w14:textId="6D35F611" w:rsidR="008A66D7" w:rsidRPr="00DD49DA" w:rsidRDefault="008A66D7" w:rsidP="00DD49DA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DD49DA">
                            <w:rPr>
                              <w:rStyle w:val="normaltextrun"/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This workshop </w:t>
                          </w:r>
                          <w:r w:rsidR="00D426D3">
                            <w:rPr>
                              <w:rStyle w:val="normaltextrun"/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is </w:t>
                          </w:r>
                          <w:r w:rsidRPr="00DD49DA">
                            <w:rPr>
                              <w:rStyle w:val="normaltextrun"/>
                              <w:rFonts w:ascii="Tahoma" w:hAnsi="Tahoma" w:cs="Tahoma"/>
                              <w:sz w:val="22"/>
                              <w:szCs w:val="22"/>
                            </w:rPr>
                            <w:t>focuse</w:t>
                          </w:r>
                          <w:r w:rsidR="00D426D3">
                            <w:rPr>
                              <w:rStyle w:val="normaltextrun"/>
                              <w:rFonts w:ascii="Tahoma" w:hAnsi="Tahoma" w:cs="Tahoma"/>
                              <w:sz w:val="22"/>
                              <w:szCs w:val="22"/>
                            </w:rPr>
                            <w:t>d</w:t>
                          </w:r>
                          <w:r w:rsidRPr="00DD49DA">
                            <w:rPr>
                              <w:rStyle w:val="normaltextrun"/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 on how energy managers successfully make the case for EMIS in real-world conditions. Rather than relying on precise return-on-investment calculations, participants learn how to construct a practical, defensible business case using available data, operational context, and conservative assumptions. </w:t>
                          </w:r>
                        </w:p>
                        <w:p w14:paraId="7151FB45" w14:textId="6E8CECFF" w:rsidR="00AA7FBF" w:rsidRDefault="00AA7FBF" w:rsidP="00AA7FBF">
                          <w:pPr>
                            <w:pStyle w:val="Titre2"/>
                          </w:pPr>
                          <w:r>
                            <w:t xml:space="preserve">In this workshop, Participants </w:t>
                          </w:r>
                          <w:r w:rsidR="00D426D3">
                            <w:t>learn to</w:t>
                          </w:r>
                          <w:r>
                            <w:t>:</w:t>
                          </w:r>
                        </w:p>
                        <w:p w14:paraId="23C7A637" w14:textId="7EC19579" w:rsidR="00977233" w:rsidRPr="00977233" w:rsidRDefault="00092E40" w:rsidP="00977233">
                          <w:pPr>
                            <w:pStyle w:val="NormalWeb"/>
                            <w:numPr>
                              <w:ilvl w:val="0"/>
                              <w:numId w:val="2"/>
                            </w:num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Describe how ROI</w:t>
                          </w:r>
                          <w:r w:rsidR="00D426D3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 </w:t>
                          </w:r>
                          <w:r w:rsidR="00D426D3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are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 estimated in practice using blended and conservative assumptions</w:t>
                          </w:r>
                        </w:p>
                        <w:p w14:paraId="5E3F0762" w14:textId="30FFE71F" w:rsidR="00AA7FBF" w:rsidRDefault="00977233" w:rsidP="00092E40">
                          <w:pPr>
                            <w:pStyle w:val="NormalWeb"/>
                            <w:numPr>
                              <w:ilvl w:val="0"/>
                              <w:numId w:val="2"/>
                            </w:num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977233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Identify </w:t>
                          </w:r>
                          <w:r w:rsidR="00092E40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the types of value EMIS create beyond direct savings</w:t>
                          </w:r>
                        </w:p>
                        <w:p w14:paraId="3D60BC0B" w14:textId="48026186" w:rsidR="00092E40" w:rsidRPr="00092E40" w:rsidRDefault="00092E40" w:rsidP="00092E40">
                          <w:pPr>
                            <w:pStyle w:val="NormalWeb"/>
                            <w:numPr>
                              <w:ilvl w:val="0"/>
                              <w:numId w:val="2"/>
                            </w:num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Describe how to justify and realize EMIS value in practice to develop a strong business case for your stakeholders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6244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C14DE3A" wp14:editId="579E29C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5F3C943" id="Group 24" o:spid="_x0000_s1026" style="position:absolute;margin-left:0;margin-top:0;width:18pt;height:10in;z-index:25165824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GdIwMAAMUKAAAOAAAAZHJzL2Uyb0RvYy54bWzsVltP2zAUfp+0/2D5fSSpaCkRKarKQJMq&#10;QMDEs3GcJprj49luU/brd+xcgFLxwKZJk3gJvpzr1+98+OR0W0uyEcZWoDKaHMSUCMUhr9Qqo9/v&#10;zr9MKbGOqZxJUCKjj8LS09nnTyeNTsUISpC5MASDKJs2OqOlczqNIstLUTN7AFoovCzA1Mzh1qyi&#10;3LAGo9cyGsXxJGrA5NoAF9bi6Vl7SWchflEI7q6KwgpHZEaxNhe+Jnwf/DeanbB0ZZguK96Vwd5R&#10;Rc0qhUmHUGfMMbI21atQdcUNWCjcAYc6gqKouAg9YDdJvNPNhYG1Dr2s0malB5gQ2h2c3h2WX24u&#10;jL7V1waRaPQKsQg738u2MLX/i1WSbYDscYBMbB3heDgaTScxAsvx6jg5PIxxEzDlJQL/yo2XX992&#10;jPq00YtiGo30sE8I2D9D4LZkWgRgbYoIXBtS5cjeZEyJYjXS9AaJw9RKCuIPAzTBcgDKphYxew9K&#10;06PpKB4HlIZmWaqNdRcCauIXGTWYP/CJbZbWYX407U18Uguyys8rKcPGD4tYSEM2DGnOOBfKjXzV&#10;6PXCUipvr8B7ttf+BKHu2wkr9yiFt5PqRhSIjP+ZQzFhKncTJe1VyXLR5h8jB/r2Bo9QSwjoIxeY&#10;f4jdBdjXRNI10dl7VxGGenCO3yqsbXHwCJlBucG5rhSYfQGkGzK39j1ILTQepQfIH5E3BlpJsZqf&#10;V/jTLZl118yghuBQoC66K/wUEpqMQreipATza9+5t0di4y0lDWpSRu3PNTOCEvlNIeXDgKGIhc3h&#10;+GiEOczzm4fnN2pdLwD5kKACax6W3t7JflkYqO9RPuc+K14xxTF3Rrkz/WbhWq1EAeZiPg9mKFya&#10;uaW61dwH96h6at5t75nRHX8d6sMl9GPG0h0at7beU8F87aCoAsefcO3wxpH3qvRPZn+yb/YnO7Pv&#10;S7Z6CfyHJQoWJWqEmFuN0+qh8Hzz1aKkeKFoS39TJ6bHyRg103sitfdIY6evLZN7Qe6V4K+JRc/2&#10;D7H4EIv/WyzCswHfSuH/Tfeu84+x5/swpU+vz9lvAAAA//8DAFBLAwQUAAYACAAAACEAvdF3w9oA&#10;AAAFAQAADwAAAGRycy9kb3ducmV2LnhtbEyPzU7DMBCE70h9B2srcaN2f1RBGqeqkOgNASkHenPi&#10;JYmw11HstuHtWbjQy0qjGc1+k29H78QZh9gF0jCfKRBIdbAdNRreD0939yBiMmSNC4QavjHCtpjc&#10;5Caz4UJveC5TI7iEYmY0tCn1mZSxbtGbOAs9EnufYfAmsRwaaQdz4XLv5EKptfSmI/7Qmh4fW6y/&#10;ypPXQPJg97588R/L9FAujq+Ve95XWt9Ox90GRMIx/YfhF5/RoWCmKpzIRuE08JD0d9lbrllVnFmt&#10;lAJZ5PKavvgBAAD//wMAUEsBAi0AFAAGAAgAAAAhALaDOJL+AAAA4QEAABMAAAAAAAAAAAAAAAAA&#10;AAAAAFtDb250ZW50X1R5cGVzXS54bWxQSwECLQAUAAYACAAAACEAOP0h/9YAAACUAQAACwAAAAAA&#10;AAAAAAAAAAAvAQAAX3JlbHMvLnJlbHNQSwECLQAUAAYACAAAACEAxDyxnSMDAADFCgAADgAAAAAA&#10;AAAAAAAAAAAuAgAAZHJzL2Uyb0RvYy54bWxQSwECLQAUAAYACAAAACEAvdF3w9oAAAAFAQAADwAA&#10;AAAAAAAAAAAAAAB9BQAAZHJzL2Rvd25yZXYueG1sUEsFBgAAAAAEAAQA8wAAAIQ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fedb00 [3205]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f26d0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16C4C725" w14:textId="77777777" w:rsidR="0099376A" w:rsidRDefault="0099376A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br w:type="page"/>
      </w:r>
    </w:p>
    <w:p w14:paraId="50FBE072" w14:textId="77777777" w:rsidR="003F5F90" w:rsidRDefault="003F5F90" w:rsidP="00977233">
      <w:pPr>
        <w:pStyle w:val="NormalWeb"/>
        <w:rPr>
          <w:rFonts w:ascii="Tahoma" w:eastAsiaTheme="majorEastAsia" w:hAnsi="Tahoma" w:cs="Times New Roman (Headings CS)"/>
          <w:b/>
          <w:bCs/>
          <w:caps/>
          <w:color w:val="2E813E" w:themeColor="background2"/>
          <w:sz w:val="28"/>
          <w:szCs w:val="26"/>
          <w:lang w:eastAsia="en-CA"/>
        </w:rPr>
      </w:pPr>
      <w:r w:rsidRPr="003F5F90">
        <w:rPr>
          <w:rFonts w:ascii="Tahoma" w:eastAsiaTheme="majorEastAsia" w:hAnsi="Tahoma" w:cs="Times New Roman (Headings CS)"/>
          <w:b/>
          <w:bCs/>
          <w:caps/>
          <w:color w:val="2E813E" w:themeColor="background2"/>
          <w:sz w:val="28"/>
          <w:szCs w:val="26"/>
          <w:lang w:eastAsia="en-CA"/>
        </w:rPr>
        <w:lastRenderedPageBreak/>
        <w:t>Where the case for EMIS breaks down</w:t>
      </w:r>
    </w:p>
    <w:p w14:paraId="6EC1EE7E" w14:textId="77777777" w:rsidR="00755A9C" w:rsidRPr="00755A9C" w:rsidRDefault="003F5F90" w:rsidP="00755A9C">
      <w:pPr>
        <w:pStyle w:val="Paragraphedeliste"/>
        <w:numPr>
          <w:ilvl w:val="0"/>
          <w:numId w:val="23"/>
        </w:numPr>
        <w:rPr>
          <w:color w:val="6C7172" w:themeColor="text1" w:themeTint="D9"/>
          <w:lang w:eastAsia="en-US"/>
        </w:rPr>
      </w:pPr>
      <w:r w:rsidRPr="00B65FA0">
        <w:rPr>
          <w:color w:val="6C7172" w:themeColor="text1" w:themeTint="D9"/>
          <w:lang w:eastAsia="en-US"/>
        </w:rPr>
        <w:t>You</w:t>
      </w:r>
      <w:r w:rsidR="00D426D3">
        <w:rPr>
          <w:color w:val="6C7172" w:themeColor="text1" w:themeTint="D9"/>
          <w:lang w:eastAsia="en-US"/>
        </w:rPr>
        <w:t xml:space="preserve"> a</w:t>
      </w:r>
      <w:r w:rsidRPr="00B65FA0">
        <w:rPr>
          <w:color w:val="6C7172" w:themeColor="text1" w:themeTint="D9"/>
          <w:lang w:eastAsia="en-US"/>
        </w:rPr>
        <w:t xml:space="preserve">re expected to </w:t>
      </w:r>
      <w:r w:rsidR="00755A9C" w:rsidRPr="00755A9C">
        <w:rPr>
          <w:color w:val="6C7172" w:themeColor="text1" w:themeTint="D9"/>
          <w:lang w:eastAsia="en-US"/>
        </w:rPr>
        <w:t>justify value before the system is in place.</w:t>
      </w:r>
    </w:p>
    <w:p w14:paraId="20E73776" w14:textId="77777777" w:rsidR="00755A9C" w:rsidRPr="00755A9C" w:rsidRDefault="00755A9C" w:rsidP="00755A9C">
      <w:pPr>
        <w:pStyle w:val="Paragraphedeliste"/>
        <w:numPr>
          <w:ilvl w:val="0"/>
          <w:numId w:val="23"/>
        </w:numPr>
        <w:rPr>
          <w:color w:val="6C7172" w:themeColor="text1" w:themeTint="D9"/>
          <w:lang w:eastAsia="en-US"/>
        </w:rPr>
      </w:pPr>
      <w:r w:rsidRPr="00755A9C">
        <w:rPr>
          <w:color w:val="6C7172" w:themeColor="text1" w:themeTint="D9"/>
          <w:lang w:eastAsia="en-US"/>
        </w:rPr>
        <w:t xml:space="preserve">Much of the value depends on future actions and decisions. </w:t>
      </w:r>
    </w:p>
    <w:p w14:paraId="61475BB1" w14:textId="77777777" w:rsidR="00755A9C" w:rsidRPr="00755A9C" w:rsidRDefault="00755A9C" w:rsidP="00755A9C">
      <w:pPr>
        <w:pStyle w:val="Paragraphedeliste"/>
        <w:numPr>
          <w:ilvl w:val="0"/>
          <w:numId w:val="23"/>
        </w:numPr>
        <w:rPr>
          <w:color w:val="6C7172" w:themeColor="text1" w:themeTint="D9"/>
          <w:lang w:eastAsia="en-US"/>
        </w:rPr>
      </w:pPr>
      <w:r w:rsidRPr="00755A9C">
        <w:rPr>
          <w:color w:val="6C7172" w:themeColor="text1" w:themeTint="D9"/>
          <w:lang w:eastAsia="en-US"/>
        </w:rPr>
        <w:t xml:space="preserve">Savings are often indirect and difficult to isolate. </w:t>
      </w:r>
    </w:p>
    <w:p w14:paraId="0383EC26" w14:textId="09958D7D" w:rsidR="003F5F90" w:rsidRPr="00B65FA0" w:rsidRDefault="00755A9C" w:rsidP="00755A9C">
      <w:pPr>
        <w:pStyle w:val="Paragraphedeliste"/>
        <w:numPr>
          <w:ilvl w:val="0"/>
          <w:numId w:val="23"/>
        </w:numPr>
        <w:rPr>
          <w:color w:val="6C7172" w:themeColor="text1" w:themeTint="D9"/>
          <w:lang w:eastAsia="en-US"/>
        </w:rPr>
      </w:pPr>
      <w:r w:rsidRPr="00755A9C">
        <w:rPr>
          <w:color w:val="6C7172" w:themeColor="text1" w:themeTint="D9"/>
          <w:lang w:eastAsia="en-US"/>
        </w:rPr>
        <w:t>EMIS is often compared to projects with clearer financial returns</w:t>
      </w:r>
      <w:r w:rsidR="00D426D3">
        <w:rPr>
          <w:color w:val="6C7172" w:themeColor="text1" w:themeTint="D9"/>
          <w:lang w:val="en-US" w:eastAsia="en-US"/>
        </w:rPr>
        <w:t>.</w:t>
      </w:r>
    </w:p>
    <w:p w14:paraId="2B1030A1" w14:textId="77777777" w:rsidR="005E3ADC" w:rsidRDefault="005E3ADC" w:rsidP="005E3ADC">
      <w:pPr>
        <w:pStyle w:val="Titre1"/>
        <w:spacing w:before="0" w:after="0" w:line="240" w:lineRule="auto"/>
        <w:rPr>
          <w:lang w:val="en-US"/>
        </w:rPr>
      </w:pPr>
    </w:p>
    <w:p w14:paraId="1F093C2D" w14:textId="0750350F" w:rsidR="00B354A8" w:rsidRDefault="00F17718" w:rsidP="005E3ADC">
      <w:pPr>
        <w:pStyle w:val="Titre1"/>
        <w:spacing w:before="0" w:after="0" w:line="240" w:lineRule="auto"/>
        <w:rPr>
          <w:lang w:val="en-US"/>
        </w:rPr>
      </w:pPr>
      <w:r>
        <w:rPr>
          <w:lang w:val="en-US"/>
        </w:rPr>
        <w:t>what goes into the estimate</w:t>
      </w:r>
    </w:p>
    <w:p w14:paraId="2704D745" w14:textId="15479630" w:rsidR="00F17718" w:rsidRDefault="00F17718" w:rsidP="005E3ADC">
      <w:pPr>
        <w:pStyle w:val="Titre2"/>
        <w:spacing w:before="0" w:after="0" w:line="240" w:lineRule="auto"/>
        <w:rPr>
          <w:lang w:val="en-US"/>
        </w:rPr>
      </w:pPr>
      <w:r>
        <w:rPr>
          <w:lang w:val="en-US"/>
        </w:rPr>
        <w:t xml:space="preserve">(the </w:t>
      </w:r>
      <w:r w:rsidR="00FF05A2">
        <w:rPr>
          <w:lang w:val="en-US"/>
        </w:rPr>
        <w:t>Three</w:t>
      </w:r>
      <w:r w:rsidR="0031487A">
        <w:rPr>
          <w:lang w:val="en-US"/>
        </w:rPr>
        <w:t>-</w:t>
      </w:r>
      <w:r>
        <w:rPr>
          <w:lang w:val="en-US"/>
        </w:rPr>
        <w:t>bucket</w:t>
      </w:r>
      <w:r w:rsidR="00FF05A2">
        <w:rPr>
          <w:lang w:val="en-US"/>
        </w:rPr>
        <w:t xml:space="preserve"> Li</w:t>
      </w:r>
      <w:r>
        <w:rPr>
          <w:lang w:val="en-US"/>
        </w:rPr>
        <w:t>s</w:t>
      </w:r>
      <w:r w:rsidR="00FF05A2">
        <w:rPr>
          <w:lang w:val="en-US"/>
        </w:rPr>
        <w:t>T</w:t>
      </w:r>
      <w:r>
        <w:rPr>
          <w:lang w:val="en-US"/>
        </w:rPr>
        <w:t>)</w:t>
      </w:r>
    </w:p>
    <w:p w14:paraId="62A3F3C5" w14:textId="77777777" w:rsidR="00F17718" w:rsidRDefault="00F17718" w:rsidP="00F17718">
      <w:pPr>
        <w:rPr>
          <w:lang w:val="en-US"/>
        </w:rPr>
      </w:pPr>
    </w:p>
    <w:p w14:paraId="11B8278C" w14:textId="61110E1F" w:rsidR="00F17718" w:rsidRDefault="00F17718" w:rsidP="00F44885">
      <w:pPr>
        <w:jc w:val="center"/>
        <w:rPr>
          <w:lang w:val="en-US"/>
        </w:rPr>
      </w:pPr>
      <w:r w:rsidRPr="00F17718">
        <w:rPr>
          <w:noProof/>
        </w:rPr>
        <w:drawing>
          <wp:inline distT="0" distB="0" distL="0" distR="0" wp14:anchorId="6657B40B" wp14:editId="3D7788E8">
            <wp:extent cx="3889612" cy="1760561"/>
            <wp:effectExtent l="0" t="0" r="0" b="49530"/>
            <wp:docPr id="213370441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6069991-AE0A-7EE5-180A-7991BECE6F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D2D4553" w14:textId="77777777" w:rsidR="00F17718" w:rsidRDefault="00F17718" w:rsidP="00F17718">
      <w:pPr>
        <w:rPr>
          <w:lang w:val="en-US"/>
        </w:rPr>
      </w:pPr>
    </w:p>
    <w:p w14:paraId="5F34FFDA" w14:textId="77777777" w:rsidR="003F64EA" w:rsidRDefault="00541122" w:rsidP="003F64EA">
      <w:r w:rsidRPr="003F64EA">
        <w:rPr>
          <w:rStyle w:val="Titre2Car"/>
        </w:rPr>
        <w:t>Operational savings</w:t>
      </w:r>
      <w:r w:rsidR="00F576D9">
        <w:t xml:space="preserve"> </w:t>
      </w:r>
    </w:p>
    <w:p w14:paraId="3A58B6A7" w14:textId="7F8CD867" w:rsidR="00977233" w:rsidRPr="00F576D9" w:rsidRDefault="00862B01" w:rsidP="003F64EA">
      <w:pPr>
        <w:pStyle w:val="Titre3"/>
      </w:pPr>
      <w:r>
        <w:t>Can you</w:t>
      </w:r>
      <w:r w:rsidR="00AF2052">
        <w:t xml:space="preserve"> </w:t>
      </w:r>
      <w:r w:rsidR="00F576D9" w:rsidRPr="00FA0D76">
        <w:t xml:space="preserve">identify </w:t>
      </w:r>
      <w:r w:rsidR="00D426D3" w:rsidRPr="00FA0D76">
        <w:t xml:space="preserve">energy reduction </w:t>
      </w:r>
      <w:r w:rsidR="00F576D9" w:rsidRPr="00FA0D76">
        <w:t xml:space="preserve">opportunities in a </w:t>
      </w:r>
      <w:r w:rsidR="00D426D3">
        <w:t>manner</w:t>
      </w:r>
      <w:r w:rsidR="00D426D3" w:rsidRPr="00FA0D76">
        <w:t xml:space="preserve"> </w:t>
      </w:r>
      <w:r w:rsidR="00F576D9" w:rsidRPr="00FA0D76">
        <w:t>that can be quantified or measured?</w:t>
      </w:r>
    </w:p>
    <w:p w14:paraId="6238B999" w14:textId="166071B8" w:rsidR="00F75B9C" w:rsidRDefault="007F13FB" w:rsidP="000018E7">
      <w:pPr>
        <w:rPr>
          <w:color w:val="545859" w:themeColor="text1"/>
        </w:rPr>
      </w:pPr>
      <w:r>
        <w:rPr>
          <w:color w:val="545859" w:themeColor="text1"/>
        </w:rPr>
        <w:t>Savings</w:t>
      </w:r>
      <w:r w:rsidR="00F75B9C" w:rsidRPr="00397A78">
        <w:rPr>
          <w:color w:val="545859" w:themeColor="text1"/>
        </w:rPr>
        <w:t xml:space="preserve"> can be </w:t>
      </w:r>
      <w:r>
        <w:rPr>
          <w:color w:val="545859" w:themeColor="text1"/>
        </w:rPr>
        <w:t xml:space="preserve">identified </w:t>
      </w:r>
      <w:r w:rsidR="00F75B9C" w:rsidRPr="00397A78">
        <w:rPr>
          <w:color w:val="545859" w:themeColor="text1"/>
        </w:rPr>
        <w:t>via:</w:t>
      </w:r>
    </w:p>
    <w:p w14:paraId="242C537F" w14:textId="65D3A475" w:rsidR="00186879" w:rsidRPr="00397A78" w:rsidRDefault="00186879" w:rsidP="00186879">
      <w:pPr>
        <w:ind w:firstLine="360"/>
        <w:rPr>
          <w:color w:val="545859" w:themeColor="text1"/>
        </w:rPr>
      </w:pPr>
      <w:r w:rsidRPr="00186879">
        <w:rPr>
          <w:color w:val="545859" w:themeColor="text1"/>
        </w:rPr>
        <w:t>People-based approaches:</w:t>
      </w:r>
    </w:p>
    <w:p w14:paraId="33DEAD3B" w14:textId="77777777" w:rsidR="00F75B9C" w:rsidRPr="00397A78" w:rsidRDefault="00F75B9C" w:rsidP="00F44885">
      <w:pPr>
        <w:numPr>
          <w:ilvl w:val="0"/>
          <w:numId w:val="24"/>
        </w:numPr>
        <w:spacing w:before="40" w:after="40"/>
        <w:rPr>
          <w:color w:val="545859" w:themeColor="text1"/>
        </w:rPr>
      </w:pPr>
      <w:r w:rsidRPr="00397A78">
        <w:rPr>
          <w:color w:val="545859" w:themeColor="text1"/>
          <w:lang w:val="en-US"/>
        </w:rPr>
        <w:t>Site walkthroughs</w:t>
      </w:r>
    </w:p>
    <w:p w14:paraId="00A88E53" w14:textId="77777777" w:rsidR="00F75B9C" w:rsidRPr="00397A78" w:rsidRDefault="00F75B9C" w:rsidP="00F44885">
      <w:pPr>
        <w:numPr>
          <w:ilvl w:val="0"/>
          <w:numId w:val="24"/>
        </w:numPr>
        <w:spacing w:before="40" w:after="40"/>
        <w:rPr>
          <w:color w:val="545859" w:themeColor="text1"/>
        </w:rPr>
      </w:pPr>
      <w:r w:rsidRPr="00397A78">
        <w:rPr>
          <w:color w:val="545859" w:themeColor="text1"/>
          <w:lang w:val="en-US"/>
        </w:rPr>
        <w:t>Energy audits</w:t>
      </w:r>
    </w:p>
    <w:p w14:paraId="5D68AA1E" w14:textId="77777777" w:rsidR="00F75B9C" w:rsidRPr="00397A78" w:rsidRDefault="00F75B9C" w:rsidP="00F44885">
      <w:pPr>
        <w:numPr>
          <w:ilvl w:val="0"/>
          <w:numId w:val="24"/>
        </w:numPr>
        <w:spacing w:before="40" w:after="40"/>
        <w:rPr>
          <w:color w:val="545859" w:themeColor="text1"/>
        </w:rPr>
      </w:pPr>
      <w:r w:rsidRPr="00397A78">
        <w:rPr>
          <w:color w:val="545859" w:themeColor="text1"/>
          <w:lang w:val="en-US"/>
        </w:rPr>
        <w:t>Employee suggestions</w:t>
      </w:r>
    </w:p>
    <w:p w14:paraId="135321EF" w14:textId="0D6A6630" w:rsidR="00F75B9C" w:rsidRPr="00397A78" w:rsidRDefault="00F75B9C" w:rsidP="00F44885">
      <w:pPr>
        <w:numPr>
          <w:ilvl w:val="0"/>
          <w:numId w:val="24"/>
        </w:numPr>
        <w:spacing w:before="40" w:after="40"/>
        <w:rPr>
          <w:color w:val="545859" w:themeColor="text1"/>
        </w:rPr>
      </w:pPr>
      <w:r w:rsidRPr="00397A78">
        <w:rPr>
          <w:color w:val="545859" w:themeColor="text1"/>
          <w:lang w:val="en-US"/>
        </w:rPr>
        <w:t xml:space="preserve">Comparing </w:t>
      </w:r>
      <w:r w:rsidR="00186879">
        <w:rPr>
          <w:color w:val="545859" w:themeColor="text1"/>
          <w:lang w:val="en-US"/>
        </w:rPr>
        <w:t xml:space="preserve">operations </w:t>
      </w:r>
      <w:r w:rsidRPr="00397A78">
        <w:rPr>
          <w:color w:val="545859" w:themeColor="text1"/>
          <w:lang w:val="en-US"/>
        </w:rPr>
        <w:t>to best practices</w:t>
      </w:r>
    </w:p>
    <w:p w14:paraId="0C03654D" w14:textId="77777777" w:rsidR="00186879" w:rsidRDefault="00186879" w:rsidP="00186879">
      <w:pPr>
        <w:ind w:firstLine="360"/>
        <w:rPr>
          <w:color w:val="545859" w:themeColor="text1"/>
        </w:rPr>
      </w:pPr>
    </w:p>
    <w:p w14:paraId="57D285A6" w14:textId="3AC3FE66" w:rsidR="00587618" w:rsidRPr="00186879" w:rsidRDefault="00186879" w:rsidP="00186879">
      <w:pPr>
        <w:ind w:firstLine="360"/>
        <w:rPr>
          <w:color w:val="545859" w:themeColor="text1"/>
        </w:rPr>
      </w:pPr>
      <w:r w:rsidRPr="00186879">
        <w:rPr>
          <w:color w:val="545859" w:themeColor="text1"/>
        </w:rPr>
        <w:t>Available data sources:</w:t>
      </w:r>
    </w:p>
    <w:p w14:paraId="6045D9BE" w14:textId="174B92D1" w:rsidR="00186879" w:rsidRPr="001937BB" w:rsidRDefault="00186879" w:rsidP="00186879">
      <w:pPr>
        <w:numPr>
          <w:ilvl w:val="0"/>
          <w:numId w:val="24"/>
        </w:numPr>
        <w:spacing w:before="40" w:after="40"/>
        <w:rPr>
          <w:color w:val="545859" w:themeColor="text1"/>
        </w:rPr>
      </w:pPr>
      <w:r>
        <w:rPr>
          <w:color w:val="545859" w:themeColor="text1"/>
        </w:rPr>
        <w:t>E</w:t>
      </w:r>
      <w:r w:rsidRPr="001937BB">
        <w:rPr>
          <w:color w:val="545859" w:themeColor="text1"/>
        </w:rPr>
        <w:t xml:space="preserve">xisting </w:t>
      </w:r>
      <w:r>
        <w:rPr>
          <w:color w:val="545859" w:themeColor="text1"/>
        </w:rPr>
        <w:t>programmable logic controller</w:t>
      </w:r>
      <w:r w:rsidRPr="001937BB">
        <w:rPr>
          <w:color w:val="545859" w:themeColor="text1"/>
        </w:rPr>
        <w:t xml:space="preserve"> trends</w:t>
      </w:r>
    </w:p>
    <w:p w14:paraId="5A9280A1" w14:textId="77777777" w:rsidR="00966C7D" w:rsidRPr="00966C7D" w:rsidRDefault="00186879" w:rsidP="001A6C23">
      <w:pPr>
        <w:numPr>
          <w:ilvl w:val="0"/>
          <w:numId w:val="24"/>
        </w:numPr>
        <w:spacing w:before="40" w:after="40"/>
        <w:rPr>
          <w:b/>
          <w:bCs/>
        </w:rPr>
      </w:pPr>
      <w:r w:rsidRPr="00966C7D">
        <w:rPr>
          <w:color w:val="545859" w:themeColor="text1"/>
        </w:rPr>
        <w:t>Interval utility data</w:t>
      </w:r>
    </w:p>
    <w:p w14:paraId="132E8234" w14:textId="102AF1FF" w:rsidR="00186879" w:rsidRPr="00CA439B" w:rsidRDefault="00186879" w:rsidP="001A6C23">
      <w:pPr>
        <w:numPr>
          <w:ilvl w:val="0"/>
          <w:numId w:val="24"/>
        </w:numPr>
        <w:spacing w:before="40" w:after="40"/>
        <w:rPr>
          <w:b/>
          <w:bCs/>
        </w:rPr>
      </w:pPr>
      <w:r w:rsidRPr="00966C7D">
        <w:rPr>
          <w:color w:val="545859" w:themeColor="text1"/>
        </w:rPr>
        <w:lastRenderedPageBreak/>
        <w:t>Building automation system/supervisory control and data acquisition trends</w:t>
      </w:r>
    </w:p>
    <w:p w14:paraId="2A45FB46" w14:textId="1E187566" w:rsidR="00CA439B" w:rsidRPr="00CA439B" w:rsidRDefault="00CA439B" w:rsidP="00A35CC4">
      <w:pPr>
        <w:numPr>
          <w:ilvl w:val="0"/>
          <w:numId w:val="24"/>
        </w:numPr>
        <w:spacing w:before="40" w:after="40"/>
        <w:rPr>
          <w:b/>
          <w:bCs/>
        </w:rPr>
      </w:pPr>
      <w:r w:rsidRPr="00CA439B">
        <w:rPr>
          <w:color w:val="545859" w:themeColor="text1"/>
        </w:rPr>
        <w:t>Maintenance logs</w:t>
      </w:r>
    </w:p>
    <w:p w14:paraId="395603C2" w14:textId="77777777" w:rsidR="00966C7D" w:rsidRPr="00966C7D" w:rsidRDefault="00966C7D" w:rsidP="00966C7D">
      <w:pPr>
        <w:spacing w:before="40" w:after="40"/>
        <w:rPr>
          <w:b/>
          <w:bCs/>
        </w:rPr>
      </w:pPr>
    </w:p>
    <w:p w14:paraId="35C84281" w14:textId="1236B536" w:rsidR="00FA0D76" w:rsidRPr="00676909" w:rsidRDefault="00FA0D76" w:rsidP="000018E7">
      <w:pPr>
        <w:rPr>
          <w:b/>
          <w:bCs/>
          <w:color w:val="3E4142" w:themeColor="text1" w:themeShade="BF"/>
        </w:rPr>
      </w:pPr>
      <w:r w:rsidRPr="00676909">
        <w:rPr>
          <w:b/>
          <w:bCs/>
          <w:color w:val="3E4142" w:themeColor="text1" w:themeShade="BF"/>
        </w:rPr>
        <w:t xml:space="preserve">List </w:t>
      </w:r>
      <w:r w:rsidR="00F576D9" w:rsidRPr="00676909">
        <w:rPr>
          <w:b/>
          <w:bCs/>
          <w:color w:val="3E4142" w:themeColor="text1" w:themeShade="BF"/>
        </w:rPr>
        <w:t>your operational savings</w:t>
      </w:r>
      <w:r w:rsidRPr="00676909">
        <w:rPr>
          <w:b/>
          <w:bCs/>
          <w:color w:val="3E4142" w:themeColor="text1" w:themeShade="BF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76909" w:rsidRPr="00676909" w14:paraId="4DB1DFC5" w14:textId="77777777" w:rsidTr="00977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662FAAA1" w14:textId="77777777" w:rsidR="00F44885" w:rsidRPr="00676909" w:rsidRDefault="00F44885" w:rsidP="00F44885">
            <w:pPr>
              <w:spacing w:after="480"/>
              <w:rPr>
                <w:color w:val="3E4142" w:themeColor="text1" w:themeShade="BF"/>
              </w:rPr>
            </w:pPr>
          </w:p>
        </w:tc>
      </w:tr>
    </w:tbl>
    <w:p w14:paraId="50AA4BFE" w14:textId="555E5D0F" w:rsidR="003F64EA" w:rsidRDefault="003F64EA" w:rsidP="00F44885">
      <w:pPr>
        <w:pStyle w:val="Titre2"/>
        <w:spacing w:before="240"/>
        <w:rPr>
          <w:color w:val="3E4142" w:themeColor="text1" w:themeShade="BF"/>
        </w:rPr>
      </w:pPr>
      <w:r w:rsidRPr="00676909">
        <w:rPr>
          <w:color w:val="3E4142" w:themeColor="text1" w:themeShade="BF"/>
        </w:rPr>
        <w:t>Non-energy benefits</w:t>
      </w:r>
    </w:p>
    <w:p w14:paraId="54F3CFD7" w14:textId="40B7FB12" w:rsidR="005E5C11" w:rsidRPr="005E5C11" w:rsidRDefault="005E5C11" w:rsidP="005E5C11">
      <w:pPr>
        <w:rPr>
          <w:color w:val="545859" w:themeColor="text1"/>
        </w:rPr>
      </w:pPr>
      <w:r w:rsidRPr="005E5C11">
        <w:rPr>
          <w:b/>
          <w:bCs/>
          <w:color w:val="545859" w:themeColor="text1"/>
        </w:rPr>
        <w:t xml:space="preserve">Examples </w:t>
      </w:r>
      <w:r w:rsidR="00862B01">
        <w:rPr>
          <w:b/>
          <w:bCs/>
          <w:color w:val="545859" w:themeColor="text1"/>
        </w:rPr>
        <w:t>include</w:t>
      </w:r>
      <w:r w:rsidRPr="005E5C11">
        <w:rPr>
          <w:b/>
          <w:bCs/>
          <w:color w:val="545859" w:themeColor="text1"/>
        </w:rPr>
        <w:t>:</w:t>
      </w:r>
    </w:p>
    <w:p w14:paraId="28795727" w14:textId="33DB00EB" w:rsidR="005E5C11" w:rsidRPr="005E5C11" w:rsidRDefault="009A66D4" w:rsidP="00F44885">
      <w:pPr>
        <w:numPr>
          <w:ilvl w:val="0"/>
          <w:numId w:val="35"/>
        </w:numPr>
        <w:spacing w:before="40" w:after="40"/>
        <w:rPr>
          <w:color w:val="545859" w:themeColor="text1"/>
        </w:rPr>
      </w:pPr>
      <w:r>
        <w:rPr>
          <w:color w:val="545859" w:themeColor="text1"/>
        </w:rPr>
        <w:t>F</w:t>
      </w:r>
      <w:r w:rsidR="005E5C11" w:rsidRPr="005E5C11">
        <w:rPr>
          <w:color w:val="545859" w:themeColor="text1"/>
        </w:rPr>
        <w:t>aster issue detection</w:t>
      </w:r>
    </w:p>
    <w:p w14:paraId="52114A29" w14:textId="73BF103C" w:rsidR="005E5C11" w:rsidRPr="005E5C11" w:rsidRDefault="009A66D4" w:rsidP="00F44885">
      <w:pPr>
        <w:numPr>
          <w:ilvl w:val="0"/>
          <w:numId w:val="35"/>
        </w:numPr>
        <w:spacing w:before="40" w:after="40"/>
        <w:rPr>
          <w:color w:val="545859" w:themeColor="text1"/>
        </w:rPr>
      </w:pPr>
      <w:r>
        <w:rPr>
          <w:color w:val="545859" w:themeColor="text1"/>
        </w:rPr>
        <w:t>D</w:t>
      </w:r>
      <w:r w:rsidR="005E5C11" w:rsidRPr="005E5C11">
        <w:rPr>
          <w:color w:val="545859" w:themeColor="text1"/>
        </w:rPr>
        <w:t>ecision confidence</w:t>
      </w:r>
    </w:p>
    <w:p w14:paraId="7C56DC4F" w14:textId="03DEB7F9" w:rsidR="005E5C11" w:rsidRPr="005E5C11" w:rsidRDefault="009A66D4" w:rsidP="00F44885">
      <w:pPr>
        <w:numPr>
          <w:ilvl w:val="0"/>
          <w:numId w:val="35"/>
        </w:numPr>
        <w:spacing w:before="40" w:after="40"/>
        <w:rPr>
          <w:color w:val="545859" w:themeColor="text1"/>
        </w:rPr>
      </w:pPr>
      <w:r>
        <w:rPr>
          <w:color w:val="545859" w:themeColor="text1"/>
        </w:rPr>
        <w:t>M</w:t>
      </w:r>
      <w:r w:rsidR="005E5C11" w:rsidRPr="005E5C11">
        <w:rPr>
          <w:color w:val="545859" w:themeColor="text1"/>
        </w:rPr>
        <w:t>aintenance insight</w:t>
      </w:r>
    </w:p>
    <w:p w14:paraId="2B4EC59A" w14:textId="12448DC6" w:rsidR="005E5C11" w:rsidRPr="005E5C11" w:rsidRDefault="009A66D4" w:rsidP="00F44885">
      <w:pPr>
        <w:numPr>
          <w:ilvl w:val="0"/>
          <w:numId w:val="35"/>
        </w:numPr>
        <w:spacing w:before="40" w:after="40"/>
        <w:rPr>
          <w:color w:val="545859" w:themeColor="text1"/>
        </w:rPr>
      </w:pPr>
      <w:r>
        <w:rPr>
          <w:color w:val="545859" w:themeColor="text1"/>
        </w:rPr>
        <w:t>B</w:t>
      </w:r>
      <w:r w:rsidR="005E5C11" w:rsidRPr="005E5C11">
        <w:rPr>
          <w:color w:val="545859" w:themeColor="text1"/>
        </w:rPr>
        <w:t>udgeting support</w:t>
      </w:r>
    </w:p>
    <w:p w14:paraId="07FF6503" w14:textId="6AFF8EE3" w:rsidR="005E5C11" w:rsidRPr="005E5C11" w:rsidRDefault="009A66D4" w:rsidP="00F44885">
      <w:pPr>
        <w:numPr>
          <w:ilvl w:val="0"/>
          <w:numId w:val="35"/>
        </w:numPr>
        <w:spacing w:before="40" w:after="40"/>
        <w:rPr>
          <w:color w:val="545859" w:themeColor="text1"/>
        </w:rPr>
      </w:pPr>
      <w:r>
        <w:rPr>
          <w:color w:val="545859" w:themeColor="text1"/>
        </w:rPr>
        <w:t xml:space="preserve">Measurement and verification </w:t>
      </w:r>
      <w:r w:rsidR="005E5C11" w:rsidRPr="005E5C11">
        <w:rPr>
          <w:color w:val="545859" w:themeColor="text1"/>
        </w:rPr>
        <w:t>support</w:t>
      </w:r>
    </w:p>
    <w:p w14:paraId="672DF007" w14:textId="69198FE0" w:rsidR="003035FB" w:rsidRPr="00397A78" w:rsidRDefault="009A66D4" w:rsidP="00F44885">
      <w:pPr>
        <w:numPr>
          <w:ilvl w:val="0"/>
          <w:numId w:val="35"/>
        </w:numPr>
        <w:spacing w:before="40" w:after="40"/>
        <w:rPr>
          <w:color w:val="545859" w:themeColor="text1"/>
        </w:rPr>
      </w:pPr>
      <w:r>
        <w:rPr>
          <w:color w:val="545859" w:themeColor="text1"/>
        </w:rPr>
        <w:t>O</w:t>
      </w:r>
      <w:r w:rsidR="005E5C11" w:rsidRPr="005E5C11">
        <w:rPr>
          <w:color w:val="545859" w:themeColor="text1"/>
        </w:rPr>
        <w:t>perational accountability</w:t>
      </w:r>
      <w:r w:rsidR="005E5C11" w:rsidRPr="005E5C11">
        <w:rPr>
          <w:color w:val="545859" w:themeColor="text1"/>
          <w:lang w:val="en-US"/>
        </w:rPr>
        <w:t> </w:t>
      </w:r>
    </w:p>
    <w:p w14:paraId="64E9B183" w14:textId="46C528BC" w:rsidR="00BD40B3" w:rsidRPr="00676909" w:rsidRDefault="00271A6A" w:rsidP="00BD40B3">
      <w:pPr>
        <w:pStyle w:val="Titre3"/>
        <w:rPr>
          <w:color w:val="3E4142" w:themeColor="text1" w:themeShade="BF"/>
        </w:rPr>
      </w:pPr>
      <w:r>
        <w:rPr>
          <w:color w:val="3E4142" w:themeColor="text1" w:themeShade="BF"/>
        </w:rPr>
        <w:t>Can you</w:t>
      </w:r>
      <w:r w:rsidR="001E6E08">
        <w:rPr>
          <w:color w:val="3E4142" w:themeColor="text1" w:themeShade="BF"/>
        </w:rPr>
        <w:t xml:space="preserve"> </w:t>
      </w:r>
      <w:r w:rsidR="00BD40B3" w:rsidRPr="00676909">
        <w:rPr>
          <w:color w:val="3E4142" w:themeColor="text1" w:themeShade="BF"/>
        </w:rPr>
        <w:t xml:space="preserve">identify organizational benefits and priorities in a </w:t>
      </w:r>
      <w:r w:rsidR="009A66D4">
        <w:rPr>
          <w:color w:val="3E4142" w:themeColor="text1" w:themeShade="BF"/>
        </w:rPr>
        <w:t>manner</w:t>
      </w:r>
      <w:r w:rsidR="009A66D4" w:rsidRPr="00676909">
        <w:rPr>
          <w:color w:val="3E4142" w:themeColor="text1" w:themeShade="BF"/>
        </w:rPr>
        <w:t xml:space="preserve"> </w:t>
      </w:r>
      <w:r w:rsidR="00BD40B3" w:rsidRPr="00676909">
        <w:rPr>
          <w:color w:val="3E4142" w:themeColor="text1" w:themeShade="BF"/>
        </w:rPr>
        <w:t>that appeals to stakeholders?</w:t>
      </w:r>
    </w:p>
    <w:p w14:paraId="16584F15" w14:textId="2E03F49D" w:rsidR="003035FB" w:rsidRPr="003035FB" w:rsidRDefault="003035FB" w:rsidP="00F44885">
      <w:pPr>
        <w:numPr>
          <w:ilvl w:val="0"/>
          <w:numId w:val="34"/>
        </w:numPr>
        <w:spacing w:before="40" w:after="40" w:line="288" w:lineRule="auto"/>
        <w:rPr>
          <w:color w:val="3E4142" w:themeColor="text1" w:themeShade="BF"/>
        </w:rPr>
      </w:pPr>
      <w:r w:rsidRPr="003035FB">
        <w:rPr>
          <w:color w:val="3E4142" w:themeColor="text1" w:themeShade="BF"/>
        </w:rPr>
        <w:t>Use operational history and recurring issues as directional evidence, not exact proof</w:t>
      </w:r>
    </w:p>
    <w:p w14:paraId="7A7963FA" w14:textId="09C185C6" w:rsidR="004F1035" w:rsidRPr="00676909" w:rsidRDefault="004F1035" w:rsidP="00F44885">
      <w:pPr>
        <w:spacing w:before="240" w:after="120"/>
        <w:rPr>
          <w:b/>
          <w:bCs/>
          <w:color w:val="3E4142" w:themeColor="text1" w:themeShade="BF"/>
        </w:rPr>
      </w:pPr>
      <w:r w:rsidRPr="00676909">
        <w:rPr>
          <w:b/>
          <w:bCs/>
          <w:color w:val="3E4142" w:themeColor="text1" w:themeShade="BF"/>
        </w:rPr>
        <w:t>List your non-energy benefits.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6"/>
      </w:tblGrid>
      <w:tr w:rsidR="00676909" w:rsidRPr="00676909" w14:paraId="5FA1FC45" w14:textId="77777777" w:rsidTr="00F44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6" w:type="dxa"/>
          </w:tcPr>
          <w:p w14:paraId="1F642311" w14:textId="77777777" w:rsidR="004F1035" w:rsidRPr="00676909" w:rsidRDefault="004F1035" w:rsidP="00FA4F6A">
            <w:pPr>
              <w:rPr>
                <w:color w:val="3E4142" w:themeColor="text1" w:themeShade="BF"/>
              </w:rPr>
            </w:pPr>
          </w:p>
        </w:tc>
      </w:tr>
    </w:tbl>
    <w:p w14:paraId="6260DC42" w14:textId="77777777" w:rsidR="008310CC" w:rsidRDefault="008310CC" w:rsidP="00F44885">
      <w:pPr>
        <w:pStyle w:val="Titre2"/>
        <w:spacing w:before="120"/>
        <w:rPr>
          <w:color w:val="3E4142" w:themeColor="text1" w:themeShade="BF"/>
        </w:rPr>
      </w:pPr>
      <w:r w:rsidRPr="00676909">
        <w:rPr>
          <w:color w:val="3E4142" w:themeColor="text1" w:themeShade="BF"/>
        </w:rPr>
        <w:t>Future project enablement</w:t>
      </w:r>
    </w:p>
    <w:p w14:paraId="3FD2FCDB" w14:textId="77777777" w:rsidR="00397A78" w:rsidRPr="00397A78" w:rsidRDefault="00397A78" w:rsidP="00F44885">
      <w:pPr>
        <w:spacing w:after="120"/>
        <w:rPr>
          <w:color w:val="545859" w:themeColor="text1"/>
        </w:rPr>
      </w:pPr>
      <w:r w:rsidRPr="00397A78">
        <w:rPr>
          <w:b/>
          <w:bCs/>
          <w:color w:val="545859" w:themeColor="text1"/>
        </w:rPr>
        <w:t>Examples:</w:t>
      </w:r>
      <w:r w:rsidRPr="00397A78">
        <w:rPr>
          <w:color w:val="545859" w:themeColor="text1"/>
          <w:lang w:val="en-US"/>
        </w:rPr>
        <w:t> </w:t>
      </w:r>
    </w:p>
    <w:p w14:paraId="1C3B2172" w14:textId="77777777" w:rsidR="00397A78" w:rsidRPr="00397A78" w:rsidRDefault="00397A78" w:rsidP="00F44885">
      <w:pPr>
        <w:numPr>
          <w:ilvl w:val="0"/>
          <w:numId w:val="36"/>
        </w:numPr>
        <w:spacing w:before="40" w:after="40"/>
        <w:rPr>
          <w:color w:val="545859" w:themeColor="text1"/>
        </w:rPr>
      </w:pPr>
      <w:r w:rsidRPr="00397A78">
        <w:rPr>
          <w:color w:val="545859" w:themeColor="text1"/>
          <w:lang w:val="en-US"/>
        </w:rPr>
        <w:t>Directly quantify other energy projects</w:t>
      </w:r>
    </w:p>
    <w:p w14:paraId="237EDB9F" w14:textId="77777777" w:rsidR="00397A78" w:rsidRPr="00397A78" w:rsidRDefault="00397A78" w:rsidP="00F44885">
      <w:pPr>
        <w:numPr>
          <w:ilvl w:val="0"/>
          <w:numId w:val="36"/>
        </w:numPr>
        <w:spacing w:before="40" w:after="40"/>
        <w:rPr>
          <w:color w:val="545859" w:themeColor="text1"/>
        </w:rPr>
      </w:pPr>
      <w:r w:rsidRPr="00397A78">
        <w:rPr>
          <w:color w:val="545859" w:themeColor="text1"/>
          <w:lang w:val="en-US"/>
        </w:rPr>
        <w:t>Justify gut feelings</w:t>
      </w:r>
    </w:p>
    <w:p w14:paraId="0FCBCDEC" w14:textId="4D8884E2" w:rsidR="00397A78" w:rsidRPr="00397A78" w:rsidRDefault="00397A78" w:rsidP="00F44885">
      <w:pPr>
        <w:numPr>
          <w:ilvl w:val="0"/>
          <w:numId w:val="36"/>
        </w:numPr>
        <w:spacing w:before="40" w:after="40"/>
        <w:rPr>
          <w:color w:val="545859" w:themeColor="text1"/>
        </w:rPr>
      </w:pPr>
      <w:r w:rsidRPr="00397A78">
        <w:rPr>
          <w:color w:val="545859" w:themeColor="text1"/>
          <w:lang w:val="en-US"/>
        </w:rPr>
        <w:t>Justify design choices</w:t>
      </w:r>
    </w:p>
    <w:p w14:paraId="7012C43F" w14:textId="0A1D04C4" w:rsidR="00FB3F8E" w:rsidRPr="00676909" w:rsidRDefault="00FB3F8E" w:rsidP="00FB3F8E">
      <w:pPr>
        <w:pStyle w:val="Titre3"/>
        <w:rPr>
          <w:color w:val="3E4142" w:themeColor="text1" w:themeShade="BF"/>
        </w:rPr>
      </w:pPr>
      <w:r w:rsidRPr="00676909">
        <w:rPr>
          <w:color w:val="3E4142" w:themeColor="text1" w:themeShade="BF"/>
        </w:rPr>
        <w:t>Does this lead to a better or more</w:t>
      </w:r>
      <w:r w:rsidR="00265E0D">
        <w:rPr>
          <w:color w:val="3E4142" w:themeColor="text1" w:themeShade="BF"/>
        </w:rPr>
        <w:t xml:space="preserve"> </w:t>
      </w:r>
      <w:r w:rsidRPr="00676909">
        <w:rPr>
          <w:color w:val="3E4142" w:themeColor="text1" w:themeShade="BF"/>
        </w:rPr>
        <w:t xml:space="preserve">confident </w:t>
      </w:r>
      <w:r w:rsidR="00265E0D">
        <w:rPr>
          <w:color w:val="3E4142" w:themeColor="text1" w:themeShade="BF"/>
        </w:rPr>
        <w:t>stakeholder</w:t>
      </w:r>
      <w:r w:rsidR="00265E0D" w:rsidRPr="00676909">
        <w:rPr>
          <w:color w:val="3E4142" w:themeColor="text1" w:themeShade="BF"/>
        </w:rPr>
        <w:t xml:space="preserve"> </w:t>
      </w:r>
      <w:r w:rsidRPr="00676909">
        <w:rPr>
          <w:color w:val="3E4142" w:themeColor="text1" w:themeShade="BF"/>
        </w:rPr>
        <w:t>decision about the enablement of broader projects and opportunities?</w:t>
      </w:r>
    </w:p>
    <w:p w14:paraId="5E116CFA" w14:textId="77777777" w:rsidR="00FB3F8E" w:rsidRPr="00676909" w:rsidRDefault="00FB3F8E" w:rsidP="00FB3F8E">
      <w:pPr>
        <w:rPr>
          <w:b/>
          <w:bCs/>
          <w:color w:val="3E4142" w:themeColor="text1" w:themeShade="BF"/>
        </w:rPr>
      </w:pPr>
      <w:r w:rsidRPr="00676909">
        <w:rPr>
          <w:b/>
          <w:bCs/>
          <w:color w:val="3E4142" w:themeColor="text1" w:themeShade="BF"/>
        </w:rPr>
        <w:t>List your non-energy benefits.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76909" w:rsidRPr="00676909" w14:paraId="3986BA5F" w14:textId="77777777" w:rsidTr="00FA4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42FE86D0" w14:textId="77777777" w:rsidR="00FB3F8E" w:rsidRPr="00676909" w:rsidRDefault="00FB3F8E" w:rsidP="00F44885">
            <w:pPr>
              <w:spacing w:after="360"/>
              <w:rPr>
                <w:color w:val="3E4142" w:themeColor="text1" w:themeShade="BF"/>
              </w:rPr>
            </w:pPr>
          </w:p>
        </w:tc>
      </w:tr>
    </w:tbl>
    <w:p w14:paraId="4E46B215" w14:textId="164C88EE" w:rsidR="00537425" w:rsidRPr="00676909" w:rsidRDefault="00537425" w:rsidP="00806E40">
      <w:pPr>
        <w:pStyle w:val="Titre1"/>
        <w:tabs>
          <w:tab w:val="clear" w:pos="862"/>
          <w:tab w:val="left" w:pos="1268"/>
        </w:tabs>
        <w:rPr>
          <w:color w:val="3E4142" w:themeColor="text1" w:themeShade="BF"/>
        </w:rPr>
      </w:pPr>
      <w:r>
        <w:t>DeRisk your case</w:t>
      </w:r>
      <w:r w:rsidR="00977D10" w:rsidRPr="00676909">
        <w:rPr>
          <w:noProof/>
          <w:color w:val="3E4142" w:themeColor="text1" w:themeShade="BF"/>
        </w:rPr>
        <w:drawing>
          <wp:inline distT="0" distB="0" distL="0" distR="0" wp14:anchorId="52CFB369" wp14:editId="7A338106">
            <wp:extent cx="6332220" cy="1162050"/>
            <wp:effectExtent l="0" t="0" r="0" b="0"/>
            <wp:docPr id="20705679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CF0DE16-829A-1586-3C27-51920BB59C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317A1447" w14:textId="59517AAD" w:rsidR="00BF0CE6" w:rsidRPr="004364CE" w:rsidRDefault="00BF0CE6" w:rsidP="00CF4876">
      <w:pPr>
        <w:pStyle w:val="Paragraphedeliste"/>
        <w:numPr>
          <w:ilvl w:val="0"/>
          <w:numId w:val="31"/>
        </w:numPr>
        <w:spacing w:line="240" w:lineRule="auto"/>
        <w:rPr>
          <w:color w:val="3E4142" w:themeColor="text1" w:themeShade="BF"/>
        </w:rPr>
      </w:pPr>
      <w:r w:rsidRPr="004364CE">
        <w:rPr>
          <w:b/>
          <w:bCs/>
          <w:color w:val="3E4142" w:themeColor="text1" w:themeShade="BF"/>
        </w:rPr>
        <w:t xml:space="preserve">Remove </w:t>
      </w:r>
      <w:r w:rsidR="00271A6A">
        <w:rPr>
          <w:b/>
          <w:bCs/>
          <w:color w:val="3E4142" w:themeColor="text1" w:themeShade="BF"/>
        </w:rPr>
        <w:t xml:space="preserve">value claims that </w:t>
      </w:r>
      <w:r w:rsidRPr="004364CE">
        <w:rPr>
          <w:b/>
          <w:bCs/>
          <w:color w:val="3E4142" w:themeColor="text1" w:themeShade="BF"/>
        </w:rPr>
        <w:t>you can</w:t>
      </w:r>
      <w:r w:rsidR="002C29D8">
        <w:rPr>
          <w:b/>
          <w:bCs/>
          <w:color w:val="3E4142" w:themeColor="text1" w:themeShade="BF"/>
        </w:rPr>
        <w:t>no</w:t>
      </w:r>
      <w:r w:rsidRPr="004364CE">
        <w:rPr>
          <w:b/>
          <w:bCs/>
          <w:color w:val="3E4142" w:themeColor="text1" w:themeShade="BF"/>
        </w:rPr>
        <w:t>t explain</w:t>
      </w:r>
      <w:r w:rsidR="007536AE">
        <w:rPr>
          <w:b/>
          <w:bCs/>
          <w:color w:val="3E4142" w:themeColor="text1" w:themeShade="BF"/>
        </w:rPr>
        <w:t>:</w:t>
      </w:r>
    </w:p>
    <w:p w14:paraId="3368B8C9" w14:textId="11756AA8" w:rsidR="00BF0CE6" w:rsidRPr="00BF0CE6" w:rsidRDefault="00BF0CE6" w:rsidP="00CF4876">
      <w:pPr>
        <w:numPr>
          <w:ilvl w:val="0"/>
          <w:numId w:val="27"/>
        </w:numPr>
        <w:spacing w:line="240" w:lineRule="auto"/>
        <w:rPr>
          <w:color w:val="3E4142" w:themeColor="text1" w:themeShade="BF"/>
        </w:rPr>
      </w:pPr>
      <w:r w:rsidRPr="00BF0CE6">
        <w:rPr>
          <w:color w:val="3E4142" w:themeColor="text1" w:themeShade="BF"/>
        </w:rPr>
        <w:t>If you can</w:t>
      </w:r>
      <w:r w:rsidR="004C010C">
        <w:rPr>
          <w:color w:val="3E4142" w:themeColor="text1" w:themeShade="BF"/>
        </w:rPr>
        <w:t>no</w:t>
      </w:r>
      <w:r w:rsidRPr="00BF0CE6">
        <w:rPr>
          <w:color w:val="3E4142" w:themeColor="text1" w:themeShade="BF"/>
        </w:rPr>
        <w:t xml:space="preserve">t clearly </w:t>
      </w:r>
      <w:r w:rsidR="000B2C43">
        <w:rPr>
          <w:color w:val="3E4142" w:themeColor="text1" w:themeShade="BF"/>
        </w:rPr>
        <w:t xml:space="preserve">explain </w:t>
      </w:r>
      <w:r w:rsidR="000B2C43" w:rsidRPr="000B2C43">
        <w:rPr>
          <w:color w:val="3E4142" w:themeColor="text1" w:themeShade="BF"/>
        </w:rPr>
        <w:t>how the EMIS led to the outcome, do not include that value estimate</w:t>
      </w:r>
      <w:r w:rsidR="004C010C">
        <w:rPr>
          <w:color w:val="3E4142" w:themeColor="text1" w:themeShade="BF"/>
        </w:rPr>
        <w:t>.</w:t>
      </w:r>
    </w:p>
    <w:p w14:paraId="6AA02776" w14:textId="161CC8E5" w:rsidR="00BF0CE6" w:rsidRPr="004364CE" w:rsidRDefault="00D27171" w:rsidP="00CF4876">
      <w:pPr>
        <w:numPr>
          <w:ilvl w:val="0"/>
          <w:numId w:val="27"/>
        </w:numPr>
        <w:spacing w:line="240" w:lineRule="auto"/>
        <w:rPr>
          <w:color w:val="3E4142" w:themeColor="text1" w:themeShade="BF"/>
        </w:rPr>
      </w:pPr>
      <w:r w:rsidRPr="00D27171">
        <w:rPr>
          <w:color w:val="3E4142" w:themeColor="text1" w:themeShade="BF"/>
        </w:rPr>
        <w:t>Example: "We think maintenance improved because of EMIS" is too weak if the link cannot be demonstrated</w:t>
      </w:r>
      <w:r w:rsidR="00E27A4D">
        <w:rPr>
          <w:color w:val="3E4142" w:themeColor="text1" w:themeShade="BF"/>
        </w:rPr>
        <w:t>.</w:t>
      </w:r>
      <w:r w:rsidR="00BF0CE6" w:rsidRPr="00BF0CE6">
        <w:rPr>
          <w:color w:val="3E4142" w:themeColor="text1" w:themeShade="BF"/>
        </w:rPr>
        <w:t xml:space="preserve"> </w:t>
      </w:r>
    </w:p>
    <w:p w14:paraId="508D6F60" w14:textId="0F6186B9" w:rsidR="00BF0CE6" w:rsidRPr="004364CE" w:rsidRDefault="00D27171" w:rsidP="00CF4876">
      <w:pPr>
        <w:pStyle w:val="Paragraphedeliste"/>
        <w:numPr>
          <w:ilvl w:val="0"/>
          <w:numId w:val="31"/>
        </w:numPr>
        <w:spacing w:line="240" w:lineRule="auto"/>
        <w:rPr>
          <w:color w:val="3E4142" w:themeColor="text1" w:themeShade="BF"/>
        </w:rPr>
      </w:pPr>
      <w:r>
        <w:rPr>
          <w:b/>
          <w:bCs/>
          <w:color w:val="3E4142" w:themeColor="text1" w:themeShade="BF"/>
        </w:rPr>
        <w:t>Use conservative savings assumptions</w:t>
      </w:r>
      <w:r w:rsidR="007536AE">
        <w:rPr>
          <w:b/>
          <w:bCs/>
          <w:color w:val="3E4142" w:themeColor="text1" w:themeShade="BF"/>
        </w:rPr>
        <w:t>:</w:t>
      </w:r>
    </w:p>
    <w:p w14:paraId="5CF6A2F8" w14:textId="2D48478E" w:rsidR="00BF0CE6" w:rsidRPr="00BF0CE6" w:rsidRDefault="00A254D0" w:rsidP="00CF4876">
      <w:pPr>
        <w:numPr>
          <w:ilvl w:val="0"/>
          <w:numId w:val="28"/>
        </w:numPr>
        <w:spacing w:line="240" w:lineRule="auto"/>
        <w:rPr>
          <w:color w:val="3E4142" w:themeColor="text1" w:themeShade="BF"/>
        </w:rPr>
      </w:pPr>
      <w:r>
        <w:rPr>
          <w:color w:val="3E4142" w:themeColor="text1" w:themeShade="BF"/>
        </w:rPr>
        <w:t>Take your initial assumptions and make them more conservative.</w:t>
      </w:r>
    </w:p>
    <w:p w14:paraId="3D8C5DA7" w14:textId="27E0394E" w:rsidR="00BF0CE6" w:rsidRPr="004364CE" w:rsidRDefault="00BF0CE6" w:rsidP="00CF4876">
      <w:pPr>
        <w:numPr>
          <w:ilvl w:val="0"/>
          <w:numId w:val="28"/>
        </w:numPr>
        <w:spacing w:line="240" w:lineRule="auto"/>
        <w:rPr>
          <w:color w:val="3E4142" w:themeColor="text1" w:themeShade="BF"/>
        </w:rPr>
      </w:pPr>
      <w:r w:rsidRPr="00BF0CE6">
        <w:rPr>
          <w:color w:val="3E4142" w:themeColor="text1" w:themeShade="BF"/>
        </w:rPr>
        <w:t xml:space="preserve">Example: </w:t>
      </w:r>
      <w:r w:rsidR="00A50970">
        <w:rPr>
          <w:color w:val="3E4142" w:themeColor="text1" w:themeShade="BF"/>
        </w:rPr>
        <w:t>I</w:t>
      </w:r>
      <w:r w:rsidRPr="00BF0CE6">
        <w:rPr>
          <w:color w:val="3E4142" w:themeColor="text1" w:themeShade="BF"/>
        </w:rPr>
        <w:t xml:space="preserve">f </w:t>
      </w:r>
      <w:r w:rsidR="006839B5" w:rsidRPr="006839B5">
        <w:rPr>
          <w:color w:val="3E4142" w:themeColor="text1" w:themeShade="BF"/>
        </w:rPr>
        <w:t>you believe the opportunity is worth 10%, build your business case using 3 to 5%.</w:t>
      </w:r>
    </w:p>
    <w:p w14:paraId="5CBECC75" w14:textId="446B91CC" w:rsidR="00BF0CE6" w:rsidRPr="004364CE" w:rsidRDefault="00BF0CE6" w:rsidP="00CF4876">
      <w:pPr>
        <w:pStyle w:val="Paragraphedeliste"/>
        <w:numPr>
          <w:ilvl w:val="0"/>
          <w:numId w:val="31"/>
        </w:numPr>
        <w:spacing w:line="240" w:lineRule="auto"/>
        <w:rPr>
          <w:color w:val="3E4142" w:themeColor="text1" w:themeShade="BF"/>
        </w:rPr>
      </w:pPr>
      <w:r w:rsidRPr="004364CE">
        <w:rPr>
          <w:b/>
          <w:bCs/>
          <w:color w:val="3E4142" w:themeColor="text1" w:themeShade="BF"/>
        </w:rPr>
        <w:t xml:space="preserve"> Anchor</w:t>
      </w:r>
      <w:r w:rsidR="00AE1F6E">
        <w:rPr>
          <w:b/>
          <w:bCs/>
          <w:color w:val="3E4142" w:themeColor="text1" w:themeShade="BF"/>
        </w:rPr>
        <w:t xml:space="preserve"> </w:t>
      </w:r>
      <w:r w:rsidR="00AE1F6E" w:rsidRPr="00AE1F6E">
        <w:rPr>
          <w:b/>
          <w:bCs/>
          <w:color w:val="3E4142" w:themeColor="text1" w:themeShade="BF"/>
        </w:rPr>
        <w:t>estimates to evidence</w:t>
      </w:r>
      <w:r w:rsidR="007536AE">
        <w:rPr>
          <w:b/>
          <w:bCs/>
          <w:color w:val="3E4142" w:themeColor="text1" w:themeShade="BF"/>
        </w:rPr>
        <w:t>:</w:t>
      </w:r>
    </w:p>
    <w:p w14:paraId="20194DD0" w14:textId="77777777" w:rsidR="001C2652" w:rsidRPr="001C2652" w:rsidRDefault="001C2652" w:rsidP="001C2652">
      <w:pPr>
        <w:numPr>
          <w:ilvl w:val="0"/>
          <w:numId w:val="29"/>
        </w:numPr>
        <w:spacing w:line="240" w:lineRule="auto"/>
        <w:rPr>
          <w:color w:val="3E4142" w:themeColor="text1" w:themeShade="BF"/>
        </w:rPr>
      </w:pPr>
      <w:r w:rsidRPr="001C2652">
        <w:rPr>
          <w:color w:val="3E4142" w:themeColor="text1" w:themeShade="BF"/>
        </w:rPr>
        <w:t xml:space="preserve">Use actual utility spend. </w:t>
      </w:r>
    </w:p>
    <w:p w14:paraId="05CAE887" w14:textId="77777777" w:rsidR="001C2652" w:rsidRPr="001C2652" w:rsidRDefault="001C2652" w:rsidP="001C2652">
      <w:pPr>
        <w:numPr>
          <w:ilvl w:val="0"/>
          <w:numId w:val="29"/>
        </w:numPr>
        <w:spacing w:line="240" w:lineRule="auto"/>
        <w:rPr>
          <w:color w:val="3E4142" w:themeColor="text1" w:themeShade="BF"/>
        </w:rPr>
      </w:pPr>
      <w:r w:rsidRPr="001C2652">
        <w:rPr>
          <w:color w:val="3E4142" w:themeColor="text1" w:themeShade="BF"/>
        </w:rPr>
        <w:t xml:space="preserve">Use documented operational issues. </w:t>
      </w:r>
    </w:p>
    <w:p w14:paraId="54472CDA" w14:textId="77777777" w:rsidR="001C2652" w:rsidRPr="001C2652" w:rsidRDefault="001C2652" w:rsidP="001C2652">
      <w:pPr>
        <w:numPr>
          <w:ilvl w:val="0"/>
          <w:numId w:val="29"/>
        </w:numPr>
        <w:spacing w:line="240" w:lineRule="auto"/>
        <w:rPr>
          <w:color w:val="3E4142" w:themeColor="text1" w:themeShade="BF"/>
        </w:rPr>
      </w:pPr>
      <w:r w:rsidRPr="001C2652">
        <w:rPr>
          <w:color w:val="3E4142" w:themeColor="text1" w:themeShade="BF"/>
        </w:rPr>
        <w:t xml:space="preserve">Use known equipment performance problems. </w:t>
      </w:r>
    </w:p>
    <w:p w14:paraId="0C500A26" w14:textId="49908EAC" w:rsidR="00BF0CE6" w:rsidRPr="004364CE" w:rsidRDefault="001C2652" w:rsidP="001C2652">
      <w:pPr>
        <w:numPr>
          <w:ilvl w:val="0"/>
          <w:numId w:val="29"/>
        </w:numPr>
        <w:spacing w:line="240" w:lineRule="auto"/>
        <w:rPr>
          <w:color w:val="3E4142" w:themeColor="text1" w:themeShade="BF"/>
        </w:rPr>
      </w:pPr>
      <w:r w:rsidRPr="001C2652">
        <w:rPr>
          <w:color w:val="3E4142" w:themeColor="text1" w:themeShade="BF"/>
        </w:rPr>
        <w:t>Use previous project results where available</w:t>
      </w:r>
      <w:r w:rsidR="00855872">
        <w:rPr>
          <w:color w:val="3E4142" w:themeColor="text1" w:themeShade="BF"/>
        </w:rPr>
        <w:t>.</w:t>
      </w:r>
    </w:p>
    <w:p w14:paraId="15C009A8" w14:textId="7C76539E" w:rsidR="00BF0CE6" w:rsidRPr="00BF0CE6" w:rsidRDefault="00BF0CE6" w:rsidP="00CF4876">
      <w:pPr>
        <w:spacing w:line="240" w:lineRule="auto"/>
        <w:ind w:left="360"/>
        <w:rPr>
          <w:color w:val="3E4142" w:themeColor="text1" w:themeShade="BF"/>
        </w:rPr>
      </w:pPr>
      <w:r w:rsidRPr="00BF0CE6">
        <w:rPr>
          <w:b/>
          <w:bCs/>
          <w:color w:val="3E4142" w:themeColor="text1" w:themeShade="BF"/>
        </w:rPr>
        <w:t xml:space="preserve">4. </w:t>
      </w:r>
      <w:r w:rsidR="00EE6C1A" w:rsidRPr="00EE6C1A">
        <w:rPr>
          <w:b/>
          <w:bCs/>
          <w:color w:val="3E4142" w:themeColor="text1" w:themeShade="BF"/>
        </w:rPr>
        <w:t>Show the range, not a single number</w:t>
      </w:r>
      <w:r w:rsidR="007536AE">
        <w:rPr>
          <w:b/>
          <w:bCs/>
          <w:color w:val="3E4142" w:themeColor="text1" w:themeShade="BF"/>
        </w:rPr>
        <w:t>:</w:t>
      </w:r>
    </w:p>
    <w:p w14:paraId="1B31940B" w14:textId="77777777" w:rsidR="006D5BE3" w:rsidRPr="006D5BE3" w:rsidRDefault="006D5BE3" w:rsidP="006D5BE3">
      <w:pPr>
        <w:numPr>
          <w:ilvl w:val="0"/>
          <w:numId w:val="30"/>
        </w:numPr>
        <w:spacing w:line="240" w:lineRule="auto"/>
        <w:rPr>
          <w:color w:val="3E4142" w:themeColor="text1" w:themeShade="BF"/>
        </w:rPr>
      </w:pPr>
      <w:r w:rsidRPr="006D5BE3">
        <w:rPr>
          <w:color w:val="3E4142" w:themeColor="text1" w:themeShade="BF"/>
        </w:rPr>
        <w:t xml:space="preserve">Clearly distinguish between benefits already demonstrated and benefits expected in the future. </w:t>
      </w:r>
    </w:p>
    <w:p w14:paraId="25E5B9B1" w14:textId="580928B6" w:rsidR="00FA7701" w:rsidRPr="00BF0CE6" w:rsidRDefault="006D5BE3" w:rsidP="006D5BE3">
      <w:pPr>
        <w:numPr>
          <w:ilvl w:val="0"/>
          <w:numId w:val="30"/>
        </w:numPr>
        <w:spacing w:line="240" w:lineRule="auto"/>
        <w:rPr>
          <w:color w:val="3E4142" w:themeColor="text1" w:themeShade="BF"/>
        </w:rPr>
      </w:pPr>
      <w:r w:rsidRPr="006D5BE3">
        <w:rPr>
          <w:color w:val="3E4142" w:themeColor="text1" w:themeShade="BF"/>
        </w:rPr>
        <w:t>Stakeholders typically trust observed value more than projected value</w:t>
      </w:r>
      <w:r w:rsidR="00B434B7">
        <w:rPr>
          <w:color w:val="3E4142" w:themeColor="text1" w:themeShade="BF"/>
        </w:rPr>
        <w:t>.</w:t>
      </w:r>
    </w:p>
    <w:p w14:paraId="62745422" w14:textId="12D35575" w:rsidR="009019B6" w:rsidRDefault="00230F4A" w:rsidP="00F44885">
      <w:pPr>
        <w:pStyle w:val="Titre4"/>
        <w:keepNext/>
        <w:keepLines/>
      </w:pPr>
      <w:r>
        <w:lastRenderedPageBreak/>
        <w:t>Go back to</w:t>
      </w:r>
      <w:r w:rsidR="005D50A6">
        <w:t xml:space="preserve"> your </w:t>
      </w:r>
      <w:r w:rsidR="00FF05A2">
        <w:t>Three</w:t>
      </w:r>
      <w:r w:rsidR="005D50A6">
        <w:t xml:space="preserve"> bucket</w:t>
      </w:r>
      <w:r w:rsidR="006538D0">
        <w:t xml:space="preserve"> lists </w:t>
      </w:r>
      <w:r w:rsidR="005D50A6">
        <w:t xml:space="preserve">on page 3. </w:t>
      </w:r>
    </w:p>
    <w:p w14:paraId="4E92FFE3" w14:textId="61E32039" w:rsidR="00230F4A" w:rsidRDefault="006538D0" w:rsidP="00F44885">
      <w:pPr>
        <w:pStyle w:val="Titre4"/>
        <w:keepNext/>
        <w:keepLines/>
      </w:pPr>
      <w:r>
        <w:t>Refine your</w:t>
      </w:r>
      <w:r w:rsidR="009019B6">
        <w:t xml:space="preserve"> </w:t>
      </w:r>
      <w:r w:rsidR="006D5BE3">
        <w:t>Case</w:t>
      </w:r>
      <w:r>
        <w:t xml:space="preserve"> using the derisk framework.  </w:t>
      </w:r>
    </w:p>
    <w:p w14:paraId="590D6224" w14:textId="4CEE494D" w:rsidR="00D84E88" w:rsidRDefault="00D84E88" w:rsidP="00F44885">
      <w:pPr>
        <w:pStyle w:val="Titre1"/>
        <w:keepNext/>
        <w:keepLines/>
        <w:tabs>
          <w:tab w:val="clear" w:pos="862"/>
          <w:tab w:val="left" w:pos="1268"/>
        </w:tabs>
        <w:spacing w:before="240"/>
      </w:pPr>
      <w:r>
        <w:t>present your case</w:t>
      </w:r>
    </w:p>
    <w:p w14:paraId="5B770814" w14:textId="32148DA1" w:rsidR="00D84E88" w:rsidRPr="00F44885" w:rsidRDefault="00D84E88" w:rsidP="00F44885">
      <w:pPr>
        <w:keepNext/>
        <w:keepLines/>
        <w:rPr>
          <w:color w:val="545859" w:themeColor="text1"/>
        </w:rPr>
      </w:pPr>
      <w:r w:rsidRPr="00F44885">
        <w:rPr>
          <w:color w:val="545859" w:themeColor="text1"/>
        </w:rPr>
        <w:t>Your presentation should res</w:t>
      </w:r>
      <w:r w:rsidR="00067A03">
        <w:rPr>
          <w:color w:val="545859" w:themeColor="text1"/>
        </w:rPr>
        <w:t>pond to</w:t>
      </w:r>
      <w:r w:rsidRPr="00F44885">
        <w:rPr>
          <w:color w:val="545859" w:themeColor="text1"/>
        </w:rPr>
        <w:t xml:space="preserve"> </w:t>
      </w:r>
      <w:r w:rsidR="00531226" w:rsidRPr="00F44885">
        <w:rPr>
          <w:color w:val="545859" w:themeColor="text1"/>
        </w:rPr>
        <w:t>the following</w:t>
      </w:r>
      <w:r w:rsidR="00AD5FAF" w:rsidRPr="00F44885">
        <w:rPr>
          <w:color w:val="545859" w:themeColor="text1"/>
        </w:rPr>
        <w:t xml:space="preserve"> common </w:t>
      </w:r>
      <w:r w:rsidR="00067A03">
        <w:rPr>
          <w:color w:val="545859" w:themeColor="text1"/>
        </w:rPr>
        <w:t>questions</w:t>
      </w:r>
      <w:r w:rsidR="00531226" w:rsidRPr="00F44885">
        <w:rPr>
          <w:color w:val="545859" w:themeColor="text1"/>
        </w:rPr>
        <w:t>:</w:t>
      </w:r>
    </w:p>
    <w:p w14:paraId="1FF993CC" w14:textId="598A2B62" w:rsidR="00531226" w:rsidRPr="00F44885" w:rsidRDefault="00531226" w:rsidP="00F44885">
      <w:pPr>
        <w:keepNext/>
        <w:keepLines/>
        <w:numPr>
          <w:ilvl w:val="0"/>
          <w:numId w:val="36"/>
        </w:numPr>
        <w:spacing w:before="40" w:after="40"/>
        <w:rPr>
          <w:color w:val="545859" w:themeColor="text1"/>
          <w:lang w:val="en-US"/>
        </w:rPr>
      </w:pPr>
      <w:r w:rsidRPr="00F44885">
        <w:rPr>
          <w:color w:val="545859" w:themeColor="text1"/>
          <w:lang w:val="en-US"/>
        </w:rPr>
        <w:t xml:space="preserve">What </w:t>
      </w:r>
      <w:r w:rsidR="00010834" w:rsidRPr="00F44885">
        <w:rPr>
          <w:color w:val="545859" w:themeColor="text1"/>
          <w:lang w:val="en-US"/>
        </w:rPr>
        <w:t xml:space="preserve">is </w:t>
      </w:r>
      <w:r w:rsidRPr="00F44885">
        <w:rPr>
          <w:color w:val="545859" w:themeColor="text1"/>
          <w:lang w:val="en-US"/>
        </w:rPr>
        <w:t>the savings range?  </w:t>
      </w:r>
    </w:p>
    <w:p w14:paraId="44A7C397" w14:textId="77777777" w:rsidR="00531226" w:rsidRPr="00F44885" w:rsidRDefault="00531226" w:rsidP="00F44885">
      <w:pPr>
        <w:keepNext/>
        <w:keepLines/>
        <w:numPr>
          <w:ilvl w:val="0"/>
          <w:numId w:val="36"/>
        </w:numPr>
        <w:spacing w:before="40" w:after="40"/>
        <w:rPr>
          <w:color w:val="545859" w:themeColor="text1"/>
          <w:lang w:val="en-US"/>
        </w:rPr>
      </w:pPr>
      <w:r w:rsidRPr="00F44885">
        <w:rPr>
          <w:color w:val="545859" w:themeColor="text1"/>
          <w:lang w:val="en-US"/>
        </w:rPr>
        <w:t xml:space="preserve">Can’t </w:t>
      </w:r>
      <w:proofErr w:type="gramStart"/>
      <w:r w:rsidRPr="00F44885">
        <w:rPr>
          <w:color w:val="545859" w:themeColor="text1"/>
          <w:lang w:val="en-US"/>
        </w:rPr>
        <w:t>we already</w:t>
      </w:r>
      <w:proofErr w:type="gramEnd"/>
      <w:r w:rsidRPr="00F44885">
        <w:rPr>
          <w:color w:val="545859" w:themeColor="text1"/>
          <w:lang w:val="en-US"/>
        </w:rPr>
        <w:t xml:space="preserve"> see this in our data?</w:t>
      </w:r>
    </w:p>
    <w:p w14:paraId="73074075" w14:textId="77777777" w:rsidR="00531226" w:rsidRPr="00F44885" w:rsidRDefault="00531226" w:rsidP="00F44885">
      <w:pPr>
        <w:keepNext/>
        <w:keepLines/>
        <w:numPr>
          <w:ilvl w:val="0"/>
          <w:numId w:val="36"/>
        </w:numPr>
        <w:spacing w:before="40" w:after="40"/>
        <w:rPr>
          <w:color w:val="545859" w:themeColor="text1"/>
          <w:lang w:val="en-US"/>
        </w:rPr>
      </w:pPr>
      <w:r w:rsidRPr="00F44885">
        <w:rPr>
          <w:color w:val="545859" w:themeColor="text1"/>
          <w:lang w:val="en-US"/>
        </w:rPr>
        <w:t>Why do we need another system?</w:t>
      </w:r>
    </w:p>
    <w:p w14:paraId="7840C914" w14:textId="77777777" w:rsidR="00531226" w:rsidRPr="00F44885" w:rsidRDefault="00531226" w:rsidP="00F44885">
      <w:pPr>
        <w:keepNext/>
        <w:keepLines/>
        <w:numPr>
          <w:ilvl w:val="0"/>
          <w:numId w:val="36"/>
        </w:numPr>
        <w:spacing w:before="40" w:after="40"/>
        <w:rPr>
          <w:color w:val="545859" w:themeColor="text1"/>
          <w:lang w:val="en-US"/>
        </w:rPr>
      </w:pPr>
      <w:r w:rsidRPr="00F44885">
        <w:rPr>
          <w:color w:val="545859" w:themeColor="text1"/>
          <w:lang w:val="en-US"/>
        </w:rPr>
        <w:t>Who’s going to pay for this?</w:t>
      </w:r>
    </w:p>
    <w:p w14:paraId="686EF8C7" w14:textId="77777777" w:rsidR="00531226" w:rsidRPr="00F44885" w:rsidRDefault="00531226" w:rsidP="00F44885">
      <w:pPr>
        <w:keepNext/>
        <w:keepLines/>
        <w:numPr>
          <w:ilvl w:val="0"/>
          <w:numId w:val="36"/>
        </w:numPr>
        <w:spacing w:before="40" w:after="40"/>
        <w:rPr>
          <w:color w:val="545859" w:themeColor="text1"/>
          <w:lang w:val="en-US"/>
        </w:rPr>
      </w:pPr>
      <w:r w:rsidRPr="00F44885">
        <w:rPr>
          <w:color w:val="545859" w:themeColor="text1"/>
          <w:lang w:val="en-US"/>
        </w:rPr>
        <w:t>Do we have the capacity/resources to make use of this system?</w:t>
      </w:r>
    </w:p>
    <w:p w14:paraId="044AD585" w14:textId="77777777" w:rsidR="00531226" w:rsidRPr="00F44885" w:rsidRDefault="00531226" w:rsidP="00F44885">
      <w:pPr>
        <w:keepNext/>
        <w:keepLines/>
        <w:numPr>
          <w:ilvl w:val="0"/>
          <w:numId w:val="36"/>
        </w:numPr>
        <w:spacing w:before="40" w:after="40"/>
        <w:rPr>
          <w:color w:val="545859" w:themeColor="text1"/>
          <w:lang w:val="en-US"/>
        </w:rPr>
      </w:pPr>
      <w:r w:rsidRPr="00F44885">
        <w:rPr>
          <w:color w:val="545859" w:themeColor="text1"/>
          <w:lang w:val="en-US"/>
        </w:rPr>
        <w:t>Who’s going to run and maintain this?</w:t>
      </w:r>
    </w:p>
    <w:p w14:paraId="45EE0005" w14:textId="77777777" w:rsidR="00531226" w:rsidRPr="00F44885" w:rsidRDefault="00531226" w:rsidP="00F44885">
      <w:pPr>
        <w:keepNext/>
        <w:keepLines/>
        <w:numPr>
          <w:ilvl w:val="0"/>
          <w:numId w:val="36"/>
        </w:numPr>
        <w:spacing w:before="40" w:after="40"/>
        <w:rPr>
          <w:color w:val="545859" w:themeColor="text1"/>
          <w:lang w:val="en-US"/>
        </w:rPr>
      </w:pPr>
      <w:r w:rsidRPr="00F44885">
        <w:rPr>
          <w:color w:val="545859" w:themeColor="text1"/>
          <w:lang w:val="en-US"/>
        </w:rPr>
        <w:t>What is the risk if we don’t do this?</w:t>
      </w:r>
    </w:p>
    <w:p w14:paraId="782DDE96" w14:textId="05C473A4" w:rsidR="007C4AF4" w:rsidRDefault="007437A2" w:rsidP="00F44885">
      <w:pPr>
        <w:pStyle w:val="Titre1"/>
        <w:keepNext/>
        <w:keepLines/>
        <w:tabs>
          <w:tab w:val="clear" w:pos="862"/>
          <w:tab w:val="left" w:pos="1268"/>
        </w:tabs>
      </w:pPr>
      <w:r>
        <w:t>Stay connected with tools and resources</w:t>
      </w:r>
    </w:p>
    <w:p w14:paraId="4FF341DA" w14:textId="24AF3CE6" w:rsidR="007437A2" w:rsidRPr="007437A2" w:rsidRDefault="007437A2" w:rsidP="00F44885">
      <w:pPr>
        <w:keepNext/>
        <w:keepLines/>
        <w:numPr>
          <w:ilvl w:val="0"/>
          <w:numId w:val="10"/>
        </w:numPr>
        <w:spacing w:before="40" w:after="40"/>
      </w:pPr>
      <w:r w:rsidRPr="00F44885">
        <w:rPr>
          <w:color w:val="545859" w:themeColor="text1"/>
        </w:rPr>
        <w:t>Virtual one-on-one coaching:</w:t>
      </w:r>
      <w:r w:rsidRPr="007437A2">
        <w:t> </w:t>
      </w:r>
      <w:hyperlink r:id="rId23" w:history="1">
        <w:proofErr w:type="gramStart"/>
        <w:r w:rsidR="00530C18">
          <w:rPr>
            <w:rStyle w:val="Lienhypertexte"/>
          </w:rPr>
          <w:t>P</w:t>
        </w:r>
        <w:r w:rsidRPr="007437A2">
          <w:rPr>
            <w:rStyle w:val="Lienhypertexte"/>
          </w:rPr>
          <w:t>ost-webinar</w:t>
        </w:r>
        <w:proofErr w:type="gramEnd"/>
        <w:r w:rsidRPr="007437A2">
          <w:rPr>
            <w:rStyle w:val="Lienhypertexte"/>
          </w:rPr>
          <w:t xml:space="preserve"> support intake form</w:t>
        </w:r>
      </w:hyperlink>
      <w:r w:rsidRPr="007437A2">
        <w:t> </w:t>
      </w:r>
      <w:r w:rsidRPr="00F44885">
        <w:rPr>
          <w:color w:val="545859" w:themeColor="text1"/>
        </w:rPr>
        <w:t>for tailored support for organizations to manage energy resources effectively</w:t>
      </w:r>
    </w:p>
    <w:p w14:paraId="423229FA" w14:textId="71C0056A" w:rsidR="007437A2" w:rsidRPr="007437A2" w:rsidRDefault="007437A2" w:rsidP="00F44885">
      <w:pPr>
        <w:keepNext/>
        <w:keepLines/>
        <w:numPr>
          <w:ilvl w:val="0"/>
          <w:numId w:val="10"/>
        </w:numPr>
        <w:spacing w:before="40" w:after="40"/>
      </w:pPr>
      <w:r w:rsidRPr="00F44885">
        <w:rPr>
          <w:color w:val="545859" w:themeColor="text1"/>
        </w:rPr>
        <w:t>Monthly bulletin:</w:t>
      </w:r>
      <w:r w:rsidRPr="007437A2">
        <w:t xml:space="preserve"> </w:t>
      </w:r>
      <w:hyperlink r:id="rId24" w:history="1">
        <w:r w:rsidR="00530C18">
          <w:rPr>
            <w:rStyle w:val="Lienhypertexte"/>
          </w:rPr>
          <w:t>S</w:t>
        </w:r>
        <w:r w:rsidRPr="007437A2">
          <w:rPr>
            <w:rStyle w:val="Lienhypertexte"/>
          </w:rPr>
          <w:t>ign up</w:t>
        </w:r>
      </w:hyperlink>
      <w:r w:rsidRPr="007437A2">
        <w:t xml:space="preserve"> </w:t>
      </w:r>
      <w:r w:rsidRPr="00F44885">
        <w:rPr>
          <w:color w:val="545859" w:themeColor="text1"/>
        </w:rPr>
        <w:t xml:space="preserve">to receive monthly training updates on all Save on Energy training and support </w:t>
      </w:r>
      <w:r w:rsidR="00530C18" w:rsidRPr="00F44885">
        <w:rPr>
          <w:color w:val="545859" w:themeColor="text1"/>
        </w:rPr>
        <w:t xml:space="preserve">for </w:t>
      </w:r>
      <w:r w:rsidRPr="00F44885">
        <w:rPr>
          <w:color w:val="545859" w:themeColor="text1"/>
        </w:rPr>
        <w:t>new tools and resources</w:t>
      </w:r>
    </w:p>
    <w:p w14:paraId="1981373C" w14:textId="6E9CA6BF" w:rsidR="007437A2" w:rsidRPr="007437A2" w:rsidRDefault="007437A2" w:rsidP="00F44885">
      <w:pPr>
        <w:keepNext/>
        <w:keepLines/>
        <w:numPr>
          <w:ilvl w:val="0"/>
          <w:numId w:val="10"/>
        </w:numPr>
        <w:spacing w:before="40" w:after="40"/>
      </w:pPr>
      <w:hyperlink r:id="rId25" w:history="1">
        <w:r w:rsidRPr="007437A2">
          <w:rPr>
            <w:rStyle w:val="Lienhypertexte"/>
          </w:rPr>
          <w:t>Live training calendar</w:t>
        </w:r>
      </w:hyperlink>
      <w:r w:rsidR="00F44885" w:rsidRPr="00F44885">
        <w:rPr>
          <w:rStyle w:val="Lienhypertexte"/>
        </w:rPr>
        <w:t>:</w:t>
      </w:r>
      <w:r w:rsidRPr="00F44885">
        <w:rPr>
          <w:color w:val="545859" w:themeColor="text1"/>
        </w:rPr>
        <w:t xml:space="preserve"> </w:t>
      </w:r>
      <w:r w:rsidR="00530C18" w:rsidRPr="00F44885">
        <w:rPr>
          <w:color w:val="545859" w:themeColor="text1"/>
        </w:rPr>
        <w:t>V</w:t>
      </w:r>
      <w:r w:rsidRPr="00F44885">
        <w:rPr>
          <w:color w:val="545859" w:themeColor="text1"/>
        </w:rPr>
        <w:t>isit this page to easily register for upcoming events and workshops</w:t>
      </w:r>
    </w:p>
    <w:p w14:paraId="0D30C35B" w14:textId="0AB5D551" w:rsidR="007437A2" w:rsidRDefault="007437A2" w:rsidP="00F44885">
      <w:pPr>
        <w:keepNext/>
        <w:keepLines/>
        <w:numPr>
          <w:ilvl w:val="0"/>
          <w:numId w:val="10"/>
        </w:numPr>
        <w:spacing w:before="40" w:after="40"/>
      </w:pPr>
      <w:hyperlink r:id="rId26" w:history="1">
        <w:r w:rsidRPr="007437A2">
          <w:rPr>
            <w:rStyle w:val="Lienhypertexte"/>
          </w:rPr>
          <w:t>Training and support webpage:</w:t>
        </w:r>
      </w:hyperlink>
      <w:r w:rsidRPr="007437A2">
        <w:t> </w:t>
      </w:r>
      <w:r w:rsidR="00530C18" w:rsidRPr="00F44885">
        <w:rPr>
          <w:color w:val="545859" w:themeColor="text1"/>
        </w:rPr>
        <w:t>V</w:t>
      </w:r>
      <w:r w:rsidRPr="00F44885">
        <w:rPr>
          <w:color w:val="545859" w:themeColor="text1"/>
        </w:rPr>
        <w:t>isit this page to access all training and support materials</w:t>
      </w:r>
    </w:p>
    <w:p w14:paraId="0D000F61" w14:textId="08596ACB" w:rsidR="007437A2" w:rsidRPr="007437A2" w:rsidRDefault="007437A2" w:rsidP="00F44885">
      <w:pPr>
        <w:keepNext/>
        <w:keepLines/>
        <w:spacing w:before="240"/>
        <w:ind w:left="360"/>
        <w:rPr>
          <w:color w:val="545859" w:themeColor="text1"/>
        </w:rPr>
      </w:pPr>
      <w:r w:rsidRPr="007437A2">
        <w:rPr>
          <w:b/>
          <w:bCs/>
          <w:color w:val="545859" w:themeColor="text1"/>
        </w:rPr>
        <w:t>EMIS incentives are available through Save On Energy’s Expanded Energy Management Program</w:t>
      </w:r>
      <w:r w:rsidR="00530C18">
        <w:rPr>
          <w:b/>
          <w:bCs/>
          <w:color w:val="545859" w:themeColor="text1"/>
        </w:rPr>
        <w:t>.</w:t>
      </w:r>
    </w:p>
    <w:p w14:paraId="50EE021E" w14:textId="17F06336" w:rsidR="007437A2" w:rsidRPr="001B423D" w:rsidRDefault="007437A2" w:rsidP="00F44885">
      <w:pPr>
        <w:keepNext/>
        <w:keepLines/>
        <w:ind w:left="360"/>
        <w:rPr>
          <w:color w:val="545859" w:themeColor="text1"/>
        </w:rPr>
      </w:pPr>
      <w:r w:rsidRPr="007437A2">
        <w:rPr>
          <w:color w:val="545859" w:themeColor="text1"/>
        </w:rPr>
        <w:t xml:space="preserve">Projects must be completed before </w:t>
      </w:r>
      <w:r w:rsidR="002F68BF">
        <w:rPr>
          <w:b/>
          <w:bCs/>
          <w:color w:val="545859" w:themeColor="text1"/>
        </w:rPr>
        <w:t>February</w:t>
      </w:r>
      <w:r w:rsidRPr="007437A2">
        <w:rPr>
          <w:b/>
          <w:bCs/>
          <w:color w:val="545859" w:themeColor="text1"/>
        </w:rPr>
        <w:t xml:space="preserve"> 2027 </w:t>
      </w:r>
      <w:r w:rsidRPr="007437A2">
        <w:rPr>
          <w:color w:val="545859" w:themeColor="text1"/>
        </w:rPr>
        <w:t>while funding is available. To start your application process</w:t>
      </w:r>
      <w:r w:rsidR="00530C18">
        <w:rPr>
          <w:color w:val="545859" w:themeColor="text1"/>
        </w:rPr>
        <w:t>,</w:t>
      </w:r>
      <w:r w:rsidRPr="007437A2">
        <w:rPr>
          <w:color w:val="545859" w:themeColor="text1"/>
        </w:rPr>
        <w:t xml:space="preserve"> </w:t>
      </w:r>
      <w:r w:rsidRPr="007437A2">
        <w:rPr>
          <w:b/>
          <w:bCs/>
          <w:color w:val="545859" w:themeColor="text1"/>
        </w:rPr>
        <w:t>please email</w:t>
      </w:r>
      <w:r w:rsidRPr="007437A2">
        <w:rPr>
          <w:color w:val="545859" w:themeColor="text1"/>
        </w:rPr>
        <w:t xml:space="preserve"> </w:t>
      </w:r>
      <w:hyperlink r:id="rId27" w:history="1">
        <w:r w:rsidRPr="007437A2">
          <w:rPr>
            <w:rStyle w:val="Lienhypertexte"/>
            <w:color w:val="545859" w:themeColor="text1"/>
          </w:rPr>
          <w:t>SEM@ieso.ca</w:t>
        </w:r>
      </w:hyperlink>
      <w:r w:rsidRPr="007437A2">
        <w:rPr>
          <w:color w:val="545859" w:themeColor="text1"/>
        </w:rPr>
        <w:t xml:space="preserve">. </w:t>
      </w:r>
    </w:p>
    <w:sectPr w:rsidR="007437A2" w:rsidRPr="001B423D" w:rsidSect="0082087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134" w:bottom="1837" w:left="1134" w:header="567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4FFC" w14:textId="77777777" w:rsidR="00B450FC" w:rsidRDefault="00B450FC">
      <w:pPr>
        <w:spacing w:after="0" w:line="240" w:lineRule="auto"/>
      </w:pPr>
      <w:r>
        <w:separator/>
      </w:r>
    </w:p>
  </w:endnote>
  <w:endnote w:type="continuationSeparator" w:id="0">
    <w:p w14:paraId="3B679044" w14:textId="77777777" w:rsidR="00B450FC" w:rsidRDefault="00B450FC">
      <w:pPr>
        <w:spacing w:after="0" w:line="240" w:lineRule="auto"/>
      </w:pPr>
      <w:r>
        <w:continuationSeparator/>
      </w:r>
    </w:p>
  </w:endnote>
  <w:endnote w:type="continuationNotice" w:id="1">
    <w:p w14:paraId="66D8E0F6" w14:textId="77777777" w:rsidR="00B450FC" w:rsidRDefault="00B45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F" w14:textId="77777777" w:rsidR="00805A91" w:rsidRDefault="003816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fldChar w:fldCharType="begin"/>
    </w:r>
    <w:r>
      <w:rPr>
        <w:rFonts w:cs="Tahoma"/>
        <w:color w:val="000000"/>
        <w:sz w:val="16"/>
        <w:szCs w:val="16"/>
      </w:rPr>
      <w:instrText>PAGE</w:instrText>
    </w:r>
    <w:r>
      <w:rPr>
        <w:rFonts w:cs="Tahoma"/>
        <w:color w:val="000000"/>
        <w:sz w:val="16"/>
        <w:szCs w:val="16"/>
      </w:rPr>
      <w:fldChar w:fldCharType="separate"/>
    </w:r>
    <w:r>
      <w:rPr>
        <w:rFonts w:cs="Tahoma"/>
        <w:color w:val="000000"/>
        <w:sz w:val="16"/>
        <w:szCs w:val="16"/>
      </w:rPr>
      <w:fldChar w:fldCharType="end"/>
    </w:r>
  </w:p>
  <w:p w14:paraId="273D93A0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cs="Tahoma"/>
        <w:color w:val="000000"/>
        <w:sz w:val="16"/>
        <w:szCs w:val="16"/>
      </w:rPr>
    </w:pPr>
  </w:p>
  <w:p w14:paraId="273D93A1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A3" w14:textId="23ECEDEE" w:rsidR="00805A91" w:rsidRDefault="0038162E" w:rsidP="00062444">
    <w:pPr>
      <w:pBdr>
        <w:top w:val="nil"/>
        <w:left w:val="nil"/>
        <w:bottom w:val="nil"/>
        <w:right w:val="nil"/>
        <w:between w:val="nil"/>
      </w:pBdr>
      <w:tabs>
        <w:tab w:val="center" w:pos="9612"/>
      </w:tabs>
      <w:ind w:right="360"/>
      <w:rPr>
        <w:rFonts w:cs="Tahom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273D93A6" wp14:editId="273D93A7">
              <wp:simplePos x="0" y="0"/>
              <wp:positionH relativeFrom="column">
                <wp:posOffset>1</wp:posOffset>
              </wp:positionH>
              <wp:positionV relativeFrom="paragraph">
                <wp:posOffset>-152399</wp:posOffset>
              </wp:positionV>
              <wp:extent cx="0" cy="12700"/>
              <wp:effectExtent l="0" t="0" r="0" b="0"/>
              <wp:wrapNone/>
              <wp:docPr id="51" name="Straight Arrow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9800" y="3780000"/>
                        <a:ext cx="6332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A5AC80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1" o:spid="_x0000_s1026" type="#_x0000_t32" style="position:absolute;margin-left:0;margin-top:-12pt;width:0;height: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ftzwEAAJUDAAAOAAAAZHJzL2Uyb0RvYy54bWysU9uOEzEMfUfiH6K807mUvVVN96FleUGw&#10;EvAB3iQzE5Gb4tBp/x4n7W65PCAhXjLO2D4+x3bW9wdn2V4nNMEL3i1azrSXQRk/Cv71y8ObW84w&#10;g1dgg9eCHzXy+83rV+s5rnQfpmCVToxAPK7mKPiUc1w1DcpJO8BFiNqTcwjJQaZrGhuVYCZ0Z5u+&#10;ba+bOSQVU5Aakf7uTk6+qfjDoGX+NAyoM7OCE7dcz1TPp3I2mzWsxgRxMvJMA/6BhQPjqegL1A4y&#10;sO/J/AHljEwBw5AXMrgmDIORumogNV37m5rPE0RdtVBzML60Cf8frPy43/rHRG2YI64wPqai4jAk&#10;V77Ejx0E77ubu9uW2ncUfHlDFtm1cfqQmaSA6+Wyf1sCJEVUX3MBiQnzex0cK4bgmBOYccrb4D2N&#10;J6SuNg72HzATKCU+JxQGPjwYa2sx69ks+N1Vf0V1gHZlsJDJdFERqh8rDAZrVEkpyXWL9NYmtgea&#10;v/rWFdpU4ZeoUm4HOJ2CquukzplMu2mNE7xqPoueNKh3XrF8jLTQntaaF2LoOLOaHgEZlW8GY/8e&#10;R2ysJ1KX9hfrKahjnUr9T7OvtM97Wpbr53vNvrymzQ8AAAD//wMAUEsDBBQABgAIAAAAIQBfpjq2&#10;2AAAAAUBAAAPAAAAZHJzL2Rvd25yZXYueG1sTI/BbsIwEETvlfoP1lbqDRwCQijEQQiJAydU2g9w&#10;4iWJsNdRbEz4+y6n9rLa0axm35S7yVmRcAy9JwWLeQYCqfGmp1bBz/dxtgERoiajrSdU8MQAu+r9&#10;rdSF8Q/6wnSJreAQCoVW0MU4FFKGpkOnw9wPSOxd/eh0ZDm20oz6weHOyjzL1tLpnvhDpwc8dNjc&#10;LnenYJ9O7VIuz+nZ0wrj2qaTr89KfX5M+y2IiFP8O4YXPqNDxUy1v5MJwirgIlHBLF/xwjbP+iXz&#10;DGRVyv/01S8AAAD//wMAUEsBAi0AFAAGAAgAAAAhALaDOJL+AAAA4QEAABMAAAAAAAAAAAAAAAAA&#10;AAAAAFtDb250ZW50X1R5cGVzXS54bWxQSwECLQAUAAYACAAAACEAOP0h/9YAAACUAQAACwAAAAAA&#10;AAAAAAAAAAAvAQAAX3JlbHMvLnJlbHNQSwECLQAUAAYACAAAACEA6bon7c8BAACVAwAADgAAAAAA&#10;AAAAAAAAAAAuAgAAZHJzL2Uyb0RvYy54bWxQSwECLQAUAAYACAAAACEAX6Y6ttgAAAAFAQAADwAA&#10;AAAAAAAAAAAAAAApBAAAZHJzL2Rvd25yZXYueG1sUEsFBgAAAAAEAAQA8wAAAC4FAAAAAA==&#10;" strokecolor="#545859 [3200]">
              <v:stroke startarrowwidth="narrow" startarrowlength="short" endarrowwidth="narrow" endarrowlength="short" joinstyle="miter"/>
            </v:shape>
          </w:pict>
        </mc:Fallback>
      </mc:AlternateContent>
    </w:r>
    <w:r w:rsidR="00587618">
      <w:rPr>
        <w:rFonts w:cs="Tahoma"/>
        <w:color w:val="000000"/>
        <w:sz w:val="16"/>
        <w:szCs w:val="16"/>
      </w:rPr>
      <w:t>The value of EMIS when ROI</w:t>
    </w:r>
    <w:r w:rsidR="004C010C">
      <w:rPr>
        <w:rFonts w:cs="Tahoma"/>
        <w:color w:val="000000"/>
        <w:sz w:val="16"/>
        <w:szCs w:val="16"/>
      </w:rPr>
      <w:t>s</w:t>
    </w:r>
    <w:r w:rsidR="00587618">
      <w:rPr>
        <w:rFonts w:cs="Tahoma"/>
        <w:color w:val="000000"/>
        <w:sz w:val="16"/>
        <w:szCs w:val="16"/>
      </w:rPr>
      <w:t xml:space="preserve"> </w:t>
    </w:r>
    <w:r w:rsidR="004C010C">
      <w:rPr>
        <w:rFonts w:cs="Tahoma"/>
        <w:color w:val="000000"/>
        <w:sz w:val="16"/>
        <w:szCs w:val="16"/>
      </w:rPr>
      <w:t>are</w:t>
    </w:r>
    <w:r w:rsidR="00587618">
      <w:rPr>
        <w:rFonts w:cs="Tahoma"/>
        <w:color w:val="000000"/>
        <w:sz w:val="16"/>
        <w:szCs w:val="16"/>
      </w:rPr>
      <w:t xml:space="preserve"> </w:t>
    </w:r>
    <w:r w:rsidR="004C010C">
      <w:rPr>
        <w:rFonts w:cs="Tahoma"/>
        <w:color w:val="000000"/>
        <w:sz w:val="16"/>
        <w:szCs w:val="16"/>
      </w:rPr>
      <w:t>difficult</w:t>
    </w:r>
    <w:r w:rsidR="00587618">
      <w:rPr>
        <w:rFonts w:cs="Tahoma"/>
        <w:color w:val="000000"/>
        <w:sz w:val="16"/>
        <w:szCs w:val="16"/>
      </w:rPr>
      <w:t xml:space="preserve"> to prove</w:t>
    </w:r>
    <w:r w:rsidR="00062444">
      <w:rPr>
        <w:rFonts w:cs="Tahoma"/>
        <w:color w:val="000000"/>
        <w:sz w:val="16"/>
        <w:szCs w:val="16"/>
      </w:rPr>
      <w:tab/>
    </w:r>
    <w:r w:rsidR="00062444">
      <w:rPr>
        <w:rFonts w:cs="Tahoma"/>
        <w:color w:val="000000"/>
        <w:sz w:val="16"/>
        <w:szCs w:val="16"/>
      </w:rPr>
      <w:fldChar w:fldCharType="begin"/>
    </w:r>
    <w:r w:rsidR="00062444">
      <w:rPr>
        <w:rFonts w:cs="Tahoma"/>
        <w:color w:val="000000"/>
        <w:sz w:val="16"/>
        <w:szCs w:val="16"/>
      </w:rPr>
      <w:instrText>PAGE</w:instrText>
    </w:r>
    <w:r w:rsidR="00062444">
      <w:rPr>
        <w:rFonts w:cs="Tahoma"/>
        <w:color w:val="000000"/>
        <w:sz w:val="16"/>
        <w:szCs w:val="16"/>
      </w:rPr>
      <w:fldChar w:fldCharType="separate"/>
    </w:r>
    <w:r w:rsidR="00062444">
      <w:rPr>
        <w:rFonts w:cs="Tahoma"/>
        <w:color w:val="000000"/>
        <w:sz w:val="16"/>
        <w:szCs w:val="16"/>
      </w:rPr>
      <w:t>1</w:t>
    </w:r>
    <w:r w:rsidR="00062444">
      <w:rPr>
        <w:rFonts w:cs="Tahoma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A5" w14:textId="37A2B33D" w:rsidR="00805A91" w:rsidRDefault="003816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3D93AC" wp14:editId="273D93AD">
              <wp:simplePos x="0" y="0"/>
              <wp:positionH relativeFrom="column">
                <wp:posOffset>1</wp:posOffset>
              </wp:positionH>
              <wp:positionV relativeFrom="paragraph">
                <wp:posOffset>-152399</wp:posOffset>
              </wp:positionV>
              <wp:extent cx="0" cy="12700"/>
              <wp:effectExtent l="0" t="0" r="0" b="0"/>
              <wp:wrapNone/>
              <wp:docPr id="52" name="Straight Arrow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9800" y="3780000"/>
                        <a:ext cx="6332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3B0C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2" o:spid="_x0000_s1026" type="#_x0000_t32" style="position:absolute;margin-left:0;margin-top:-12pt;width:0;height: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ftzwEAAJUDAAAOAAAAZHJzL2Uyb0RvYy54bWysU9uOEzEMfUfiH6K807mUvVVN96FleUGw&#10;EvAB3iQzE5Gb4tBp/x4n7W65PCAhXjLO2D4+x3bW9wdn2V4nNMEL3i1azrSXQRk/Cv71y8ObW84w&#10;g1dgg9eCHzXy+83rV+s5rnQfpmCVToxAPK7mKPiUc1w1DcpJO8BFiNqTcwjJQaZrGhuVYCZ0Z5u+&#10;ba+bOSQVU5Aakf7uTk6+qfjDoGX+NAyoM7OCE7dcz1TPp3I2mzWsxgRxMvJMA/6BhQPjqegL1A4y&#10;sO/J/AHljEwBw5AXMrgmDIORumogNV37m5rPE0RdtVBzML60Cf8frPy43/rHRG2YI64wPqai4jAk&#10;V77Ejx0E77ubu9uW2ncUfHlDFtm1cfqQmaSA6+Wyf1sCJEVUX3MBiQnzex0cK4bgmBOYccrb4D2N&#10;J6SuNg72HzATKCU+JxQGPjwYa2sx69ks+N1Vf0V1gHZlsJDJdFERqh8rDAZrVEkpyXWL9NYmtgea&#10;v/rWFdpU4ZeoUm4HOJ2CquukzplMu2mNE7xqPoueNKh3XrF8jLTQntaaF2LoOLOaHgEZlW8GY/8e&#10;R2ysJ1KX9hfrKahjnUr9T7OvtM97Wpbr53vNvrymzQ8AAAD//wMAUEsDBBQABgAIAAAAIQBfpjq2&#10;2AAAAAUBAAAPAAAAZHJzL2Rvd25yZXYueG1sTI/BbsIwEETvlfoP1lbqDRwCQijEQQiJAydU2g9w&#10;4iWJsNdRbEz4+y6n9rLa0axm35S7yVmRcAy9JwWLeQYCqfGmp1bBz/dxtgERoiajrSdU8MQAu+r9&#10;rdSF8Q/6wnSJreAQCoVW0MU4FFKGpkOnw9wPSOxd/eh0ZDm20oz6weHOyjzL1tLpnvhDpwc8dNjc&#10;LnenYJ9O7VIuz+nZ0wrj2qaTr89KfX5M+y2IiFP8O4YXPqNDxUy1v5MJwirgIlHBLF/xwjbP+iXz&#10;DGRVyv/01S8AAAD//wMAUEsBAi0AFAAGAAgAAAAhALaDOJL+AAAA4QEAABMAAAAAAAAAAAAAAAAA&#10;AAAAAFtDb250ZW50X1R5cGVzXS54bWxQSwECLQAUAAYACAAAACEAOP0h/9YAAACUAQAACwAAAAAA&#10;AAAAAAAAAAAvAQAAX3JlbHMvLnJlbHNQSwECLQAUAAYACAAAACEA6bon7c8BAACVAwAADgAAAAAA&#10;AAAAAAAAAAAuAgAAZHJzL2Uyb0RvYy54bWxQSwECLQAUAAYACAAAACEAX6Y6ttgAAAAFAQAADwAA&#10;AAAAAAAAAAAAAAApBAAAZHJzL2Rvd25yZXYueG1sUEsFBgAAAAAEAAQA8wAAAC4FAAAAAA==&#10;" strokecolor="#545859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FC50" w14:textId="77777777" w:rsidR="00B450FC" w:rsidRDefault="00B450FC">
      <w:pPr>
        <w:spacing w:after="0" w:line="240" w:lineRule="auto"/>
      </w:pPr>
      <w:r>
        <w:separator/>
      </w:r>
    </w:p>
  </w:footnote>
  <w:footnote w:type="continuationSeparator" w:id="0">
    <w:p w14:paraId="59FFE959" w14:textId="77777777" w:rsidR="00B450FC" w:rsidRDefault="00B450FC">
      <w:pPr>
        <w:spacing w:after="0" w:line="240" w:lineRule="auto"/>
      </w:pPr>
      <w:r>
        <w:continuationSeparator/>
      </w:r>
    </w:p>
  </w:footnote>
  <w:footnote w:type="continuationNotice" w:id="1">
    <w:p w14:paraId="465C2E26" w14:textId="77777777" w:rsidR="00B450FC" w:rsidRDefault="00B45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D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b/>
        <w:smallCaps/>
        <w:color w:val="2E813E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E" w14:textId="3F99988B" w:rsidR="00805A91" w:rsidRDefault="00474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4" behindDoc="1" locked="0" layoutInCell="1" hidden="0" allowOverlap="1" wp14:anchorId="027DE943" wp14:editId="01A64E45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957532" cy="528955"/>
          <wp:effectExtent l="0" t="0" r="0" b="0"/>
          <wp:wrapNone/>
          <wp:docPr id="522095733" name="image1.png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 rotWithShape="1">
                  <a:blip r:embed="rId1"/>
                  <a:srcRect r="44975"/>
                  <a:stretch/>
                </pic:blipFill>
                <pic:spPr bwMode="auto">
                  <a:xfrm>
                    <a:off x="0" y="0"/>
                    <a:ext cx="957976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A4" w14:textId="77777777" w:rsidR="00805A91" w:rsidRDefault="003816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80"/>
      </w:tabs>
      <w:jc w:val="right"/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73D93A8" wp14:editId="33072EFB">
          <wp:simplePos x="0" y="0"/>
          <wp:positionH relativeFrom="column">
            <wp:posOffset>271948</wp:posOffset>
          </wp:positionH>
          <wp:positionV relativeFrom="paragraph">
            <wp:posOffset>2264</wp:posOffset>
          </wp:positionV>
          <wp:extent cx="940279" cy="528955"/>
          <wp:effectExtent l="0" t="0" r="0" b="0"/>
          <wp:wrapNone/>
          <wp:docPr id="484882663" name="image1.png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 rotWithShape="1">
                  <a:blip r:embed="rId1"/>
                  <a:srcRect r="45966"/>
                  <a:stretch/>
                </pic:blipFill>
                <pic:spPr bwMode="auto">
                  <a:xfrm>
                    <a:off x="0" y="0"/>
                    <a:ext cx="940715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273D93AA" wp14:editId="273D93AB">
              <wp:simplePos x="0" y="0"/>
              <wp:positionH relativeFrom="column">
                <wp:posOffset>1</wp:posOffset>
              </wp:positionH>
              <wp:positionV relativeFrom="paragraph">
                <wp:posOffset>1066800</wp:posOffset>
              </wp:positionV>
              <wp:extent cx="0" cy="12700"/>
              <wp:effectExtent l="0" t="0" r="0" b="0"/>
              <wp:wrapNone/>
              <wp:docPr id="50" name="Straight Arrow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9800" y="3780000"/>
                        <a:ext cx="6332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49557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0" o:spid="_x0000_s1026" type="#_x0000_t32" style="position:absolute;margin-left:0;margin-top:84pt;width:0;height: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ftzwEAAJUDAAAOAAAAZHJzL2Uyb0RvYy54bWysU9uOEzEMfUfiH6K807mUvVVN96FleUGw&#10;EvAB3iQzE5Gb4tBp/x4n7W65PCAhXjLO2D4+x3bW9wdn2V4nNMEL3i1azrSXQRk/Cv71y8ObW84w&#10;g1dgg9eCHzXy+83rV+s5rnQfpmCVToxAPK7mKPiUc1w1DcpJO8BFiNqTcwjJQaZrGhuVYCZ0Z5u+&#10;ba+bOSQVU5Aakf7uTk6+qfjDoGX+NAyoM7OCE7dcz1TPp3I2mzWsxgRxMvJMA/6BhQPjqegL1A4y&#10;sO/J/AHljEwBw5AXMrgmDIORumogNV37m5rPE0RdtVBzML60Cf8frPy43/rHRG2YI64wPqai4jAk&#10;V77Ejx0E77ubu9uW2ncUfHlDFtm1cfqQmaSA6+Wyf1sCJEVUX3MBiQnzex0cK4bgmBOYccrb4D2N&#10;J6SuNg72HzATKCU+JxQGPjwYa2sx69ks+N1Vf0V1gHZlsJDJdFERqh8rDAZrVEkpyXWL9NYmtgea&#10;v/rWFdpU4ZeoUm4HOJ2CquukzplMu2mNE7xqPoueNKh3XrF8jLTQntaaF2LoOLOaHgEZlW8GY/8e&#10;R2ysJ1KX9hfrKahjnUr9T7OvtM97Wpbr53vNvrymzQ8AAAD//wMAUEsDBBQABgAIAAAAIQD7pYQX&#10;2AAAAAUBAAAPAAAAZHJzL2Rvd25yZXYueG1sTI/BTsMwDIbvSLxDZKTdWAJD3VSaThMSh50mxh4g&#10;bby2InGqJsu6t585wcXy79/6/bnazt6JjFMcAml4WSoQSG2wA3UaTt+fzxsQMRmyxgVCDTeMsK0f&#10;HypT2nClL8zH1AkOoVgaDX1KYyllbHv0Ji7DiMTeOUzeJJZTJ+1krhzunXxVqpDeDMQXejPiR4/t&#10;z/HiNezyvlvJ1SHfBnrDVLi8D81B68XTvHsHkXBOf8vwi8/oUDNTEy5ko3Aa+JHE02LDDdtcG5Zr&#10;pUDWlfxPX98BAAD//wMAUEsBAi0AFAAGAAgAAAAhALaDOJL+AAAA4QEAABMAAAAAAAAAAAAAAAAA&#10;AAAAAFtDb250ZW50X1R5cGVzXS54bWxQSwECLQAUAAYACAAAACEAOP0h/9YAAACUAQAACwAAAAAA&#10;AAAAAAAAAAAvAQAAX3JlbHMvLnJlbHNQSwECLQAUAAYACAAAACEA6bon7c8BAACVAwAADgAAAAAA&#10;AAAAAAAAAAAuAgAAZHJzL2Uyb0RvYy54bWxQSwECLQAUAAYACAAAACEA+6WEF9gAAAAFAQAADwAA&#10;AAAAAAAAAAAAAAApBAAAZHJzL2Rvd25yZXYueG1sUEsFBgAAAAAEAAQA8wAAAC4FAAAAAA==&#10;" strokecolor="#545859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106"/>
    <w:multiLevelType w:val="multilevel"/>
    <w:tmpl w:val="A08805F6"/>
    <w:lvl w:ilvl="0">
      <w:start w:val="1"/>
      <w:numFmt w:val="decimal"/>
      <w:pStyle w:val="Listenumros"/>
      <w:lvlText w:val="%1."/>
      <w:lvlJc w:val="left"/>
      <w:pPr>
        <w:ind w:left="1222" w:hanging="360"/>
      </w:pPr>
      <w:rPr>
        <w:b/>
        <w:i w:val="0"/>
        <w:color w:val="000000"/>
        <w:sz w:val="20"/>
        <w:szCs w:val="20"/>
      </w:rPr>
    </w:lvl>
    <w:lvl w:ilvl="1">
      <w:start w:val="1"/>
      <w:numFmt w:val="lowerRoman"/>
      <w:lvlText w:val="(%2)"/>
      <w:lvlJc w:val="left"/>
      <w:pPr>
        <w:ind w:left="1996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(%3)"/>
      <w:lvlJc w:val="left"/>
      <w:pPr>
        <w:ind w:left="2563" w:hanging="566"/>
      </w:pPr>
      <w:rPr>
        <w:rFonts w:ascii="Arial" w:eastAsia="Arial" w:hAnsi="Arial" w:cs="Arial"/>
        <w:b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2903" w:hanging="340"/>
      </w:pPr>
    </w:lvl>
    <w:lvl w:ilvl="4">
      <w:start w:val="1"/>
      <w:numFmt w:val="lowerRoman"/>
      <w:lvlText w:val="%5."/>
      <w:lvlJc w:val="left"/>
      <w:pPr>
        <w:ind w:left="3232" w:hanging="284"/>
      </w:pPr>
    </w:lvl>
    <w:lvl w:ilvl="5">
      <w:start w:val="1"/>
      <w:numFmt w:val="decimal"/>
      <w:lvlText w:val="%6."/>
      <w:lvlJc w:val="left"/>
      <w:pPr>
        <w:ind w:left="3572" w:hanging="340"/>
      </w:pPr>
    </w:lvl>
    <w:lvl w:ilvl="6">
      <w:start w:val="1"/>
      <w:numFmt w:val="lowerLetter"/>
      <w:lvlText w:val="%7)"/>
      <w:lvlJc w:val="left"/>
      <w:pPr>
        <w:ind w:left="3969" w:hanging="369"/>
      </w:pPr>
    </w:lvl>
    <w:lvl w:ilvl="7">
      <w:start w:val="1"/>
      <w:numFmt w:val="lowerRoman"/>
      <w:lvlText w:val="%8)"/>
      <w:lvlJc w:val="left"/>
      <w:pPr>
        <w:ind w:left="4082" w:hanging="113"/>
      </w:pPr>
    </w:lvl>
    <w:lvl w:ilvl="8">
      <w:start w:val="1"/>
      <w:numFmt w:val="decimal"/>
      <w:lvlText w:val="%9)"/>
      <w:lvlJc w:val="left"/>
      <w:pPr>
        <w:ind w:left="4706" w:hanging="397"/>
      </w:pPr>
    </w:lvl>
  </w:abstractNum>
  <w:abstractNum w:abstractNumId="1" w15:restartNumberingAfterBreak="0">
    <w:nsid w:val="031F5CF8"/>
    <w:multiLevelType w:val="hybridMultilevel"/>
    <w:tmpl w:val="B65EBF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09A"/>
    <w:multiLevelType w:val="hybridMultilevel"/>
    <w:tmpl w:val="46106556"/>
    <w:lvl w:ilvl="0" w:tplc="33C8F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80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C7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87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0A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02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AB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A8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0A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45ADA"/>
    <w:multiLevelType w:val="hybridMultilevel"/>
    <w:tmpl w:val="6AA6D054"/>
    <w:lvl w:ilvl="0" w:tplc="C1A6A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8A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E7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0E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CA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87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0D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6E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8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5B662E"/>
    <w:multiLevelType w:val="hybridMultilevel"/>
    <w:tmpl w:val="622A3F00"/>
    <w:lvl w:ilvl="0" w:tplc="5198A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A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EB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E4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0D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0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02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46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64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25310"/>
    <w:multiLevelType w:val="hybridMultilevel"/>
    <w:tmpl w:val="95D47ED8"/>
    <w:lvl w:ilvl="0" w:tplc="C6CE6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EB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EA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2B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E3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09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21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6D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65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51737F"/>
    <w:multiLevelType w:val="hybridMultilevel"/>
    <w:tmpl w:val="3E048C06"/>
    <w:lvl w:ilvl="0" w:tplc="39C83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EA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CF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80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48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E9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C2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CE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47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73631F"/>
    <w:multiLevelType w:val="hybridMultilevel"/>
    <w:tmpl w:val="AFC0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A24"/>
    <w:multiLevelType w:val="hybridMultilevel"/>
    <w:tmpl w:val="E006D2FA"/>
    <w:lvl w:ilvl="0" w:tplc="6024B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60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64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82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25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24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AA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6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ECE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520E7"/>
    <w:multiLevelType w:val="hybridMultilevel"/>
    <w:tmpl w:val="CA9C38DA"/>
    <w:lvl w:ilvl="0" w:tplc="8DEC0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C6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0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E8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E3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9C3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EF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4F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64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A0318F"/>
    <w:multiLevelType w:val="hybridMultilevel"/>
    <w:tmpl w:val="D85E1A44"/>
    <w:lvl w:ilvl="0" w:tplc="E26C0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0D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8D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4E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25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C9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64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81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82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5B0F88"/>
    <w:multiLevelType w:val="hybridMultilevel"/>
    <w:tmpl w:val="3178134E"/>
    <w:lvl w:ilvl="0" w:tplc="DB606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6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C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E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00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84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8F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27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9875DA"/>
    <w:multiLevelType w:val="hybridMultilevel"/>
    <w:tmpl w:val="F036E2A4"/>
    <w:lvl w:ilvl="0" w:tplc="1968307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545859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140FC"/>
    <w:multiLevelType w:val="hybridMultilevel"/>
    <w:tmpl w:val="7644B4BE"/>
    <w:lvl w:ilvl="0" w:tplc="FCB8C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3337B"/>
    <w:multiLevelType w:val="multilevel"/>
    <w:tmpl w:val="2720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03F48"/>
    <w:multiLevelType w:val="hybridMultilevel"/>
    <w:tmpl w:val="D5326336"/>
    <w:lvl w:ilvl="0" w:tplc="8D56A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2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4C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0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0C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AD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A6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AA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A5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7C445F"/>
    <w:multiLevelType w:val="hybridMultilevel"/>
    <w:tmpl w:val="1CC64F40"/>
    <w:lvl w:ilvl="0" w:tplc="FEDA9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C22E9"/>
    <w:multiLevelType w:val="hybridMultilevel"/>
    <w:tmpl w:val="1806F398"/>
    <w:lvl w:ilvl="0" w:tplc="99FA7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23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85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E6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0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2D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4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CE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907869"/>
    <w:multiLevelType w:val="hybridMultilevel"/>
    <w:tmpl w:val="30547174"/>
    <w:lvl w:ilvl="0" w:tplc="09C40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E7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2B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66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04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B8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C5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E9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61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8F3E16"/>
    <w:multiLevelType w:val="hybridMultilevel"/>
    <w:tmpl w:val="312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921E2"/>
    <w:multiLevelType w:val="hybridMultilevel"/>
    <w:tmpl w:val="217617E2"/>
    <w:lvl w:ilvl="0" w:tplc="8A460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AA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40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80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0D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C7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C6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40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D03B4B"/>
    <w:multiLevelType w:val="hybridMultilevel"/>
    <w:tmpl w:val="B8088AEA"/>
    <w:lvl w:ilvl="0" w:tplc="C106B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AD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E0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64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A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23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44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C3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E2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27B0531"/>
    <w:multiLevelType w:val="multilevel"/>
    <w:tmpl w:val="2720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434D4"/>
    <w:multiLevelType w:val="hybridMultilevel"/>
    <w:tmpl w:val="DE74A924"/>
    <w:lvl w:ilvl="0" w:tplc="3E629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A64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64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A0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CD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E6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86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8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EF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7BE64B7"/>
    <w:multiLevelType w:val="hybridMultilevel"/>
    <w:tmpl w:val="23D02F96"/>
    <w:lvl w:ilvl="0" w:tplc="DFC63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22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26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8C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CB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41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A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6E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AB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1524EBC"/>
    <w:multiLevelType w:val="hybridMultilevel"/>
    <w:tmpl w:val="A8AE9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15B45"/>
    <w:multiLevelType w:val="hybridMultilevel"/>
    <w:tmpl w:val="1F7E934E"/>
    <w:lvl w:ilvl="0" w:tplc="68D66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47039"/>
    <w:multiLevelType w:val="hybridMultilevel"/>
    <w:tmpl w:val="02E21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4A9A"/>
    <w:multiLevelType w:val="hybridMultilevel"/>
    <w:tmpl w:val="4F2E27CC"/>
    <w:lvl w:ilvl="0" w:tplc="3118D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42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2B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09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C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04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ED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EF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04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AE64A8D"/>
    <w:multiLevelType w:val="hybridMultilevel"/>
    <w:tmpl w:val="94920C10"/>
    <w:lvl w:ilvl="0" w:tplc="0908B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4C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2D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A9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00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4A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7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40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CA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DFA4D66"/>
    <w:multiLevelType w:val="hybridMultilevel"/>
    <w:tmpl w:val="155EF60A"/>
    <w:lvl w:ilvl="0" w:tplc="73C26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8C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AE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02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02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8A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40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AD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CC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FC3E38"/>
    <w:multiLevelType w:val="hybridMultilevel"/>
    <w:tmpl w:val="326A8E5E"/>
    <w:lvl w:ilvl="0" w:tplc="14EA9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A0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49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02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68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0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E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0C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EC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6247BD"/>
    <w:multiLevelType w:val="hybridMultilevel"/>
    <w:tmpl w:val="C1E281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12F9D"/>
    <w:multiLevelType w:val="hybridMultilevel"/>
    <w:tmpl w:val="A55E8200"/>
    <w:lvl w:ilvl="0" w:tplc="CC22D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2B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41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E0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E0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CE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6A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E1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46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4AB0F66"/>
    <w:multiLevelType w:val="hybridMultilevel"/>
    <w:tmpl w:val="DC9E16EC"/>
    <w:lvl w:ilvl="0" w:tplc="BF663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8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85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23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2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04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E8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25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40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7AF435C"/>
    <w:multiLevelType w:val="hybridMultilevel"/>
    <w:tmpl w:val="B08EB942"/>
    <w:lvl w:ilvl="0" w:tplc="CF72C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4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4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49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89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42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44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AE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AD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1105128">
    <w:abstractNumId w:val="0"/>
  </w:num>
  <w:num w:numId="2" w16cid:durableId="255598498">
    <w:abstractNumId w:val="12"/>
  </w:num>
  <w:num w:numId="3" w16cid:durableId="554701986">
    <w:abstractNumId w:val="14"/>
  </w:num>
  <w:num w:numId="4" w16cid:durableId="1774397217">
    <w:abstractNumId w:val="22"/>
  </w:num>
  <w:num w:numId="5" w16cid:durableId="1686902926">
    <w:abstractNumId w:val="13"/>
  </w:num>
  <w:num w:numId="6" w16cid:durableId="2124180809">
    <w:abstractNumId w:val="21"/>
  </w:num>
  <w:num w:numId="7" w16cid:durableId="778567774">
    <w:abstractNumId w:val="10"/>
  </w:num>
  <w:num w:numId="8" w16cid:durableId="1272660636">
    <w:abstractNumId w:val="31"/>
  </w:num>
  <w:num w:numId="9" w16cid:durableId="730234379">
    <w:abstractNumId w:val="2"/>
  </w:num>
  <w:num w:numId="10" w16cid:durableId="1063986088">
    <w:abstractNumId w:val="33"/>
  </w:num>
  <w:num w:numId="11" w16cid:durableId="1405638676">
    <w:abstractNumId w:val="9"/>
  </w:num>
  <w:num w:numId="12" w16cid:durableId="1311668060">
    <w:abstractNumId w:val="3"/>
  </w:num>
  <w:num w:numId="13" w16cid:durableId="1316183668">
    <w:abstractNumId w:val="18"/>
  </w:num>
  <w:num w:numId="14" w16cid:durableId="1385905397">
    <w:abstractNumId w:val="19"/>
  </w:num>
  <w:num w:numId="15" w16cid:durableId="1899197739">
    <w:abstractNumId w:val="26"/>
  </w:num>
  <w:num w:numId="16" w16cid:durableId="141587361">
    <w:abstractNumId w:val="28"/>
  </w:num>
  <w:num w:numId="17" w16cid:durableId="1706101657">
    <w:abstractNumId w:val="15"/>
  </w:num>
  <w:num w:numId="18" w16cid:durableId="2047292348">
    <w:abstractNumId w:val="25"/>
  </w:num>
  <w:num w:numId="19" w16cid:durableId="143476906">
    <w:abstractNumId w:val="32"/>
  </w:num>
  <w:num w:numId="20" w16cid:durableId="1944455901">
    <w:abstractNumId w:val="1"/>
  </w:num>
  <w:num w:numId="21" w16cid:durableId="1696685628">
    <w:abstractNumId w:val="27"/>
  </w:num>
  <w:num w:numId="22" w16cid:durableId="1113132319">
    <w:abstractNumId w:val="29"/>
  </w:num>
  <w:num w:numId="23" w16cid:durableId="1851528110">
    <w:abstractNumId w:val="7"/>
  </w:num>
  <w:num w:numId="24" w16cid:durableId="1226143155">
    <w:abstractNumId w:val="35"/>
  </w:num>
  <w:num w:numId="25" w16cid:durableId="2116749572">
    <w:abstractNumId w:val="34"/>
  </w:num>
  <w:num w:numId="26" w16cid:durableId="554893487">
    <w:abstractNumId w:val="8"/>
  </w:num>
  <w:num w:numId="27" w16cid:durableId="2048213970">
    <w:abstractNumId w:val="11"/>
  </w:num>
  <w:num w:numId="28" w16cid:durableId="1164056128">
    <w:abstractNumId w:val="17"/>
  </w:num>
  <w:num w:numId="29" w16cid:durableId="2113821677">
    <w:abstractNumId w:val="4"/>
  </w:num>
  <w:num w:numId="30" w16cid:durableId="68969191">
    <w:abstractNumId w:val="5"/>
  </w:num>
  <w:num w:numId="31" w16cid:durableId="662856963">
    <w:abstractNumId w:val="16"/>
  </w:num>
  <w:num w:numId="32" w16cid:durableId="23530253">
    <w:abstractNumId w:val="6"/>
  </w:num>
  <w:num w:numId="33" w16cid:durableId="842354562">
    <w:abstractNumId w:val="30"/>
  </w:num>
  <w:num w:numId="34" w16cid:durableId="1171019627">
    <w:abstractNumId w:val="20"/>
  </w:num>
  <w:num w:numId="35" w16cid:durableId="2145468786">
    <w:abstractNumId w:val="23"/>
  </w:num>
  <w:num w:numId="36" w16cid:durableId="17268778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91"/>
    <w:rsid w:val="0000005F"/>
    <w:rsid w:val="0000075A"/>
    <w:rsid w:val="000018E7"/>
    <w:rsid w:val="00004D01"/>
    <w:rsid w:val="00004F5C"/>
    <w:rsid w:val="000050F5"/>
    <w:rsid w:val="00010834"/>
    <w:rsid w:val="00024578"/>
    <w:rsid w:val="00024A1B"/>
    <w:rsid w:val="00025802"/>
    <w:rsid w:val="000274E0"/>
    <w:rsid w:val="00031B8C"/>
    <w:rsid w:val="0003367E"/>
    <w:rsid w:val="000354AA"/>
    <w:rsid w:val="00045DDE"/>
    <w:rsid w:val="000501C2"/>
    <w:rsid w:val="00051B65"/>
    <w:rsid w:val="00055359"/>
    <w:rsid w:val="000557A5"/>
    <w:rsid w:val="000567DF"/>
    <w:rsid w:val="000569CD"/>
    <w:rsid w:val="00062444"/>
    <w:rsid w:val="00067A03"/>
    <w:rsid w:val="00070F18"/>
    <w:rsid w:val="0008029C"/>
    <w:rsid w:val="00080E34"/>
    <w:rsid w:val="00083346"/>
    <w:rsid w:val="00087658"/>
    <w:rsid w:val="00092E40"/>
    <w:rsid w:val="00094D9F"/>
    <w:rsid w:val="00097800"/>
    <w:rsid w:val="000A3B0B"/>
    <w:rsid w:val="000A415A"/>
    <w:rsid w:val="000A5A93"/>
    <w:rsid w:val="000B2C43"/>
    <w:rsid w:val="000B33EE"/>
    <w:rsid w:val="000B63FE"/>
    <w:rsid w:val="000C0775"/>
    <w:rsid w:val="000C3FC8"/>
    <w:rsid w:val="000C4148"/>
    <w:rsid w:val="000C44AC"/>
    <w:rsid w:val="000D0D2E"/>
    <w:rsid w:val="000D1768"/>
    <w:rsid w:val="000D1DF0"/>
    <w:rsid w:val="000D606A"/>
    <w:rsid w:val="000D63C6"/>
    <w:rsid w:val="000E1509"/>
    <w:rsid w:val="000E6686"/>
    <w:rsid w:val="000F3B10"/>
    <w:rsid w:val="001070F6"/>
    <w:rsid w:val="0010716A"/>
    <w:rsid w:val="00115DFC"/>
    <w:rsid w:val="00117EE9"/>
    <w:rsid w:val="00121261"/>
    <w:rsid w:val="00121FB8"/>
    <w:rsid w:val="00122DDB"/>
    <w:rsid w:val="00125860"/>
    <w:rsid w:val="00125A4E"/>
    <w:rsid w:val="00126F9A"/>
    <w:rsid w:val="0013023E"/>
    <w:rsid w:val="00131096"/>
    <w:rsid w:val="00133327"/>
    <w:rsid w:val="00136F1B"/>
    <w:rsid w:val="00140A4C"/>
    <w:rsid w:val="00140B4F"/>
    <w:rsid w:val="00142D35"/>
    <w:rsid w:val="00146979"/>
    <w:rsid w:val="00147CC9"/>
    <w:rsid w:val="001501E3"/>
    <w:rsid w:val="0015127A"/>
    <w:rsid w:val="001545D3"/>
    <w:rsid w:val="001613B1"/>
    <w:rsid w:val="0016151C"/>
    <w:rsid w:val="001656F6"/>
    <w:rsid w:val="001669BD"/>
    <w:rsid w:val="00170D18"/>
    <w:rsid w:val="00172BC8"/>
    <w:rsid w:val="0017645B"/>
    <w:rsid w:val="00186879"/>
    <w:rsid w:val="00190A88"/>
    <w:rsid w:val="001937BB"/>
    <w:rsid w:val="00194C59"/>
    <w:rsid w:val="001A1AB2"/>
    <w:rsid w:val="001A52AD"/>
    <w:rsid w:val="001A6156"/>
    <w:rsid w:val="001A791D"/>
    <w:rsid w:val="001B0E7D"/>
    <w:rsid w:val="001B423D"/>
    <w:rsid w:val="001C1C3D"/>
    <w:rsid w:val="001C252C"/>
    <w:rsid w:val="001C260E"/>
    <w:rsid w:val="001C2652"/>
    <w:rsid w:val="001C269D"/>
    <w:rsid w:val="001C560A"/>
    <w:rsid w:val="001C75FA"/>
    <w:rsid w:val="001D0F4E"/>
    <w:rsid w:val="001D14E0"/>
    <w:rsid w:val="001D1AE7"/>
    <w:rsid w:val="001D2CA2"/>
    <w:rsid w:val="001D30FD"/>
    <w:rsid w:val="001D4E29"/>
    <w:rsid w:val="001D7C9A"/>
    <w:rsid w:val="001E033B"/>
    <w:rsid w:val="001E11F3"/>
    <w:rsid w:val="001E2291"/>
    <w:rsid w:val="001E6E08"/>
    <w:rsid w:val="001E724F"/>
    <w:rsid w:val="001E7EBE"/>
    <w:rsid w:val="001F008B"/>
    <w:rsid w:val="001F0B38"/>
    <w:rsid w:val="001F2A00"/>
    <w:rsid w:val="001F3E90"/>
    <w:rsid w:val="001F5D70"/>
    <w:rsid w:val="001F5EB3"/>
    <w:rsid w:val="001F61D1"/>
    <w:rsid w:val="00200399"/>
    <w:rsid w:val="002003E0"/>
    <w:rsid w:val="00201384"/>
    <w:rsid w:val="00202041"/>
    <w:rsid w:val="00203059"/>
    <w:rsid w:val="0020328E"/>
    <w:rsid w:val="00211BC0"/>
    <w:rsid w:val="0021479F"/>
    <w:rsid w:val="00214BD5"/>
    <w:rsid w:val="002150AB"/>
    <w:rsid w:val="00222471"/>
    <w:rsid w:val="00230624"/>
    <w:rsid w:val="00230F4A"/>
    <w:rsid w:val="00232A1C"/>
    <w:rsid w:val="00233463"/>
    <w:rsid w:val="00252E6B"/>
    <w:rsid w:val="00255B74"/>
    <w:rsid w:val="00256DEA"/>
    <w:rsid w:val="0025752E"/>
    <w:rsid w:val="0026272C"/>
    <w:rsid w:val="0026338E"/>
    <w:rsid w:val="00264CFA"/>
    <w:rsid w:val="00265E0D"/>
    <w:rsid w:val="002677E3"/>
    <w:rsid w:val="002717FD"/>
    <w:rsid w:val="00271A6A"/>
    <w:rsid w:val="00271BAF"/>
    <w:rsid w:val="0027765A"/>
    <w:rsid w:val="00280D2C"/>
    <w:rsid w:val="00281C21"/>
    <w:rsid w:val="0028416D"/>
    <w:rsid w:val="002A0339"/>
    <w:rsid w:val="002A4228"/>
    <w:rsid w:val="002C0C10"/>
    <w:rsid w:val="002C289D"/>
    <w:rsid w:val="002C29D8"/>
    <w:rsid w:val="002C5A23"/>
    <w:rsid w:val="002D0677"/>
    <w:rsid w:val="002D2727"/>
    <w:rsid w:val="002D5E67"/>
    <w:rsid w:val="002D6C2A"/>
    <w:rsid w:val="002D7937"/>
    <w:rsid w:val="002E6CC8"/>
    <w:rsid w:val="002E7724"/>
    <w:rsid w:val="002F46EE"/>
    <w:rsid w:val="002F4D95"/>
    <w:rsid w:val="002F68BF"/>
    <w:rsid w:val="00300611"/>
    <w:rsid w:val="003035FB"/>
    <w:rsid w:val="003049F9"/>
    <w:rsid w:val="00311016"/>
    <w:rsid w:val="00313C99"/>
    <w:rsid w:val="0031487A"/>
    <w:rsid w:val="00323EDA"/>
    <w:rsid w:val="00325A0C"/>
    <w:rsid w:val="0033397B"/>
    <w:rsid w:val="00336BB6"/>
    <w:rsid w:val="003411B5"/>
    <w:rsid w:val="00345735"/>
    <w:rsid w:val="00345FE7"/>
    <w:rsid w:val="003550F5"/>
    <w:rsid w:val="003702B2"/>
    <w:rsid w:val="00375B1C"/>
    <w:rsid w:val="0038162E"/>
    <w:rsid w:val="003835FC"/>
    <w:rsid w:val="003862D9"/>
    <w:rsid w:val="00386CEC"/>
    <w:rsid w:val="00392D56"/>
    <w:rsid w:val="003979EA"/>
    <w:rsid w:val="00397A78"/>
    <w:rsid w:val="003A4173"/>
    <w:rsid w:val="003A71B8"/>
    <w:rsid w:val="003B053F"/>
    <w:rsid w:val="003B2216"/>
    <w:rsid w:val="003B2E9F"/>
    <w:rsid w:val="003B496A"/>
    <w:rsid w:val="003B538B"/>
    <w:rsid w:val="003C3FD2"/>
    <w:rsid w:val="003E45C0"/>
    <w:rsid w:val="003F362F"/>
    <w:rsid w:val="003F5F90"/>
    <w:rsid w:val="003F64EA"/>
    <w:rsid w:val="004026A4"/>
    <w:rsid w:val="00403A42"/>
    <w:rsid w:val="00403B7A"/>
    <w:rsid w:val="0040769C"/>
    <w:rsid w:val="00410967"/>
    <w:rsid w:val="00412A30"/>
    <w:rsid w:val="00421BEF"/>
    <w:rsid w:val="00424767"/>
    <w:rsid w:val="00425575"/>
    <w:rsid w:val="00433687"/>
    <w:rsid w:val="004364CE"/>
    <w:rsid w:val="00442E53"/>
    <w:rsid w:val="00453A7E"/>
    <w:rsid w:val="004544AC"/>
    <w:rsid w:val="0045478D"/>
    <w:rsid w:val="00455CD2"/>
    <w:rsid w:val="0045621D"/>
    <w:rsid w:val="004618F5"/>
    <w:rsid w:val="0046225E"/>
    <w:rsid w:val="004637AD"/>
    <w:rsid w:val="00474EC5"/>
    <w:rsid w:val="00476CBC"/>
    <w:rsid w:val="00477E69"/>
    <w:rsid w:val="00484712"/>
    <w:rsid w:val="004921DD"/>
    <w:rsid w:val="00493DC2"/>
    <w:rsid w:val="00494CDB"/>
    <w:rsid w:val="004A1088"/>
    <w:rsid w:val="004C010C"/>
    <w:rsid w:val="004D0269"/>
    <w:rsid w:val="004D13B4"/>
    <w:rsid w:val="004D32B9"/>
    <w:rsid w:val="004D35E0"/>
    <w:rsid w:val="004D4B1A"/>
    <w:rsid w:val="004D5FDC"/>
    <w:rsid w:val="004D65B5"/>
    <w:rsid w:val="004E5C21"/>
    <w:rsid w:val="004E6CDE"/>
    <w:rsid w:val="004F1035"/>
    <w:rsid w:val="004F4BEF"/>
    <w:rsid w:val="004F5D98"/>
    <w:rsid w:val="004F7277"/>
    <w:rsid w:val="00500682"/>
    <w:rsid w:val="005028F9"/>
    <w:rsid w:val="00507C0B"/>
    <w:rsid w:val="00512220"/>
    <w:rsid w:val="005156FD"/>
    <w:rsid w:val="005257FD"/>
    <w:rsid w:val="00530C18"/>
    <w:rsid w:val="00531226"/>
    <w:rsid w:val="00533EE6"/>
    <w:rsid w:val="00535EBB"/>
    <w:rsid w:val="00537425"/>
    <w:rsid w:val="00541122"/>
    <w:rsid w:val="00543A73"/>
    <w:rsid w:val="00544AB1"/>
    <w:rsid w:val="00547086"/>
    <w:rsid w:val="00553D8B"/>
    <w:rsid w:val="00555413"/>
    <w:rsid w:val="00575374"/>
    <w:rsid w:val="00583E08"/>
    <w:rsid w:val="00587618"/>
    <w:rsid w:val="005A09ED"/>
    <w:rsid w:val="005A5C34"/>
    <w:rsid w:val="005A71B5"/>
    <w:rsid w:val="005B0D82"/>
    <w:rsid w:val="005B2866"/>
    <w:rsid w:val="005B2B95"/>
    <w:rsid w:val="005B7324"/>
    <w:rsid w:val="005C31BF"/>
    <w:rsid w:val="005C3897"/>
    <w:rsid w:val="005C7E5B"/>
    <w:rsid w:val="005D4A41"/>
    <w:rsid w:val="005D50A6"/>
    <w:rsid w:val="005E0242"/>
    <w:rsid w:val="005E16EF"/>
    <w:rsid w:val="005E3ADC"/>
    <w:rsid w:val="005E5AB6"/>
    <w:rsid w:val="005E5C11"/>
    <w:rsid w:val="005F0C41"/>
    <w:rsid w:val="005F1B3C"/>
    <w:rsid w:val="006132C6"/>
    <w:rsid w:val="00615B58"/>
    <w:rsid w:val="00617722"/>
    <w:rsid w:val="00626268"/>
    <w:rsid w:val="00640A8B"/>
    <w:rsid w:val="00643E89"/>
    <w:rsid w:val="00645732"/>
    <w:rsid w:val="00650EF7"/>
    <w:rsid w:val="006512D5"/>
    <w:rsid w:val="00651FBB"/>
    <w:rsid w:val="006538D0"/>
    <w:rsid w:val="00654F7A"/>
    <w:rsid w:val="006642E5"/>
    <w:rsid w:val="006745D6"/>
    <w:rsid w:val="00676909"/>
    <w:rsid w:val="00680A07"/>
    <w:rsid w:val="006839B5"/>
    <w:rsid w:val="00686152"/>
    <w:rsid w:val="00686340"/>
    <w:rsid w:val="0069170C"/>
    <w:rsid w:val="006929DD"/>
    <w:rsid w:val="00693EA9"/>
    <w:rsid w:val="006A1722"/>
    <w:rsid w:val="006A3109"/>
    <w:rsid w:val="006A5391"/>
    <w:rsid w:val="006A6914"/>
    <w:rsid w:val="006B5D50"/>
    <w:rsid w:val="006B5FA8"/>
    <w:rsid w:val="006B7C82"/>
    <w:rsid w:val="006B7FA4"/>
    <w:rsid w:val="006C1759"/>
    <w:rsid w:val="006C35CB"/>
    <w:rsid w:val="006C4459"/>
    <w:rsid w:val="006C4B3E"/>
    <w:rsid w:val="006D0469"/>
    <w:rsid w:val="006D2A2F"/>
    <w:rsid w:val="006D5BE3"/>
    <w:rsid w:val="006E15B0"/>
    <w:rsid w:val="006E3405"/>
    <w:rsid w:val="006E673A"/>
    <w:rsid w:val="007033B6"/>
    <w:rsid w:val="00706D81"/>
    <w:rsid w:val="00714AA8"/>
    <w:rsid w:val="00715BE6"/>
    <w:rsid w:val="00717FD9"/>
    <w:rsid w:val="007219CE"/>
    <w:rsid w:val="00723826"/>
    <w:rsid w:val="007437A2"/>
    <w:rsid w:val="0074412F"/>
    <w:rsid w:val="00751537"/>
    <w:rsid w:val="007536AE"/>
    <w:rsid w:val="00755A9C"/>
    <w:rsid w:val="00756076"/>
    <w:rsid w:val="007600EB"/>
    <w:rsid w:val="00761AE4"/>
    <w:rsid w:val="00761B87"/>
    <w:rsid w:val="00764EDB"/>
    <w:rsid w:val="00767DE4"/>
    <w:rsid w:val="007741A5"/>
    <w:rsid w:val="00774BB4"/>
    <w:rsid w:val="00777FE7"/>
    <w:rsid w:val="00780946"/>
    <w:rsid w:val="0078358F"/>
    <w:rsid w:val="00784809"/>
    <w:rsid w:val="00787770"/>
    <w:rsid w:val="007914A5"/>
    <w:rsid w:val="00791DE7"/>
    <w:rsid w:val="00794CA6"/>
    <w:rsid w:val="00795974"/>
    <w:rsid w:val="007A2646"/>
    <w:rsid w:val="007A2FC1"/>
    <w:rsid w:val="007A5B78"/>
    <w:rsid w:val="007A6A66"/>
    <w:rsid w:val="007B44F8"/>
    <w:rsid w:val="007B4712"/>
    <w:rsid w:val="007C04D3"/>
    <w:rsid w:val="007C4AF4"/>
    <w:rsid w:val="007D557E"/>
    <w:rsid w:val="007D5A20"/>
    <w:rsid w:val="007D60D2"/>
    <w:rsid w:val="007E7554"/>
    <w:rsid w:val="007F13FB"/>
    <w:rsid w:val="007F403F"/>
    <w:rsid w:val="008003BE"/>
    <w:rsid w:val="00800576"/>
    <w:rsid w:val="00800885"/>
    <w:rsid w:val="008054FD"/>
    <w:rsid w:val="00805A91"/>
    <w:rsid w:val="00806E40"/>
    <w:rsid w:val="008078F7"/>
    <w:rsid w:val="00813CC3"/>
    <w:rsid w:val="00820875"/>
    <w:rsid w:val="008310CC"/>
    <w:rsid w:val="00837F23"/>
    <w:rsid w:val="0084279A"/>
    <w:rsid w:val="00844846"/>
    <w:rsid w:val="00845A0A"/>
    <w:rsid w:val="00846060"/>
    <w:rsid w:val="00846A93"/>
    <w:rsid w:val="008510F0"/>
    <w:rsid w:val="008546A6"/>
    <w:rsid w:val="00855013"/>
    <w:rsid w:val="00855872"/>
    <w:rsid w:val="00856573"/>
    <w:rsid w:val="00862B01"/>
    <w:rsid w:val="00862C42"/>
    <w:rsid w:val="00864295"/>
    <w:rsid w:val="00872373"/>
    <w:rsid w:val="00882D53"/>
    <w:rsid w:val="00885DB8"/>
    <w:rsid w:val="00895A32"/>
    <w:rsid w:val="008969DA"/>
    <w:rsid w:val="00896DE1"/>
    <w:rsid w:val="008976E6"/>
    <w:rsid w:val="008A0FE8"/>
    <w:rsid w:val="008A48FD"/>
    <w:rsid w:val="008A592B"/>
    <w:rsid w:val="008A66D7"/>
    <w:rsid w:val="008C1647"/>
    <w:rsid w:val="008D188B"/>
    <w:rsid w:val="008D4418"/>
    <w:rsid w:val="008D4432"/>
    <w:rsid w:val="008E1FAA"/>
    <w:rsid w:val="008E3EDB"/>
    <w:rsid w:val="008E47E4"/>
    <w:rsid w:val="008F18D6"/>
    <w:rsid w:val="008F383D"/>
    <w:rsid w:val="008F5B6C"/>
    <w:rsid w:val="008FD5B5"/>
    <w:rsid w:val="009019B6"/>
    <w:rsid w:val="00902CC9"/>
    <w:rsid w:val="0090575A"/>
    <w:rsid w:val="00906CCD"/>
    <w:rsid w:val="009236AC"/>
    <w:rsid w:val="00925DFF"/>
    <w:rsid w:val="009305FA"/>
    <w:rsid w:val="009326E6"/>
    <w:rsid w:val="0093607B"/>
    <w:rsid w:val="009368C7"/>
    <w:rsid w:val="00937C76"/>
    <w:rsid w:val="00937E9A"/>
    <w:rsid w:val="0095120B"/>
    <w:rsid w:val="0095776B"/>
    <w:rsid w:val="00957B2E"/>
    <w:rsid w:val="00962F7E"/>
    <w:rsid w:val="00966C7D"/>
    <w:rsid w:val="00971EB3"/>
    <w:rsid w:val="00974DBE"/>
    <w:rsid w:val="00976D3C"/>
    <w:rsid w:val="00977233"/>
    <w:rsid w:val="00977D10"/>
    <w:rsid w:val="00983112"/>
    <w:rsid w:val="009839D8"/>
    <w:rsid w:val="009852E6"/>
    <w:rsid w:val="00985E5F"/>
    <w:rsid w:val="009921C6"/>
    <w:rsid w:val="0099376A"/>
    <w:rsid w:val="00994569"/>
    <w:rsid w:val="009961B3"/>
    <w:rsid w:val="009A4BED"/>
    <w:rsid w:val="009A51FC"/>
    <w:rsid w:val="009A66D4"/>
    <w:rsid w:val="009B074C"/>
    <w:rsid w:val="009B36D0"/>
    <w:rsid w:val="009B5B8F"/>
    <w:rsid w:val="009B63DF"/>
    <w:rsid w:val="009B6F47"/>
    <w:rsid w:val="009C1207"/>
    <w:rsid w:val="009C2CB6"/>
    <w:rsid w:val="009C56D0"/>
    <w:rsid w:val="009D320D"/>
    <w:rsid w:val="009D408A"/>
    <w:rsid w:val="009D4EDD"/>
    <w:rsid w:val="009D797D"/>
    <w:rsid w:val="009E497D"/>
    <w:rsid w:val="009E50EE"/>
    <w:rsid w:val="009E683A"/>
    <w:rsid w:val="009F0168"/>
    <w:rsid w:val="009F2056"/>
    <w:rsid w:val="009F241F"/>
    <w:rsid w:val="00A00044"/>
    <w:rsid w:val="00A00098"/>
    <w:rsid w:val="00A0309C"/>
    <w:rsid w:val="00A04009"/>
    <w:rsid w:val="00A04C76"/>
    <w:rsid w:val="00A06C33"/>
    <w:rsid w:val="00A10A57"/>
    <w:rsid w:val="00A138BA"/>
    <w:rsid w:val="00A14E52"/>
    <w:rsid w:val="00A17066"/>
    <w:rsid w:val="00A2024F"/>
    <w:rsid w:val="00A254D0"/>
    <w:rsid w:val="00A33ABF"/>
    <w:rsid w:val="00A413A5"/>
    <w:rsid w:val="00A41532"/>
    <w:rsid w:val="00A50970"/>
    <w:rsid w:val="00A51E80"/>
    <w:rsid w:val="00A561BC"/>
    <w:rsid w:val="00A602B3"/>
    <w:rsid w:val="00A63BC4"/>
    <w:rsid w:val="00A65618"/>
    <w:rsid w:val="00A71035"/>
    <w:rsid w:val="00A71172"/>
    <w:rsid w:val="00A71DAE"/>
    <w:rsid w:val="00A728A5"/>
    <w:rsid w:val="00A74006"/>
    <w:rsid w:val="00A7761F"/>
    <w:rsid w:val="00A80108"/>
    <w:rsid w:val="00A8108F"/>
    <w:rsid w:val="00A84F53"/>
    <w:rsid w:val="00A85B98"/>
    <w:rsid w:val="00A87FC8"/>
    <w:rsid w:val="00A90134"/>
    <w:rsid w:val="00A90FF6"/>
    <w:rsid w:val="00A919B4"/>
    <w:rsid w:val="00A9480E"/>
    <w:rsid w:val="00A94FA4"/>
    <w:rsid w:val="00A97E07"/>
    <w:rsid w:val="00AA184D"/>
    <w:rsid w:val="00AA4CF4"/>
    <w:rsid w:val="00AA7FBF"/>
    <w:rsid w:val="00AB0217"/>
    <w:rsid w:val="00AB63C0"/>
    <w:rsid w:val="00AB6558"/>
    <w:rsid w:val="00AC08E1"/>
    <w:rsid w:val="00AC4257"/>
    <w:rsid w:val="00AC7674"/>
    <w:rsid w:val="00AD2010"/>
    <w:rsid w:val="00AD59B9"/>
    <w:rsid w:val="00AD5FAF"/>
    <w:rsid w:val="00AD6DC6"/>
    <w:rsid w:val="00AE1F6E"/>
    <w:rsid w:val="00AE4C85"/>
    <w:rsid w:val="00AE5541"/>
    <w:rsid w:val="00AF2052"/>
    <w:rsid w:val="00B030CC"/>
    <w:rsid w:val="00B0773B"/>
    <w:rsid w:val="00B1158B"/>
    <w:rsid w:val="00B16ECE"/>
    <w:rsid w:val="00B20844"/>
    <w:rsid w:val="00B20A59"/>
    <w:rsid w:val="00B24152"/>
    <w:rsid w:val="00B24EA2"/>
    <w:rsid w:val="00B27005"/>
    <w:rsid w:val="00B30557"/>
    <w:rsid w:val="00B3256B"/>
    <w:rsid w:val="00B354A8"/>
    <w:rsid w:val="00B3631A"/>
    <w:rsid w:val="00B4321B"/>
    <w:rsid w:val="00B434B7"/>
    <w:rsid w:val="00B44FDD"/>
    <w:rsid w:val="00B450FC"/>
    <w:rsid w:val="00B45364"/>
    <w:rsid w:val="00B45A81"/>
    <w:rsid w:val="00B46BD8"/>
    <w:rsid w:val="00B52E32"/>
    <w:rsid w:val="00B63AE7"/>
    <w:rsid w:val="00B63CE5"/>
    <w:rsid w:val="00B64B4D"/>
    <w:rsid w:val="00B65FA0"/>
    <w:rsid w:val="00B661AD"/>
    <w:rsid w:val="00B711AF"/>
    <w:rsid w:val="00B71C0D"/>
    <w:rsid w:val="00B71FD7"/>
    <w:rsid w:val="00B74B81"/>
    <w:rsid w:val="00B926BE"/>
    <w:rsid w:val="00B93BEF"/>
    <w:rsid w:val="00BA25D3"/>
    <w:rsid w:val="00BA298C"/>
    <w:rsid w:val="00BA3A2D"/>
    <w:rsid w:val="00BA53A7"/>
    <w:rsid w:val="00BA62D6"/>
    <w:rsid w:val="00BA750E"/>
    <w:rsid w:val="00BB320B"/>
    <w:rsid w:val="00BB3439"/>
    <w:rsid w:val="00BB675A"/>
    <w:rsid w:val="00BB7CED"/>
    <w:rsid w:val="00BC5116"/>
    <w:rsid w:val="00BC7E90"/>
    <w:rsid w:val="00BD133D"/>
    <w:rsid w:val="00BD40B3"/>
    <w:rsid w:val="00BE24D0"/>
    <w:rsid w:val="00BE4207"/>
    <w:rsid w:val="00BE478A"/>
    <w:rsid w:val="00BE73E5"/>
    <w:rsid w:val="00BF0CE6"/>
    <w:rsid w:val="00BF4352"/>
    <w:rsid w:val="00BF5B7D"/>
    <w:rsid w:val="00C07898"/>
    <w:rsid w:val="00C149F8"/>
    <w:rsid w:val="00C23DBA"/>
    <w:rsid w:val="00C273F8"/>
    <w:rsid w:val="00C3524F"/>
    <w:rsid w:val="00C37293"/>
    <w:rsid w:val="00C537AD"/>
    <w:rsid w:val="00C54798"/>
    <w:rsid w:val="00C571CD"/>
    <w:rsid w:val="00C67FC0"/>
    <w:rsid w:val="00C75EAD"/>
    <w:rsid w:val="00C766DA"/>
    <w:rsid w:val="00C85808"/>
    <w:rsid w:val="00C94617"/>
    <w:rsid w:val="00CA146C"/>
    <w:rsid w:val="00CA439B"/>
    <w:rsid w:val="00CA6A10"/>
    <w:rsid w:val="00CB08BF"/>
    <w:rsid w:val="00CB6888"/>
    <w:rsid w:val="00CC63E2"/>
    <w:rsid w:val="00CD4AE2"/>
    <w:rsid w:val="00CE0BC5"/>
    <w:rsid w:val="00CE155E"/>
    <w:rsid w:val="00CE1D36"/>
    <w:rsid w:val="00CE2800"/>
    <w:rsid w:val="00CE5C6B"/>
    <w:rsid w:val="00CF0F6E"/>
    <w:rsid w:val="00CF4876"/>
    <w:rsid w:val="00D0117D"/>
    <w:rsid w:val="00D06549"/>
    <w:rsid w:val="00D21562"/>
    <w:rsid w:val="00D26479"/>
    <w:rsid w:val="00D27171"/>
    <w:rsid w:val="00D3160D"/>
    <w:rsid w:val="00D32288"/>
    <w:rsid w:val="00D32FA7"/>
    <w:rsid w:val="00D33BE7"/>
    <w:rsid w:val="00D36879"/>
    <w:rsid w:val="00D40575"/>
    <w:rsid w:val="00D426D3"/>
    <w:rsid w:val="00D507A6"/>
    <w:rsid w:val="00D5524F"/>
    <w:rsid w:val="00D55FEF"/>
    <w:rsid w:val="00D64328"/>
    <w:rsid w:val="00D643E5"/>
    <w:rsid w:val="00D64447"/>
    <w:rsid w:val="00D7029F"/>
    <w:rsid w:val="00D758CB"/>
    <w:rsid w:val="00D768FD"/>
    <w:rsid w:val="00D77933"/>
    <w:rsid w:val="00D80EDB"/>
    <w:rsid w:val="00D83208"/>
    <w:rsid w:val="00D83BCD"/>
    <w:rsid w:val="00D846FA"/>
    <w:rsid w:val="00D84E88"/>
    <w:rsid w:val="00D935CC"/>
    <w:rsid w:val="00D94976"/>
    <w:rsid w:val="00D94DE5"/>
    <w:rsid w:val="00DC56F6"/>
    <w:rsid w:val="00DD16C2"/>
    <w:rsid w:val="00DD4506"/>
    <w:rsid w:val="00DD492B"/>
    <w:rsid w:val="00DD49DA"/>
    <w:rsid w:val="00DE118D"/>
    <w:rsid w:val="00DE2F9E"/>
    <w:rsid w:val="00DE3CE2"/>
    <w:rsid w:val="00DE7B14"/>
    <w:rsid w:val="00DF524B"/>
    <w:rsid w:val="00DF702C"/>
    <w:rsid w:val="00E00651"/>
    <w:rsid w:val="00E00CAE"/>
    <w:rsid w:val="00E02021"/>
    <w:rsid w:val="00E04E16"/>
    <w:rsid w:val="00E105C2"/>
    <w:rsid w:val="00E11333"/>
    <w:rsid w:val="00E200CE"/>
    <w:rsid w:val="00E216A7"/>
    <w:rsid w:val="00E256A0"/>
    <w:rsid w:val="00E266D5"/>
    <w:rsid w:val="00E27A4D"/>
    <w:rsid w:val="00E27B0E"/>
    <w:rsid w:val="00E3238E"/>
    <w:rsid w:val="00E32E83"/>
    <w:rsid w:val="00E37713"/>
    <w:rsid w:val="00E44920"/>
    <w:rsid w:val="00E535DE"/>
    <w:rsid w:val="00E53EFC"/>
    <w:rsid w:val="00E55B3A"/>
    <w:rsid w:val="00E60648"/>
    <w:rsid w:val="00E60980"/>
    <w:rsid w:val="00E73CB1"/>
    <w:rsid w:val="00E749FA"/>
    <w:rsid w:val="00E765C8"/>
    <w:rsid w:val="00E77F06"/>
    <w:rsid w:val="00E913E0"/>
    <w:rsid w:val="00E91A36"/>
    <w:rsid w:val="00E95F00"/>
    <w:rsid w:val="00EA36BE"/>
    <w:rsid w:val="00EA4ED8"/>
    <w:rsid w:val="00EB2C31"/>
    <w:rsid w:val="00EC08B1"/>
    <w:rsid w:val="00EC2646"/>
    <w:rsid w:val="00EC344D"/>
    <w:rsid w:val="00ED18E8"/>
    <w:rsid w:val="00EE285A"/>
    <w:rsid w:val="00EE4094"/>
    <w:rsid w:val="00EE6C1A"/>
    <w:rsid w:val="00EF067A"/>
    <w:rsid w:val="00F02976"/>
    <w:rsid w:val="00F06E41"/>
    <w:rsid w:val="00F106EF"/>
    <w:rsid w:val="00F15221"/>
    <w:rsid w:val="00F15DB8"/>
    <w:rsid w:val="00F171BE"/>
    <w:rsid w:val="00F17718"/>
    <w:rsid w:val="00F247DF"/>
    <w:rsid w:val="00F24DE3"/>
    <w:rsid w:val="00F30045"/>
    <w:rsid w:val="00F360B9"/>
    <w:rsid w:val="00F36288"/>
    <w:rsid w:val="00F37923"/>
    <w:rsid w:val="00F42272"/>
    <w:rsid w:val="00F42D76"/>
    <w:rsid w:val="00F439BD"/>
    <w:rsid w:val="00F44885"/>
    <w:rsid w:val="00F47889"/>
    <w:rsid w:val="00F54C28"/>
    <w:rsid w:val="00F550D3"/>
    <w:rsid w:val="00F555F4"/>
    <w:rsid w:val="00F56A66"/>
    <w:rsid w:val="00F576D9"/>
    <w:rsid w:val="00F6721A"/>
    <w:rsid w:val="00F67971"/>
    <w:rsid w:val="00F736DA"/>
    <w:rsid w:val="00F74D3B"/>
    <w:rsid w:val="00F75B9C"/>
    <w:rsid w:val="00F855D7"/>
    <w:rsid w:val="00F944DF"/>
    <w:rsid w:val="00F9717F"/>
    <w:rsid w:val="00FA0D76"/>
    <w:rsid w:val="00FA4F6A"/>
    <w:rsid w:val="00FA64AC"/>
    <w:rsid w:val="00FA7701"/>
    <w:rsid w:val="00FB3F8E"/>
    <w:rsid w:val="00FC1EA4"/>
    <w:rsid w:val="00FC63AA"/>
    <w:rsid w:val="00FD3FE2"/>
    <w:rsid w:val="00FD51E6"/>
    <w:rsid w:val="00FF05A2"/>
    <w:rsid w:val="00FF47D3"/>
    <w:rsid w:val="083425C4"/>
    <w:rsid w:val="124F16A1"/>
    <w:rsid w:val="1D307840"/>
    <w:rsid w:val="37520836"/>
    <w:rsid w:val="3BBDB2B3"/>
    <w:rsid w:val="403D0A71"/>
    <w:rsid w:val="412F9C37"/>
    <w:rsid w:val="4E6182A3"/>
    <w:rsid w:val="519A629D"/>
    <w:rsid w:val="59D8D294"/>
    <w:rsid w:val="5DE8FFB4"/>
    <w:rsid w:val="64FFBB8F"/>
    <w:rsid w:val="69F3313D"/>
    <w:rsid w:val="6BD8933F"/>
    <w:rsid w:val="6C0F73EE"/>
    <w:rsid w:val="6CA3C6F7"/>
    <w:rsid w:val="6E4F7CC5"/>
    <w:rsid w:val="707A028A"/>
    <w:rsid w:val="715487DE"/>
    <w:rsid w:val="728A117C"/>
    <w:rsid w:val="744CEDEB"/>
    <w:rsid w:val="7CE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3D92F1"/>
  <w15:docId w15:val="{82B252FE-1499-411A-A20D-CA25AD6A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CA" w:eastAsia="en-CA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8E"/>
    <w:rPr>
      <w:rFonts w:cs="Times New Roman (Body CS)"/>
    </w:rPr>
  </w:style>
  <w:style w:type="paragraph" w:styleId="Titre1">
    <w:name w:val="heading 1"/>
    <w:next w:val="Heading1charcoal"/>
    <w:link w:val="Titre1Car"/>
    <w:uiPriority w:val="9"/>
    <w:qFormat/>
    <w:rsid w:val="00C80349"/>
    <w:pPr>
      <w:tabs>
        <w:tab w:val="left" w:pos="862"/>
      </w:tabs>
      <w:spacing w:before="480" w:after="120"/>
      <w:outlineLvl w:val="0"/>
    </w:pPr>
    <w:rPr>
      <w:rFonts w:eastAsiaTheme="majorEastAsia" w:cs="Times New Roman (Headings CS)"/>
      <w:b/>
      <w:bCs/>
      <w:caps/>
      <w:color w:val="2E813E" w:themeColor="background2"/>
      <w:sz w:val="28"/>
      <w:szCs w:val="26"/>
    </w:rPr>
  </w:style>
  <w:style w:type="paragraph" w:styleId="Titre2">
    <w:name w:val="heading 2"/>
    <w:next w:val="Normal"/>
    <w:link w:val="Titre2Car"/>
    <w:uiPriority w:val="9"/>
    <w:unhideWhenUsed/>
    <w:qFormat/>
    <w:rsid w:val="00C80349"/>
    <w:pPr>
      <w:tabs>
        <w:tab w:val="left" w:pos="862"/>
      </w:tabs>
      <w:spacing w:before="360" w:after="120"/>
      <w:outlineLvl w:val="1"/>
    </w:pPr>
    <w:rPr>
      <w:rFonts w:eastAsiaTheme="majorEastAsia" w:cs="Times New Roman (Headings CS)"/>
      <w:b/>
      <w:bCs/>
      <w:caps/>
      <w:color w:val="545859" w:themeColor="text1"/>
      <w:sz w:val="26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349"/>
    <w:pPr>
      <w:keepNext/>
      <w:keepLines/>
      <w:tabs>
        <w:tab w:val="left" w:pos="862"/>
      </w:tabs>
      <w:spacing w:before="360" w:after="120" w:line="240" w:lineRule="auto"/>
      <w:outlineLvl w:val="2"/>
    </w:pPr>
    <w:rPr>
      <w:rFonts w:eastAsiaTheme="majorEastAsia" w:cs="Times New Roman (Headings CS)"/>
      <w:b/>
      <w:bCs/>
      <w:caps/>
      <w:color w:val="545859" w:themeColor="text1"/>
      <w:szCs w:val="20"/>
    </w:rPr>
  </w:style>
  <w:style w:type="paragraph" w:styleId="Titre4">
    <w:name w:val="heading 4"/>
    <w:next w:val="Normal"/>
    <w:link w:val="Titre4Car"/>
    <w:uiPriority w:val="9"/>
    <w:unhideWhenUsed/>
    <w:qFormat/>
    <w:rsid w:val="00C80349"/>
    <w:pPr>
      <w:tabs>
        <w:tab w:val="left" w:pos="864"/>
      </w:tabs>
      <w:spacing w:before="360" w:after="120"/>
      <w:outlineLvl w:val="3"/>
    </w:pPr>
    <w:rPr>
      <w:rFonts w:eastAsiaTheme="majorEastAsia" w:cs="Times New Roman (Headings CS)"/>
      <w:b/>
      <w:caps/>
      <w:color w:val="2E813E" w:themeColor="background2"/>
    </w:rPr>
  </w:style>
  <w:style w:type="paragraph" w:styleId="Titre5">
    <w:name w:val="heading 5"/>
    <w:next w:val="Normal"/>
    <w:link w:val="Titre5Car"/>
    <w:uiPriority w:val="9"/>
    <w:unhideWhenUsed/>
    <w:qFormat/>
    <w:rsid w:val="00C80349"/>
    <w:pPr>
      <w:spacing w:before="240" w:after="60"/>
      <w:outlineLvl w:val="4"/>
    </w:pPr>
    <w:rPr>
      <w:rFonts w:eastAsiaTheme="majorEastAsia" w:cstheme="majorBidi"/>
      <w:b/>
      <w:color w:val="545859" w:themeColor="text1"/>
      <w:sz w:val="1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0349"/>
    <w:pPr>
      <w:keepNext/>
      <w:keepLines/>
      <w:spacing w:before="240" w:after="60"/>
      <w:outlineLvl w:val="5"/>
    </w:pPr>
    <w:rPr>
      <w:rFonts w:eastAsiaTheme="majorEastAsia" w:cstheme="majorBidi"/>
      <w:b/>
      <w:color w:val="545859" w:themeColor="text1"/>
      <w:sz w:val="1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C80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Sous-titre"/>
    <w:link w:val="TitreCar"/>
    <w:uiPriority w:val="10"/>
    <w:qFormat/>
    <w:rsid w:val="00C80349"/>
    <w:pPr>
      <w:spacing w:before="800"/>
      <w:contextualSpacing/>
      <w:outlineLvl w:val="0"/>
    </w:pPr>
    <w:rPr>
      <w:rFonts w:eastAsiaTheme="majorEastAsi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character" w:styleId="Lienhypertexte">
    <w:name w:val="Hyperlink"/>
    <w:basedOn w:val="Policepardfaut"/>
    <w:uiPriority w:val="99"/>
    <w:unhideWhenUsed/>
    <w:qFormat/>
    <w:rsid w:val="00C80349"/>
    <w:rPr>
      <w:noProof w:val="0"/>
      <w:color w:val="2E813E" w:themeColor="hyperlink"/>
      <w:u w:val="single"/>
      <w:lang w:val="en-CA"/>
    </w:rPr>
  </w:style>
  <w:style w:type="table" w:styleId="Grilledutableau">
    <w:name w:val="Table Grid"/>
    <w:aliases w:val="SOE Table"/>
    <w:basedOn w:val="TableauNormal"/>
    <w:uiPriority w:val="39"/>
    <w:rsid w:val="00E26691"/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tcMar>
        <w:top w:w="115" w:type="dxa"/>
        <w:left w:w="115" w:type="dxa"/>
        <w:bottom w:w="57" w:type="dxa"/>
        <w:right w:w="113" w:type="dxa"/>
      </w:tcMar>
    </w:tcPr>
    <w:tblStylePr w:type="firstRow">
      <w:rPr>
        <w:rFonts w:ascii="Microsoft YaHei" w:hAnsi="Microsoft YaHei"/>
        <w:b/>
        <w:i w:val="0"/>
        <w:color w:val="2E813E" w:themeColor="background2"/>
        <w:sz w:val="22"/>
      </w:rPr>
      <w:tblPr/>
      <w:tcPr>
        <w:shd w:val="clear" w:color="auto" w:fill="F2F2F2" w:themeFill="background1" w:themeFillShade="F2"/>
      </w:tcPr>
    </w:tblStylePr>
    <w:tblStylePr w:type="lastRow">
      <w:rPr>
        <w:rFonts w:ascii="Microsoft YaHei" w:hAnsi="Microsoft YaHei"/>
        <w:b/>
        <w:sz w:val="22"/>
      </w:rPr>
      <w:tblPr/>
      <w:tcPr>
        <w:tcBorders>
          <w:top w:val="single" w:sz="18" w:space="0" w:color="auto"/>
          <w:bottom w:val="single" w:sz="4" w:space="0" w:color="545859" w:themeColor="text1"/>
        </w:tcBorders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bottom w:val="single" w:sz="4" w:space="0" w:color="545859" w:themeColor="text1"/>
        </w:tcBorders>
      </w:tcPr>
    </w:tblStylePr>
  </w:style>
  <w:style w:type="paragraph" w:customStyle="1" w:styleId="Default">
    <w:name w:val="Default"/>
    <w:rsid w:val="00C803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qFormat/>
    <w:rsid w:val="00C80349"/>
    <w:pPr>
      <w:tabs>
        <w:tab w:val="center" w:pos="4680"/>
        <w:tab w:val="right" w:pos="9360"/>
      </w:tabs>
      <w:jc w:val="right"/>
    </w:pPr>
    <w:rPr>
      <w:b/>
      <w:caps/>
      <w:color w:val="2E813E" w:themeColor="background2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0349"/>
    <w:rPr>
      <w:rFonts w:ascii="Tahoma" w:hAnsi="Tahoma" w:cs="Times New Roman (Body CS)"/>
      <w:b/>
      <w:caps/>
      <w:color w:val="2E813E" w:themeColor="background2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C80349"/>
    <w:pPr>
      <w:tabs>
        <w:tab w:val="center" w:pos="4680"/>
        <w:tab w:val="right" w:pos="9360"/>
      </w:tabs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80349"/>
    <w:rPr>
      <w:rFonts w:ascii="Tahoma" w:hAnsi="Tahoma" w:cs="Times New Roman (Body CS)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8062F"/>
  </w:style>
  <w:style w:type="character" w:customStyle="1" w:styleId="Titre1Car">
    <w:name w:val="Titre 1 Car"/>
    <w:basedOn w:val="Policepardfaut"/>
    <w:link w:val="Titre1"/>
    <w:uiPriority w:val="9"/>
    <w:rsid w:val="00C80349"/>
    <w:rPr>
      <w:rFonts w:ascii="Tahoma" w:eastAsiaTheme="majorEastAsia" w:hAnsi="Tahoma" w:cs="Times New Roman (Headings CS)"/>
      <w:b/>
      <w:bCs/>
      <w:caps/>
      <w:color w:val="2E813E" w:themeColor="background2"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6"/>
      <w:szCs w:val="20"/>
    </w:rPr>
  </w:style>
  <w:style w:type="paragraph" w:customStyle="1" w:styleId="Heading1charcoal">
    <w:name w:val="Heading 1 (charcoal)"/>
    <w:basedOn w:val="Titre1"/>
    <w:next w:val="Listenumros"/>
    <w:link w:val="Heading1charcoalChar"/>
    <w:rsid w:val="00C80349"/>
    <w:pPr>
      <w:spacing w:after="480"/>
    </w:pPr>
    <w:rPr>
      <w:color w:val="545859" w:themeColor="text1"/>
    </w:rPr>
  </w:style>
  <w:style w:type="character" w:customStyle="1" w:styleId="Heading1charcoalChar">
    <w:name w:val="Heading 1 (charcoal) Char"/>
    <w:basedOn w:val="Titre1Car"/>
    <w:link w:val="Heading1charcoal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2"/>
      <w:szCs w:val="20"/>
    </w:rPr>
  </w:style>
  <w:style w:type="paragraph" w:styleId="Listenumros">
    <w:name w:val="List Number"/>
    <w:basedOn w:val="Normal"/>
    <w:uiPriority w:val="99"/>
    <w:unhideWhenUsed/>
    <w:qFormat/>
    <w:rsid w:val="00C80349"/>
    <w:pPr>
      <w:numPr>
        <w:numId w:val="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pPr>
      <w:pBdr>
        <w:top w:val="nil"/>
        <w:left w:val="nil"/>
        <w:bottom w:val="nil"/>
        <w:right w:val="nil"/>
        <w:between w:val="nil"/>
      </w:pBdr>
      <w:spacing w:after="480" w:line="240" w:lineRule="auto"/>
    </w:pPr>
    <w:rPr>
      <w:rFonts w:cs="Tahoma"/>
      <w:b/>
      <w:smallCaps/>
      <w:color w:val="545859"/>
      <w:sz w:val="40"/>
      <w:szCs w:val="40"/>
    </w:rPr>
  </w:style>
  <w:style w:type="paragraph" w:styleId="Listenumros2">
    <w:name w:val="List Number 2"/>
    <w:basedOn w:val="Normal"/>
    <w:next w:val="Normal"/>
    <w:uiPriority w:val="99"/>
    <w:unhideWhenUsed/>
    <w:rsid w:val="00C80349"/>
    <w:pPr>
      <w:tabs>
        <w:tab w:val="left" w:pos="709"/>
      </w:tabs>
      <w:contextualSpacing/>
    </w:pPr>
  </w:style>
  <w:style w:type="paragraph" w:styleId="Listenumros3">
    <w:name w:val="List Number 3"/>
    <w:basedOn w:val="Normal"/>
    <w:next w:val="Normal"/>
    <w:uiPriority w:val="99"/>
    <w:unhideWhenUsed/>
    <w:rsid w:val="00C80349"/>
    <w:pPr>
      <w:tabs>
        <w:tab w:val="left" w:pos="709"/>
      </w:tabs>
    </w:pPr>
  </w:style>
  <w:style w:type="character" w:customStyle="1" w:styleId="Titre4Car">
    <w:name w:val="Titre 4 Car"/>
    <w:basedOn w:val="Policepardfaut"/>
    <w:link w:val="Titre4"/>
    <w:uiPriority w:val="9"/>
    <w:rsid w:val="00C80349"/>
    <w:rPr>
      <w:rFonts w:ascii="Tahoma" w:eastAsiaTheme="majorEastAsia" w:hAnsi="Tahoma" w:cs="Times New Roman (Headings CS)"/>
      <w:b/>
      <w:caps/>
      <w:color w:val="2E813E" w:themeColor="background2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80349"/>
    <w:rPr>
      <w:rFonts w:ascii="Tahoma" w:eastAsiaTheme="minorEastAsia" w:hAnsi="Tahoma" w:cs="Times New Roman (Body CS)"/>
      <w:b/>
      <w:bCs/>
      <w:caps/>
      <w:color w:val="545859" w:themeColor="text1"/>
      <w:kern w:val="28"/>
      <w:sz w:val="40"/>
      <w:szCs w:val="22"/>
    </w:rPr>
  </w:style>
  <w:style w:type="character" w:styleId="Accentuationlgre">
    <w:name w:val="Subtle Emphasis"/>
    <w:basedOn w:val="Policepardfaut"/>
    <w:uiPriority w:val="19"/>
    <w:qFormat/>
    <w:rsid w:val="00C80349"/>
    <w:rPr>
      <w:i/>
      <w:iCs/>
      <w:noProof w:val="0"/>
      <w:color w:val="000000"/>
      <w:lang w:val="en-CA"/>
    </w:rPr>
  </w:style>
  <w:style w:type="paragraph" w:styleId="Listenumros4">
    <w:name w:val="List Number 4"/>
    <w:basedOn w:val="Normal"/>
    <w:next w:val="Normal"/>
    <w:uiPriority w:val="99"/>
    <w:unhideWhenUsed/>
    <w:rsid w:val="00C80349"/>
  </w:style>
  <w:style w:type="paragraph" w:styleId="Listenumros5">
    <w:name w:val="List Number 5"/>
    <w:basedOn w:val="Normal"/>
    <w:next w:val="Normal"/>
    <w:uiPriority w:val="99"/>
    <w:unhideWhenUsed/>
    <w:rsid w:val="00C80349"/>
    <w:pPr>
      <w:spacing w:after="60"/>
    </w:pPr>
    <w:rPr>
      <w:bCs/>
      <w:sz w:val="18"/>
    </w:rPr>
  </w:style>
  <w:style w:type="character" w:customStyle="1" w:styleId="Titre5Car">
    <w:name w:val="Titre 5 Car"/>
    <w:basedOn w:val="Policepardfaut"/>
    <w:link w:val="Titre5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character" w:customStyle="1" w:styleId="Titre6Car">
    <w:name w:val="Titre 6 Car"/>
    <w:basedOn w:val="Policepardfaut"/>
    <w:link w:val="Titre6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paragraph" w:styleId="Sansinterligne">
    <w:name w:val="No Spacing"/>
    <w:basedOn w:val="Normal"/>
    <w:link w:val="SansinterligneCar"/>
    <w:uiPriority w:val="1"/>
    <w:qFormat/>
    <w:rsid w:val="00C80349"/>
    <w:pPr>
      <w:spacing w:after="0"/>
      <w:contextualSpacing/>
    </w:pPr>
  </w:style>
  <w:style w:type="character" w:styleId="Accentuationintense">
    <w:name w:val="Intense Emphasis"/>
    <w:basedOn w:val="Policepardfaut"/>
    <w:uiPriority w:val="21"/>
    <w:qFormat/>
    <w:rsid w:val="00C80349"/>
    <w:rPr>
      <w:b/>
      <w:i/>
      <w:iCs/>
      <w:noProof w:val="0"/>
      <w:color w:val="2E813E" w:themeColor="background2"/>
      <w:lang w:val="en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349"/>
    <w:pPr>
      <w:spacing w:before="160" w:after="240"/>
      <w:ind w:left="879" w:right="879"/>
    </w:pPr>
    <w:rPr>
      <w:i/>
      <w:iCs/>
      <w:color w:val="2E813E" w:themeColor="background2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349"/>
    <w:rPr>
      <w:rFonts w:ascii="Tahoma" w:hAnsi="Tahoma" w:cs="Times New Roman (Body CS)"/>
      <w:i/>
      <w:iCs/>
      <w:color w:val="2E813E" w:themeColor="background2"/>
    </w:rPr>
  </w:style>
  <w:style w:type="character" w:styleId="Rfrenceintense">
    <w:name w:val="Intense Reference"/>
    <w:basedOn w:val="Policepardfaut"/>
    <w:uiPriority w:val="32"/>
    <w:qFormat/>
    <w:rsid w:val="00C80349"/>
    <w:rPr>
      <w:b/>
      <w:bCs/>
      <w:caps w:val="0"/>
      <w:smallCaps w:val="0"/>
      <w:noProof w:val="0"/>
      <w:color w:val="2A2C2C" w:themeColor="text1" w:themeShade="80"/>
      <w:spacing w:val="5"/>
      <w:sz w:val="16"/>
      <w:lang w:val="en-CA"/>
    </w:rPr>
  </w:style>
  <w:style w:type="character" w:styleId="Accentuation">
    <w:name w:val="Emphasis"/>
    <w:basedOn w:val="Policepardfaut"/>
    <w:uiPriority w:val="20"/>
    <w:qFormat/>
    <w:rsid w:val="00C80349"/>
    <w:rPr>
      <w:b/>
      <w:bCs/>
      <w:i/>
      <w:iCs/>
      <w:noProof w:val="0"/>
      <w:lang w:val="en-CA"/>
    </w:rPr>
  </w:style>
  <w:style w:type="character" w:styleId="lev">
    <w:name w:val="Strong"/>
    <w:basedOn w:val="Policepardfaut"/>
    <w:uiPriority w:val="22"/>
    <w:qFormat/>
    <w:rsid w:val="00C80349"/>
    <w:rPr>
      <w:b/>
      <w:bCs/>
      <w:noProof w:val="0"/>
      <w:lang w:val="en-CA"/>
    </w:rPr>
  </w:style>
  <w:style w:type="character" w:customStyle="1" w:styleId="Titre7Car">
    <w:name w:val="Titre 7 Car"/>
    <w:basedOn w:val="Policepardfaut"/>
    <w:link w:val="Titre7"/>
    <w:uiPriority w:val="9"/>
    <w:semiHidden/>
    <w:rsid w:val="00C80349"/>
    <w:rPr>
      <w:rFonts w:asciiTheme="majorHAnsi" w:eastAsiaTheme="majorEastAsia" w:hAnsiTheme="majorHAnsi" w:cstheme="majorBidi"/>
      <w:i/>
      <w:iCs/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80349"/>
    <w:pPr>
      <w:spacing w:before="160" w:after="240"/>
      <w:ind w:left="879" w:right="879"/>
    </w:pPr>
    <w:rPr>
      <w:i/>
      <w:iCs/>
      <w:color w:val="545859" w:themeColor="text1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C80349"/>
    <w:rPr>
      <w:rFonts w:ascii="Tahoma" w:hAnsi="Tahoma" w:cs="Times New Roman (Body CS)"/>
      <w:i/>
      <w:iCs/>
      <w:color w:val="545859" w:themeColor="text1"/>
    </w:rPr>
  </w:style>
  <w:style w:type="character" w:styleId="Rfrencelgre">
    <w:name w:val="Subtle Reference"/>
    <w:basedOn w:val="Policepardfaut"/>
    <w:uiPriority w:val="31"/>
    <w:qFormat/>
    <w:rsid w:val="00C80349"/>
    <w:rPr>
      <w:caps w:val="0"/>
      <w:smallCaps w:val="0"/>
      <w:noProof w:val="0"/>
      <w:color w:val="000000"/>
      <w:sz w:val="16"/>
      <w:lang w:val="en-CA"/>
    </w:rPr>
  </w:style>
  <w:style w:type="character" w:styleId="Titredulivre">
    <w:name w:val="Book Title"/>
    <w:uiPriority w:val="33"/>
    <w:qFormat/>
    <w:rsid w:val="00C80349"/>
    <w:rPr>
      <w:b/>
      <w:bCs/>
      <w:i w:val="0"/>
      <w:iCs/>
      <w:noProof w:val="0"/>
      <w:color w:val="000000"/>
      <w:spacing w:val="5"/>
      <w:lang w:val="en-CA"/>
    </w:rPr>
  </w:style>
  <w:style w:type="paragraph" w:styleId="Retraitnormal">
    <w:name w:val="Normal Indent"/>
    <w:basedOn w:val="Normal"/>
    <w:uiPriority w:val="99"/>
    <w:unhideWhenUsed/>
    <w:qFormat/>
    <w:rsid w:val="00C80349"/>
    <w:pPr>
      <w:ind w:left="879"/>
    </w:pPr>
  </w:style>
  <w:style w:type="character" w:customStyle="1" w:styleId="TitreCar">
    <w:name w:val="Titre Car"/>
    <w:basedOn w:val="Policepardfaut"/>
    <w:link w:val="Titre"/>
    <w:uiPriority w:val="10"/>
    <w:rsid w:val="00C80349"/>
    <w:rPr>
      <w:rFonts w:ascii="Tahoma" w:eastAsiaTheme="majorEastAsia" w:hAnsi="Tahom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paragraph" w:styleId="Paragraphedeliste">
    <w:name w:val="List Paragraph"/>
    <w:basedOn w:val="Normal"/>
    <w:uiPriority w:val="34"/>
    <w:qFormat/>
    <w:rsid w:val="00C80349"/>
    <w:pPr>
      <w:ind w:left="879"/>
      <w:contextualSpacing/>
    </w:pPr>
  </w:style>
  <w:style w:type="table" w:styleId="Tableausimple1">
    <w:name w:val="Plain Table 1"/>
    <w:basedOn w:val="TableauNormal"/>
    <w:uiPriority w:val="41"/>
    <w:rsid w:val="004839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C80349"/>
    <w:pPr>
      <w:spacing w:after="200"/>
    </w:pPr>
    <w:rPr>
      <w:b/>
      <w:iCs/>
      <w:color w:val="545859" w:themeColor="text1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E1FAA"/>
    <w:rPr>
      <w:rFonts w:cs="Times New Roman (Body CS)"/>
    </w:rPr>
  </w:style>
  <w:style w:type="table" w:styleId="Grilledetableauclaire">
    <w:name w:val="Grid Table Light"/>
    <w:basedOn w:val="TableauNormal"/>
    <w:uiPriority w:val="40"/>
    <w:rsid w:val="00474E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F52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F52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F524B"/>
    <w:rPr>
      <w:rFonts w:cs="Times New Roman (Body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52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524B"/>
    <w:rPr>
      <w:rFonts w:cs="Times New Roman (Body CS)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87770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0569CD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ausimple3">
    <w:name w:val="Plain Table 3"/>
    <w:basedOn w:val="TableauNormal"/>
    <w:uiPriority w:val="43"/>
    <w:rsid w:val="004622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B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B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AB6558"/>
    <w:pPr>
      <w:spacing w:after="0" w:line="240" w:lineRule="auto"/>
    </w:pPr>
    <w:tblPr>
      <w:tblStyleRowBandSize w:val="1"/>
      <w:tblStyleColBandSize w:val="1"/>
      <w:tblBorders>
        <w:top w:val="single" w:sz="4" w:space="0" w:color="B9BCBD" w:themeColor="text1" w:themeTint="66"/>
        <w:left w:val="single" w:sz="4" w:space="0" w:color="B9BCBD" w:themeColor="text1" w:themeTint="66"/>
        <w:bottom w:val="single" w:sz="4" w:space="0" w:color="B9BCBD" w:themeColor="text1" w:themeTint="66"/>
        <w:right w:val="single" w:sz="4" w:space="0" w:color="B9BCBD" w:themeColor="text1" w:themeTint="66"/>
        <w:insideH w:val="single" w:sz="4" w:space="0" w:color="B9BCBD" w:themeColor="text1" w:themeTint="66"/>
        <w:insideV w:val="single" w:sz="4" w:space="0" w:color="B9BC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B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B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">
    <w:name w:val="Grid Table 3"/>
    <w:basedOn w:val="TableauNormal"/>
    <w:uiPriority w:val="48"/>
    <w:rsid w:val="00AB6558"/>
    <w:pPr>
      <w:spacing w:after="0" w:line="240" w:lineRule="auto"/>
    </w:pPr>
    <w:tblPr>
      <w:tblStyleRowBandSize w:val="1"/>
      <w:tblStyleColBandSize w:val="1"/>
      <w:tblBorders>
        <w:top w:val="single" w:sz="4" w:space="0" w:color="969B9C" w:themeColor="text1" w:themeTint="99"/>
        <w:left w:val="single" w:sz="4" w:space="0" w:color="969B9C" w:themeColor="text1" w:themeTint="99"/>
        <w:bottom w:val="single" w:sz="4" w:space="0" w:color="969B9C" w:themeColor="text1" w:themeTint="99"/>
        <w:right w:val="single" w:sz="4" w:space="0" w:color="969B9C" w:themeColor="text1" w:themeTint="99"/>
        <w:insideH w:val="single" w:sz="4" w:space="0" w:color="969B9C" w:themeColor="text1" w:themeTint="99"/>
        <w:insideV w:val="single" w:sz="4" w:space="0" w:color="969B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DDE" w:themeFill="text1" w:themeFillTint="33"/>
      </w:tcPr>
    </w:tblStylePr>
    <w:tblStylePr w:type="band1Horz">
      <w:tblPr/>
      <w:tcPr>
        <w:shd w:val="clear" w:color="auto" w:fill="DCDDDE" w:themeFill="text1" w:themeFillTint="33"/>
      </w:tcPr>
    </w:tblStylePr>
    <w:tblStylePr w:type="neCell">
      <w:tblPr/>
      <w:tcPr>
        <w:tcBorders>
          <w:bottom w:val="single" w:sz="4" w:space="0" w:color="969B9C" w:themeColor="text1" w:themeTint="99"/>
        </w:tcBorders>
      </w:tcPr>
    </w:tblStylePr>
    <w:tblStylePr w:type="nwCell">
      <w:tblPr/>
      <w:tcPr>
        <w:tcBorders>
          <w:bottom w:val="single" w:sz="4" w:space="0" w:color="969B9C" w:themeColor="text1" w:themeTint="99"/>
        </w:tcBorders>
      </w:tcPr>
    </w:tblStylePr>
    <w:tblStylePr w:type="seCell">
      <w:tblPr/>
      <w:tcPr>
        <w:tcBorders>
          <w:top w:val="single" w:sz="4" w:space="0" w:color="969B9C" w:themeColor="text1" w:themeTint="99"/>
        </w:tcBorders>
      </w:tcPr>
    </w:tblStylePr>
    <w:tblStylePr w:type="swCell">
      <w:tblPr/>
      <w:tcPr>
        <w:tcBorders>
          <w:top w:val="single" w:sz="4" w:space="0" w:color="969B9C" w:themeColor="text1" w:themeTint="99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AB6558"/>
    <w:pPr>
      <w:spacing w:after="0" w:line="240" w:lineRule="auto"/>
    </w:pPr>
    <w:tblPr>
      <w:tblStyleRowBandSize w:val="1"/>
      <w:tblStyleColBandSize w:val="1"/>
      <w:tblBorders>
        <w:top w:val="single" w:sz="4" w:space="0" w:color="FDC397" w:themeColor="accent1" w:themeTint="66"/>
        <w:left w:val="single" w:sz="4" w:space="0" w:color="FDC397" w:themeColor="accent1" w:themeTint="66"/>
        <w:bottom w:val="single" w:sz="4" w:space="0" w:color="FDC397" w:themeColor="accent1" w:themeTint="66"/>
        <w:right w:val="single" w:sz="4" w:space="0" w:color="FDC397" w:themeColor="accent1" w:themeTint="66"/>
        <w:insideH w:val="single" w:sz="4" w:space="0" w:color="FDC397" w:themeColor="accent1" w:themeTint="66"/>
        <w:insideV w:val="single" w:sz="4" w:space="0" w:color="FDC39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A6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A6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2">
    <w:name w:val="Plain Table 2"/>
    <w:basedOn w:val="TableauNormal"/>
    <w:uiPriority w:val="42"/>
    <w:rsid w:val="00AB6558"/>
    <w:pPr>
      <w:spacing w:after="0" w:line="240" w:lineRule="auto"/>
    </w:pPr>
    <w:tblPr>
      <w:tblStyleRowBandSize w:val="1"/>
      <w:tblStyleColBandSize w:val="1"/>
      <w:tblBorders>
        <w:top w:val="single" w:sz="4" w:space="0" w:color="A7ABAC" w:themeColor="text1" w:themeTint="80"/>
        <w:bottom w:val="single" w:sz="4" w:space="0" w:color="A7AB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B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B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BAC" w:themeColor="text1" w:themeTint="80"/>
          <w:right w:val="single" w:sz="4" w:space="0" w:color="A7ABAC" w:themeColor="text1" w:themeTint="80"/>
        </w:tcBorders>
      </w:tcPr>
    </w:tblStylePr>
    <w:tblStylePr w:type="band2Vert">
      <w:tblPr/>
      <w:tcPr>
        <w:tcBorders>
          <w:left w:val="single" w:sz="4" w:space="0" w:color="A7ABAC" w:themeColor="text1" w:themeTint="80"/>
          <w:right w:val="single" w:sz="4" w:space="0" w:color="A7ABAC" w:themeColor="text1" w:themeTint="80"/>
        </w:tcBorders>
      </w:tcPr>
    </w:tblStylePr>
    <w:tblStylePr w:type="band1Horz">
      <w:tblPr/>
      <w:tcPr>
        <w:tcBorders>
          <w:top w:val="single" w:sz="4" w:space="0" w:color="A7ABAC" w:themeColor="text1" w:themeTint="80"/>
          <w:bottom w:val="single" w:sz="4" w:space="0" w:color="A7ABAC" w:themeColor="text1" w:themeTint="80"/>
        </w:tcBorders>
      </w:tcPr>
    </w:tblStylePr>
  </w:style>
  <w:style w:type="paragraph" w:customStyle="1" w:styleId="paragraph">
    <w:name w:val="paragraph"/>
    <w:basedOn w:val="Normal"/>
    <w:rsid w:val="008A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Policepardfaut"/>
    <w:rsid w:val="008A66D7"/>
  </w:style>
  <w:style w:type="character" w:customStyle="1" w:styleId="eop">
    <w:name w:val="eop"/>
    <w:basedOn w:val="Policepardfaut"/>
    <w:rsid w:val="008A66D7"/>
  </w:style>
  <w:style w:type="character" w:styleId="Lienhypertextesuivivisit">
    <w:name w:val="FollowedHyperlink"/>
    <w:basedOn w:val="Policepardfaut"/>
    <w:uiPriority w:val="99"/>
    <w:semiHidden/>
    <w:unhideWhenUsed/>
    <w:rsid w:val="00537425"/>
    <w:rPr>
      <w:color w:val="545859" w:themeColor="followedHyperlink"/>
      <w:u w:val="single"/>
    </w:rPr>
  </w:style>
  <w:style w:type="paragraph" w:styleId="Rvision">
    <w:name w:val="Revision"/>
    <w:hidden/>
    <w:uiPriority w:val="99"/>
    <w:semiHidden/>
    <w:rsid w:val="00D426D3"/>
    <w:pPr>
      <w:spacing w:after="0" w:line="240" w:lineRule="auto"/>
    </w:pPr>
    <w:rPr>
      <w:rFonts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3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27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10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74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6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43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90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60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944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862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881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2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8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71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1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026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75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79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51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350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75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69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99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00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3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665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05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8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81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8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13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9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57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24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474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3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6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00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6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2215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686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05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4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7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27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6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43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74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14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2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66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14596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1454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45659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0110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2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636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84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04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66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36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3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57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4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35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03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96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439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10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3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76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6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9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95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3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1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384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66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909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51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hyperlink" Target="https://www.saveonenergy.ca/Training-and-Support" TargetMode="Externa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5" Type="http://schemas.openxmlformats.org/officeDocument/2006/relationships/hyperlink" Target="https://saveonenergytraining.ca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eepurl.com/iGbDJM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hyperlink" Target="https://forms.office.com/r/11Tu0btLgZ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hyperlink" Target="mailto:SEM@ieso.ca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209645-32A3-43B6-932D-EB1B6C6F4B10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CA"/>
        </a:p>
      </dgm:t>
    </dgm:pt>
    <dgm:pt modelId="{15CC747F-276D-45DC-AD6D-E7711452BA4D}">
      <dgm:prSet phldrT="[Text]" phldr="0"/>
      <dgm:spPr>
        <a:solidFill>
          <a:schemeClr val="accent1"/>
        </a:solidFill>
      </dgm:spPr>
      <dgm:t>
        <a:bodyPr/>
        <a:lstStyle/>
        <a:p>
          <a:pPr algn="ctr"/>
          <a:r>
            <a:rPr lang="en-CA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Operational savings</a:t>
          </a:r>
        </a:p>
      </dgm:t>
    </dgm:pt>
    <dgm:pt modelId="{36959AD6-746D-4592-AC33-E49EBC58211A}" type="parTrans" cxnId="{8FF2A4C6-C787-4126-B436-8C6407999B32}">
      <dgm:prSet/>
      <dgm:spPr/>
      <dgm:t>
        <a:bodyPr/>
        <a:lstStyle/>
        <a:p>
          <a:pPr algn="ctr"/>
          <a:endParaRPr lang="en-CA"/>
        </a:p>
      </dgm:t>
    </dgm:pt>
    <dgm:pt modelId="{9C91FB4F-84E1-45AF-9EA5-94D7D8A30EB1}" type="sibTrans" cxnId="{8FF2A4C6-C787-4126-B436-8C6407999B32}">
      <dgm:prSet/>
      <dgm:spPr/>
      <dgm:t>
        <a:bodyPr/>
        <a:lstStyle/>
        <a:p>
          <a:pPr algn="ctr"/>
          <a:endParaRPr lang="en-CA"/>
        </a:p>
      </dgm:t>
    </dgm:pt>
    <dgm:pt modelId="{778FBDC4-DBE2-42CC-B31B-35EF3463B8DF}">
      <dgm:prSet phldrT="[Text]" phldr="0"/>
      <dgm:spPr>
        <a:solidFill>
          <a:schemeClr val="accent4"/>
        </a:solidFill>
      </dgm:spPr>
      <dgm:t>
        <a:bodyPr/>
        <a:lstStyle/>
        <a:p>
          <a:pPr algn="ctr"/>
          <a:r>
            <a:rPr lang="en-CA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Future project enablement</a:t>
          </a:r>
        </a:p>
      </dgm:t>
    </dgm:pt>
    <dgm:pt modelId="{433532C1-56BA-4DCF-8D1F-8960734D24C6}" type="parTrans" cxnId="{35263E85-228B-4C68-879A-E6B35B2063A7}">
      <dgm:prSet/>
      <dgm:spPr/>
      <dgm:t>
        <a:bodyPr/>
        <a:lstStyle/>
        <a:p>
          <a:pPr algn="ctr"/>
          <a:endParaRPr lang="en-CA"/>
        </a:p>
      </dgm:t>
    </dgm:pt>
    <dgm:pt modelId="{EA35DC47-B94A-4693-85B0-62C08B8F6DDB}" type="sibTrans" cxnId="{35263E85-228B-4C68-879A-E6B35B2063A7}">
      <dgm:prSet/>
      <dgm:spPr/>
      <dgm:t>
        <a:bodyPr/>
        <a:lstStyle/>
        <a:p>
          <a:pPr algn="ctr"/>
          <a:endParaRPr lang="en-CA"/>
        </a:p>
      </dgm:t>
    </dgm:pt>
    <dgm:pt modelId="{D31ADFE4-0BE2-164C-85FF-E73A6CF7EDBB}">
      <dgm:prSet phldrT="[Text]" phldr="0"/>
      <dgm:spPr>
        <a:solidFill>
          <a:schemeClr val="accent5"/>
        </a:solidFill>
      </dgm:spPr>
      <dgm:t>
        <a:bodyPr/>
        <a:lstStyle/>
        <a:p>
          <a:pPr algn="ctr"/>
          <a:r>
            <a:rPr lang="en-CA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Non-energy benefits</a:t>
          </a:r>
        </a:p>
      </dgm:t>
    </dgm:pt>
    <dgm:pt modelId="{262EC182-0ADB-4B49-B72B-4A84F3A372FD}" type="parTrans" cxnId="{59CB3C07-B87D-684A-8C21-94F38FB2FDDB}">
      <dgm:prSet/>
      <dgm:spPr/>
      <dgm:t>
        <a:bodyPr/>
        <a:lstStyle/>
        <a:p>
          <a:pPr algn="ctr"/>
          <a:endParaRPr lang="en-US"/>
        </a:p>
      </dgm:t>
    </dgm:pt>
    <dgm:pt modelId="{1B36B1FA-0C61-7045-A5EC-A983B67FE0A2}" type="sibTrans" cxnId="{59CB3C07-B87D-684A-8C21-94F38FB2FDDB}">
      <dgm:prSet/>
      <dgm:spPr/>
      <dgm:t>
        <a:bodyPr/>
        <a:lstStyle/>
        <a:p>
          <a:pPr algn="ctr"/>
          <a:endParaRPr lang="en-US"/>
        </a:p>
      </dgm:t>
    </dgm:pt>
    <dgm:pt modelId="{BA875022-CFD7-404C-AB07-0F517F77078F}" type="pres">
      <dgm:prSet presAssocID="{18209645-32A3-43B6-932D-EB1B6C6F4B10}" presName="diagram" presStyleCnt="0">
        <dgm:presLayoutVars>
          <dgm:dir/>
          <dgm:resizeHandles val="exact"/>
        </dgm:presLayoutVars>
      </dgm:prSet>
      <dgm:spPr/>
    </dgm:pt>
    <dgm:pt modelId="{5EA373C4-2615-4948-9B39-27E60C76D53A}" type="pres">
      <dgm:prSet presAssocID="{15CC747F-276D-45DC-AD6D-E7711452BA4D}" presName="node" presStyleLbl="node1" presStyleIdx="0" presStyleCnt="3">
        <dgm:presLayoutVars>
          <dgm:bulletEnabled val="1"/>
        </dgm:presLayoutVars>
      </dgm:prSet>
      <dgm:spPr/>
    </dgm:pt>
    <dgm:pt modelId="{76BBC1CD-9013-4E65-9F3B-CDF1B1C92021}" type="pres">
      <dgm:prSet presAssocID="{9C91FB4F-84E1-45AF-9EA5-94D7D8A30EB1}" presName="sibTrans" presStyleCnt="0"/>
      <dgm:spPr/>
    </dgm:pt>
    <dgm:pt modelId="{731C14B9-7634-5141-AF85-EC3D2A694CBD}" type="pres">
      <dgm:prSet presAssocID="{D31ADFE4-0BE2-164C-85FF-E73A6CF7EDBB}" presName="node" presStyleLbl="node1" presStyleIdx="1" presStyleCnt="3">
        <dgm:presLayoutVars>
          <dgm:bulletEnabled val="1"/>
        </dgm:presLayoutVars>
      </dgm:prSet>
      <dgm:spPr/>
    </dgm:pt>
    <dgm:pt modelId="{8DCD557F-CD71-7447-939E-7943CF25C266}" type="pres">
      <dgm:prSet presAssocID="{1B36B1FA-0C61-7045-A5EC-A983B67FE0A2}" presName="sibTrans" presStyleCnt="0"/>
      <dgm:spPr/>
    </dgm:pt>
    <dgm:pt modelId="{53C3B6F6-AE1D-4B85-90EC-4A53550325C3}" type="pres">
      <dgm:prSet presAssocID="{778FBDC4-DBE2-42CC-B31B-35EF3463B8DF}" presName="node" presStyleLbl="node1" presStyleIdx="2" presStyleCnt="3">
        <dgm:presLayoutVars>
          <dgm:bulletEnabled val="1"/>
        </dgm:presLayoutVars>
      </dgm:prSet>
      <dgm:spPr/>
    </dgm:pt>
  </dgm:ptLst>
  <dgm:cxnLst>
    <dgm:cxn modelId="{59CB3C07-B87D-684A-8C21-94F38FB2FDDB}" srcId="{18209645-32A3-43B6-932D-EB1B6C6F4B10}" destId="{D31ADFE4-0BE2-164C-85FF-E73A6CF7EDBB}" srcOrd="1" destOrd="0" parTransId="{262EC182-0ADB-4B49-B72B-4A84F3A372FD}" sibTransId="{1B36B1FA-0C61-7045-A5EC-A983B67FE0A2}"/>
    <dgm:cxn modelId="{FE8BB121-DB2A-4AEC-8483-93A6956B8835}" type="presOf" srcId="{778FBDC4-DBE2-42CC-B31B-35EF3463B8DF}" destId="{53C3B6F6-AE1D-4B85-90EC-4A53550325C3}" srcOrd="0" destOrd="0" presId="urn:microsoft.com/office/officeart/2005/8/layout/default"/>
    <dgm:cxn modelId="{9248FB28-63E9-4C2F-8A08-3870EAB222CA}" type="presOf" srcId="{15CC747F-276D-45DC-AD6D-E7711452BA4D}" destId="{5EA373C4-2615-4948-9B39-27E60C76D53A}" srcOrd="0" destOrd="0" presId="urn:microsoft.com/office/officeart/2005/8/layout/default"/>
    <dgm:cxn modelId="{35263E85-228B-4C68-879A-E6B35B2063A7}" srcId="{18209645-32A3-43B6-932D-EB1B6C6F4B10}" destId="{778FBDC4-DBE2-42CC-B31B-35EF3463B8DF}" srcOrd="2" destOrd="0" parTransId="{433532C1-56BA-4DCF-8D1F-8960734D24C6}" sibTransId="{EA35DC47-B94A-4693-85B0-62C08B8F6DDB}"/>
    <dgm:cxn modelId="{AAE669B2-BEFF-4044-B439-AD1587CD35C2}" type="presOf" srcId="{D31ADFE4-0BE2-164C-85FF-E73A6CF7EDBB}" destId="{731C14B9-7634-5141-AF85-EC3D2A694CBD}" srcOrd="0" destOrd="0" presId="urn:microsoft.com/office/officeart/2005/8/layout/default"/>
    <dgm:cxn modelId="{807A73BE-1B22-4BBA-8310-E4FB764BC92B}" type="presOf" srcId="{18209645-32A3-43B6-932D-EB1B6C6F4B10}" destId="{BA875022-CFD7-404C-AB07-0F517F77078F}" srcOrd="0" destOrd="0" presId="urn:microsoft.com/office/officeart/2005/8/layout/default"/>
    <dgm:cxn modelId="{8FF2A4C6-C787-4126-B436-8C6407999B32}" srcId="{18209645-32A3-43B6-932D-EB1B6C6F4B10}" destId="{15CC747F-276D-45DC-AD6D-E7711452BA4D}" srcOrd="0" destOrd="0" parTransId="{36959AD6-746D-4592-AC33-E49EBC58211A}" sibTransId="{9C91FB4F-84E1-45AF-9EA5-94D7D8A30EB1}"/>
    <dgm:cxn modelId="{D04D8235-FB91-4CF6-A42B-46E34E46012D}" type="presParOf" srcId="{BA875022-CFD7-404C-AB07-0F517F77078F}" destId="{5EA373C4-2615-4948-9B39-27E60C76D53A}" srcOrd="0" destOrd="0" presId="urn:microsoft.com/office/officeart/2005/8/layout/default"/>
    <dgm:cxn modelId="{552F891B-569D-4F85-A783-E8D211E2BB69}" type="presParOf" srcId="{BA875022-CFD7-404C-AB07-0F517F77078F}" destId="{76BBC1CD-9013-4E65-9F3B-CDF1B1C92021}" srcOrd="1" destOrd="0" presId="urn:microsoft.com/office/officeart/2005/8/layout/default"/>
    <dgm:cxn modelId="{6E2CB05A-05A3-B647-8C5E-4C41A2894212}" type="presParOf" srcId="{BA875022-CFD7-404C-AB07-0F517F77078F}" destId="{731C14B9-7634-5141-AF85-EC3D2A694CBD}" srcOrd="2" destOrd="0" presId="urn:microsoft.com/office/officeart/2005/8/layout/default"/>
    <dgm:cxn modelId="{27D2DF01-D860-4041-9234-A34AA05DBCFA}" type="presParOf" srcId="{BA875022-CFD7-404C-AB07-0F517F77078F}" destId="{8DCD557F-CD71-7447-939E-7943CF25C266}" srcOrd="3" destOrd="0" presId="urn:microsoft.com/office/officeart/2005/8/layout/default"/>
    <dgm:cxn modelId="{0ADA770F-E5B3-46F1-B938-8312147F8330}" type="presParOf" srcId="{BA875022-CFD7-404C-AB07-0F517F77078F}" destId="{53C3B6F6-AE1D-4B85-90EC-4A53550325C3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F961EF0-35CB-7748-B0B9-C70C99836B75}" type="doc">
      <dgm:prSet loTypeId="urn:microsoft.com/office/officeart/2005/8/layout/hChevron3" loCatId="" qsTypeId="urn:microsoft.com/office/officeart/2005/8/quickstyle/simple1" qsCatId="simple" csTypeId="urn:microsoft.com/office/officeart/2005/8/colors/colorful1" csCatId="colorful" phldr="1"/>
      <dgm:spPr/>
    </dgm:pt>
    <dgm:pt modelId="{781D6E74-C72B-864C-B340-B7AF9E883C4E}">
      <dgm:prSet phldrT="[Text]"/>
      <dgm:spPr>
        <a:solidFill>
          <a:schemeClr val="accent1"/>
        </a:solidFill>
      </dgm:spPr>
      <dgm:t>
        <a:bodyPr/>
        <a:lstStyle/>
        <a:p>
          <a:pPr algn="ctr"/>
          <a:r>
            <a:rPr lang="en-US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Remove claims you cannot explain</a:t>
          </a:r>
        </a:p>
      </dgm:t>
    </dgm:pt>
    <dgm:pt modelId="{A304F814-25F0-944A-8A72-2F4A89FF490D}" type="parTrans" cxnId="{6428C05D-EE79-024C-9888-2D363F264B3A}">
      <dgm:prSet/>
      <dgm:spPr/>
      <dgm:t>
        <a:bodyPr/>
        <a:lstStyle/>
        <a:p>
          <a:pPr algn="ctr"/>
          <a:endParaRPr lang="en-US"/>
        </a:p>
      </dgm:t>
    </dgm:pt>
    <dgm:pt modelId="{76E4AA06-8B48-A241-B565-2E4D7CA653C5}" type="sibTrans" cxnId="{6428C05D-EE79-024C-9888-2D363F264B3A}">
      <dgm:prSet/>
      <dgm:spPr/>
      <dgm:t>
        <a:bodyPr/>
        <a:lstStyle/>
        <a:p>
          <a:pPr algn="ctr"/>
          <a:endParaRPr lang="en-US"/>
        </a:p>
      </dgm:t>
    </dgm:pt>
    <dgm:pt modelId="{280D0D86-74DA-B240-B233-5D98BD104030}">
      <dgm:prSet phldrT="[Text]"/>
      <dgm:spPr>
        <a:solidFill>
          <a:schemeClr val="accent5"/>
        </a:solidFill>
      </dgm:spPr>
      <dgm:t>
        <a:bodyPr/>
        <a:lstStyle/>
        <a:p>
          <a:pPr algn="ctr"/>
          <a:r>
            <a:rPr lang="en-US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Use conservative assumptions</a:t>
          </a:r>
        </a:p>
      </dgm:t>
    </dgm:pt>
    <dgm:pt modelId="{E5C13F5D-C1D8-3F4F-8E7E-084AE7E5DABF}" type="parTrans" cxnId="{D5C5AE03-9E7F-AA49-A4BF-B3F8B3471B7D}">
      <dgm:prSet/>
      <dgm:spPr/>
      <dgm:t>
        <a:bodyPr/>
        <a:lstStyle/>
        <a:p>
          <a:pPr algn="ctr"/>
          <a:endParaRPr lang="en-US"/>
        </a:p>
      </dgm:t>
    </dgm:pt>
    <dgm:pt modelId="{816F6A42-9F79-1B4D-8B62-68FC5421694C}" type="sibTrans" cxnId="{D5C5AE03-9E7F-AA49-A4BF-B3F8B3471B7D}">
      <dgm:prSet/>
      <dgm:spPr/>
      <dgm:t>
        <a:bodyPr/>
        <a:lstStyle/>
        <a:p>
          <a:pPr algn="ctr"/>
          <a:endParaRPr lang="en-US"/>
        </a:p>
      </dgm:t>
    </dgm:pt>
    <dgm:pt modelId="{8200AFE0-820C-6A4B-873F-E9101927D11B}">
      <dgm:prSet phldrT="[Text]"/>
      <dgm:spPr>
        <a:solidFill>
          <a:schemeClr val="bg2"/>
        </a:solidFill>
      </dgm:spPr>
      <dgm:t>
        <a:bodyPr/>
        <a:lstStyle/>
        <a:p>
          <a:pPr algn="ctr"/>
          <a:r>
            <a:rPr lang="en-US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Anchor estimates to evidence</a:t>
          </a:r>
        </a:p>
      </dgm:t>
    </dgm:pt>
    <dgm:pt modelId="{3306FC3F-5A11-404C-9002-BB40873ED19D}" type="parTrans" cxnId="{2F986506-B131-6744-BECF-7C89641CA72E}">
      <dgm:prSet/>
      <dgm:spPr/>
      <dgm:t>
        <a:bodyPr/>
        <a:lstStyle/>
        <a:p>
          <a:pPr algn="ctr"/>
          <a:endParaRPr lang="en-US"/>
        </a:p>
      </dgm:t>
    </dgm:pt>
    <dgm:pt modelId="{AEB792B6-52BD-A942-8115-1F6253E83451}" type="sibTrans" cxnId="{2F986506-B131-6744-BECF-7C89641CA72E}">
      <dgm:prSet/>
      <dgm:spPr/>
      <dgm:t>
        <a:bodyPr/>
        <a:lstStyle/>
        <a:p>
          <a:pPr algn="ctr"/>
          <a:endParaRPr lang="en-US"/>
        </a:p>
      </dgm:t>
    </dgm:pt>
    <dgm:pt modelId="{7BA30C0F-A8F9-824D-A9DA-BB9FD437B77F}">
      <dgm:prSet phldrT="[Text]"/>
      <dgm:spPr>
        <a:solidFill>
          <a:schemeClr val="accent4"/>
        </a:solidFill>
      </dgm:spPr>
      <dgm:t>
        <a:bodyPr/>
        <a:lstStyle/>
        <a:p>
          <a:pPr algn="ctr"/>
          <a:r>
            <a:rPr lang="fr-CA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Show the range, not a single number</a:t>
          </a:r>
        </a:p>
      </dgm:t>
    </dgm:pt>
    <dgm:pt modelId="{6788A5FF-DEBA-524C-84F0-CF7DA64504AB}" type="parTrans" cxnId="{47D312DB-0E1F-E847-97F9-DF0E26EA6E20}">
      <dgm:prSet/>
      <dgm:spPr/>
      <dgm:t>
        <a:bodyPr/>
        <a:lstStyle/>
        <a:p>
          <a:pPr algn="ctr"/>
          <a:endParaRPr lang="en-US"/>
        </a:p>
      </dgm:t>
    </dgm:pt>
    <dgm:pt modelId="{C8DB569F-828E-EA4A-876D-AD2047D9688E}" type="sibTrans" cxnId="{47D312DB-0E1F-E847-97F9-DF0E26EA6E20}">
      <dgm:prSet/>
      <dgm:spPr/>
      <dgm:t>
        <a:bodyPr/>
        <a:lstStyle/>
        <a:p>
          <a:pPr algn="ctr"/>
          <a:endParaRPr lang="en-US"/>
        </a:p>
      </dgm:t>
    </dgm:pt>
    <dgm:pt modelId="{9D9E134E-AF89-634A-968E-7F205641A4A2}" type="pres">
      <dgm:prSet presAssocID="{8F961EF0-35CB-7748-B0B9-C70C99836B75}" presName="Name0" presStyleCnt="0">
        <dgm:presLayoutVars>
          <dgm:dir/>
          <dgm:resizeHandles val="exact"/>
        </dgm:presLayoutVars>
      </dgm:prSet>
      <dgm:spPr/>
    </dgm:pt>
    <dgm:pt modelId="{7D944AFA-15DE-B849-8CB1-F07B0B41B96B}" type="pres">
      <dgm:prSet presAssocID="{781D6E74-C72B-864C-B340-B7AF9E883C4E}" presName="parTxOnly" presStyleLbl="node1" presStyleIdx="0" presStyleCnt="4">
        <dgm:presLayoutVars>
          <dgm:bulletEnabled val="1"/>
        </dgm:presLayoutVars>
      </dgm:prSet>
      <dgm:spPr/>
    </dgm:pt>
    <dgm:pt modelId="{84500175-092E-0A44-A571-B3ACFD8EDB6F}" type="pres">
      <dgm:prSet presAssocID="{76E4AA06-8B48-A241-B565-2E4D7CA653C5}" presName="parSpace" presStyleCnt="0"/>
      <dgm:spPr/>
    </dgm:pt>
    <dgm:pt modelId="{C47CF55C-87DB-1743-93DA-D5DA467BB2FE}" type="pres">
      <dgm:prSet presAssocID="{280D0D86-74DA-B240-B233-5D98BD104030}" presName="parTxOnly" presStyleLbl="node1" presStyleIdx="1" presStyleCnt="4" custLinFactNeighborX="-24960" custLinFactNeighborY="-125">
        <dgm:presLayoutVars>
          <dgm:bulletEnabled val="1"/>
        </dgm:presLayoutVars>
      </dgm:prSet>
      <dgm:spPr/>
    </dgm:pt>
    <dgm:pt modelId="{76737E39-9BB1-8143-996D-3B2FE32F0832}" type="pres">
      <dgm:prSet presAssocID="{816F6A42-9F79-1B4D-8B62-68FC5421694C}" presName="parSpace" presStyleCnt="0"/>
      <dgm:spPr/>
    </dgm:pt>
    <dgm:pt modelId="{AB6FA55A-15B2-BC40-9EEF-0053716028F1}" type="pres">
      <dgm:prSet presAssocID="{8200AFE0-820C-6A4B-873F-E9101927D11B}" presName="parTxOnly" presStyleLbl="node1" presStyleIdx="2" presStyleCnt="4" custLinFactNeighborX="-24954" custLinFactNeighborY="75">
        <dgm:presLayoutVars>
          <dgm:bulletEnabled val="1"/>
        </dgm:presLayoutVars>
      </dgm:prSet>
      <dgm:spPr/>
    </dgm:pt>
    <dgm:pt modelId="{ABC2E6BF-339F-0C46-8031-0D1F6834C26C}" type="pres">
      <dgm:prSet presAssocID="{AEB792B6-52BD-A942-8115-1F6253E83451}" presName="parSpace" presStyleCnt="0"/>
      <dgm:spPr/>
    </dgm:pt>
    <dgm:pt modelId="{B85840FF-D0CE-EC48-B5EA-10ED55C0BC23}" type="pres">
      <dgm:prSet presAssocID="{7BA30C0F-A8F9-824D-A9DA-BB9FD437B77F}" presName="parTxOnly" presStyleLbl="node1" presStyleIdx="3" presStyleCnt="4" custLinFactNeighborX="-30421" custLinFactNeighborY="35">
        <dgm:presLayoutVars>
          <dgm:bulletEnabled val="1"/>
        </dgm:presLayoutVars>
      </dgm:prSet>
      <dgm:spPr/>
    </dgm:pt>
  </dgm:ptLst>
  <dgm:cxnLst>
    <dgm:cxn modelId="{D5C5AE03-9E7F-AA49-A4BF-B3F8B3471B7D}" srcId="{8F961EF0-35CB-7748-B0B9-C70C99836B75}" destId="{280D0D86-74DA-B240-B233-5D98BD104030}" srcOrd="1" destOrd="0" parTransId="{E5C13F5D-C1D8-3F4F-8E7E-084AE7E5DABF}" sibTransId="{816F6A42-9F79-1B4D-8B62-68FC5421694C}"/>
    <dgm:cxn modelId="{2F986506-B131-6744-BECF-7C89641CA72E}" srcId="{8F961EF0-35CB-7748-B0B9-C70C99836B75}" destId="{8200AFE0-820C-6A4B-873F-E9101927D11B}" srcOrd="2" destOrd="0" parTransId="{3306FC3F-5A11-404C-9002-BB40873ED19D}" sibTransId="{AEB792B6-52BD-A942-8115-1F6253E83451}"/>
    <dgm:cxn modelId="{D61DA437-68DF-A649-80FC-CBF14AD0FF2E}" type="presOf" srcId="{280D0D86-74DA-B240-B233-5D98BD104030}" destId="{C47CF55C-87DB-1743-93DA-D5DA467BB2FE}" srcOrd="0" destOrd="0" presId="urn:microsoft.com/office/officeart/2005/8/layout/hChevron3"/>
    <dgm:cxn modelId="{6428C05D-EE79-024C-9888-2D363F264B3A}" srcId="{8F961EF0-35CB-7748-B0B9-C70C99836B75}" destId="{781D6E74-C72B-864C-B340-B7AF9E883C4E}" srcOrd="0" destOrd="0" parTransId="{A304F814-25F0-944A-8A72-2F4A89FF490D}" sibTransId="{76E4AA06-8B48-A241-B565-2E4D7CA653C5}"/>
    <dgm:cxn modelId="{AA90CA82-21EC-5B46-A034-EA85ED7B3A43}" type="presOf" srcId="{781D6E74-C72B-864C-B340-B7AF9E883C4E}" destId="{7D944AFA-15DE-B849-8CB1-F07B0B41B96B}" srcOrd="0" destOrd="0" presId="urn:microsoft.com/office/officeart/2005/8/layout/hChevron3"/>
    <dgm:cxn modelId="{3CC2E085-E87F-0740-86DA-E52647DB2FF7}" type="presOf" srcId="{7BA30C0F-A8F9-824D-A9DA-BB9FD437B77F}" destId="{B85840FF-D0CE-EC48-B5EA-10ED55C0BC23}" srcOrd="0" destOrd="0" presId="urn:microsoft.com/office/officeart/2005/8/layout/hChevron3"/>
    <dgm:cxn modelId="{748DE3C2-6166-2841-B5C1-DBD725A9628D}" type="presOf" srcId="{8F961EF0-35CB-7748-B0B9-C70C99836B75}" destId="{9D9E134E-AF89-634A-968E-7F205641A4A2}" srcOrd="0" destOrd="0" presId="urn:microsoft.com/office/officeart/2005/8/layout/hChevron3"/>
    <dgm:cxn modelId="{B44AFCC9-8A7F-2345-892D-BD6743E91CFF}" type="presOf" srcId="{8200AFE0-820C-6A4B-873F-E9101927D11B}" destId="{AB6FA55A-15B2-BC40-9EEF-0053716028F1}" srcOrd="0" destOrd="0" presId="urn:microsoft.com/office/officeart/2005/8/layout/hChevron3"/>
    <dgm:cxn modelId="{47D312DB-0E1F-E847-97F9-DF0E26EA6E20}" srcId="{8F961EF0-35CB-7748-B0B9-C70C99836B75}" destId="{7BA30C0F-A8F9-824D-A9DA-BB9FD437B77F}" srcOrd="3" destOrd="0" parTransId="{6788A5FF-DEBA-524C-84F0-CF7DA64504AB}" sibTransId="{C8DB569F-828E-EA4A-876D-AD2047D9688E}"/>
    <dgm:cxn modelId="{7D7D4C7B-63BA-EA46-9ED1-5E1291F74CA9}" type="presParOf" srcId="{9D9E134E-AF89-634A-968E-7F205641A4A2}" destId="{7D944AFA-15DE-B849-8CB1-F07B0B41B96B}" srcOrd="0" destOrd="0" presId="urn:microsoft.com/office/officeart/2005/8/layout/hChevron3"/>
    <dgm:cxn modelId="{B26B6737-581B-C347-9DAE-87ABD1D55FE1}" type="presParOf" srcId="{9D9E134E-AF89-634A-968E-7F205641A4A2}" destId="{84500175-092E-0A44-A571-B3ACFD8EDB6F}" srcOrd="1" destOrd="0" presId="urn:microsoft.com/office/officeart/2005/8/layout/hChevron3"/>
    <dgm:cxn modelId="{F6223611-B04B-DF4D-81C6-22F54EF053CB}" type="presParOf" srcId="{9D9E134E-AF89-634A-968E-7F205641A4A2}" destId="{C47CF55C-87DB-1743-93DA-D5DA467BB2FE}" srcOrd="2" destOrd="0" presId="urn:microsoft.com/office/officeart/2005/8/layout/hChevron3"/>
    <dgm:cxn modelId="{DDCA15C4-FE79-D949-928D-D684D7064078}" type="presParOf" srcId="{9D9E134E-AF89-634A-968E-7F205641A4A2}" destId="{76737E39-9BB1-8143-996D-3B2FE32F0832}" srcOrd="3" destOrd="0" presId="urn:microsoft.com/office/officeart/2005/8/layout/hChevron3"/>
    <dgm:cxn modelId="{2CE53E2A-9B71-8A42-B1D1-BA880BCAAECE}" type="presParOf" srcId="{9D9E134E-AF89-634A-968E-7F205641A4A2}" destId="{AB6FA55A-15B2-BC40-9EEF-0053716028F1}" srcOrd="4" destOrd="0" presId="urn:microsoft.com/office/officeart/2005/8/layout/hChevron3"/>
    <dgm:cxn modelId="{BD61B3C5-E38C-6747-80C8-D24B5AFC5DA8}" type="presParOf" srcId="{9D9E134E-AF89-634A-968E-7F205641A4A2}" destId="{ABC2E6BF-339F-0C46-8031-0D1F6834C26C}" srcOrd="5" destOrd="0" presId="urn:microsoft.com/office/officeart/2005/8/layout/hChevron3"/>
    <dgm:cxn modelId="{2661C928-305D-DC42-BA4C-86100015F310}" type="presParOf" srcId="{9D9E134E-AF89-634A-968E-7F205641A4A2}" destId="{B85840FF-D0CE-EC48-B5EA-10ED55C0BC23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A373C4-2615-4948-9B39-27E60C76D53A}">
      <dsp:nvSpPr>
        <dsp:cNvPr id="0" name=""/>
        <dsp:cNvSpPr/>
      </dsp:nvSpPr>
      <dsp:spPr>
        <a:xfrm>
          <a:off x="522951" y="84"/>
          <a:ext cx="1354147" cy="812488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600" kern="120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Operational savings</a:t>
          </a:r>
        </a:p>
      </dsp:txBody>
      <dsp:txXfrm>
        <a:off x="522951" y="84"/>
        <a:ext cx="1354147" cy="812488"/>
      </dsp:txXfrm>
    </dsp:sp>
    <dsp:sp modelId="{731C14B9-7634-5141-AF85-EC3D2A694CBD}">
      <dsp:nvSpPr>
        <dsp:cNvPr id="0" name=""/>
        <dsp:cNvSpPr/>
      </dsp:nvSpPr>
      <dsp:spPr>
        <a:xfrm>
          <a:off x="2012513" y="84"/>
          <a:ext cx="1354147" cy="812488"/>
        </a:xfrm>
        <a:prstGeom prst="rect">
          <a:avLst/>
        </a:prstGeom>
        <a:solidFill>
          <a:schemeClr val="accent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600" kern="120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Non-energy benefits</a:t>
          </a:r>
        </a:p>
      </dsp:txBody>
      <dsp:txXfrm>
        <a:off x="2012513" y="84"/>
        <a:ext cx="1354147" cy="812488"/>
      </dsp:txXfrm>
    </dsp:sp>
    <dsp:sp modelId="{53C3B6F6-AE1D-4B85-90EC-4A53550325C3}">
      <dsp:nvSpPr>
        <dsp:cNvPr id="0" name=""/>
        <dsp:cNvSpPr/>
      </dsp:nvSpPr>
      <dsp:spPr>
        <a:xfrm>
          <a:off x="1267732" y="947987"/>
          <a:ext cx="1354147" cy="812488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600" kern="120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Future project enablement</a:t>
          </a:r>
        </a:p>
      </dsp:txBody>
      <dsp:txXfrm>
        <a:off x="1267732" y="947987"/>
        <a:ext cx="1354147" cy="8124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944AFA-15DE-B849-8CB1-F07B0B41B96B}">
      <dsp:nvSpPr>
        <dsp:cNvPr id="0" name=""/>
        <dsp:cNvSpPr/>
      </dsp:nvSpPr>
      <dsp:spPr>
        <a:xfrm>
          <a:off x="1855" y="208759"/>
          <a:ext cx="1861326" cy="744530"/>
        </a:xfrm>
        <a:prstGeom prst="homePlate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342" tIns="34671" rIns="17336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Remove claims you cannot explain</a:t>
          </a:r>
        </a:p>
      </dsp:txBody>
      <dsp:txXfrm>
        <a:off x="1855" y="208759"/>
        <a:ext cx="1675194" cy="744530"/>
      </dsp:txXfrm>
    </dsp:sp>
    <dsp:sp modelId="{C47CF55C-87DB-1743-93DA-D5DA467BB2FE}">
      <dsp:nvSpPr>
        <dsp:cNvPr id="0" name=""/>
        <dsp:cNvSpPr/>
      </dsp:nvSpPr>
      <dsp:spPr>
        <a:xfrm>
          <a:off x="1397998" y="207829"/>
          <a:ext cx="1861326" cy="744530"/>
        </a:xfrm>
        <a:prstGeom prst="chevron">
          <a:avLst/>
        </a:prstGeom>
        <a:solidFill>
          <a:schemeClr val="accent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Use conservative assumptions</a:t>
          </a:r>
        </a:p>
      </dsp:txBody>
      <dsp:txXfrm>
        <a:off x="1770263" y="207829"/>
        <a:ext cx="1116796" cy="744530"/>
      </dsp:txXfrm>
    </dsp:sp>
    <dsp:sp modelId="{AB6FA55A-15B2-BC40-9EEF-0053716028F1}">
      <dsp:nvSpPr>
        <dsp:cNvPr id="0" name=""/>
        <dsp:cNvSpPr/>
      </dsp:nvSpPr>
      <dsp:spPr>
        <a:xfrm>
          <a:off x="2887082" y="209318"/>
          <a:ext cx="1861326" cy="744530"/>
        </a:xfrm>
        <a:prstGeom prst="chevron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Anchor estimates to evidence</a:t>
          </a:r>
        </a:p>
      </dsp:txBody>
      <dsp:txXfrm>
        <a:off x="3259347" y="209318"/>
        <a:ext cx="1116796" cy="744530"/>
      </dsp:txXfrm>
    </dsp:sp>
    <dsp:sp modelId="{B85840FF-D0CE-EC48-B5EA-10ED55C0BC23}">
      <dsp:nvSpPr>
        <dsp:cNvPr id="0" name=""/>
        <dsp:cNvSpPr/>
      </dsp:nvSpPr>
      <dsp:spPr>
        <a:xfrm>
          <a:off x="4355791" y="209020"/>
          <a:ext cx="1861326" cy="744530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Show the range, not a single number</a:t>
          </a:r>
        </a:p>
      </dsp:txBody>
      <dsp:txXfrm>
        <a:off x="4728056" y="209020"/>
        <a:ext cx="1116796" cy="7445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Save on Energy 1">
      <a:dk1>
        <a:srgbClr val="545859"/>
      </a:dk1>
      <a:lt1>
        <a:srgbClr val="FFFFFF"/>
      </a:lt1>
      <a:dk2>
        <a:srgbClr val="A2E00A"/>
      </a:dk2>
      <a:lt2>
        <a:srgbClr val="2E813E"/>
      </a:lt2>
      <a:accent1>
        <a:srgbClr val="F26D04"/>
      </a:accent1>
      <a:accent2>
        <a:srgbClr val="FEDB00"/>
      </a:accent2>
      <a:accent3>
        <a:srgbClr val="F6BE00"/>
      </a:accent3>
      <a:accent4>
        <a:srgbClr val="009E95"/>
      </a:accent4>
      <a:accent5>
        <a:srgbClr val="058DCF"/>
      </a:accent5>
      <a:accent6>
        <a:srgbClr val="007398"/>
      </a:accent6>
      <a:hlink>
        <a:srgbClr val="2E813E"/>
      </a:hlink>
      <a:folHlink>
        <a:srgbClr val="5458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07EAF91C5B4C82121B7C3CF04936" ma:contentTypeVersion="18" ma:contentTypeDescription="Create a new document." ma:contentTypeScope="" ma:versionID="6a9abc801c423c1a5dc6d632e408fd28">
  <xsd:schema xmlns:xsd="http://www.w3.org/2001/XMLSchema" xmlns:xs="http://www.w3.org/2001/XMLSchema" xmlns:p="http://schemas.microsoft.com/office/2006/metadata/properties" xmlns:ns2="dea40994-8253-4ce7-b671-624da6da63b5" xmlns:ns3="42f7426d-460a-433c-9f53-26f148e10290" targetNamespace="http://schemas.microsoft.com/office/2006/metadata/properties" ma:root="true" ma:fieldsID="26a69cc8f92646411ac97d47ef7b399a" ns2:_="" ns3:_="">
    <xsd:import namespace="dea40994-8253-4ce7-b671-624da6da63b5"/>
    <xsd:import namespace="42f7426d-460a-433c-9f53-26f148e10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0994-8253-4ce7-b671-624da6da6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d0b4d8-5c5f-4185-942c-a9d3a023e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État de validation" ma:format="Dropdown" ma:internalName="_x00c9_tat_x0020_de_x0020_valida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426d-460a-433c-9f53-26f148e10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b4cbb3-1fb0-4522-9371-c65d6a1dfbf7}" ma:internalName="TaxCatchAll" ma:showField="CatchAllData" ma:web="42f7426d-460a-433c-9f53-26f148e10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40994-8253-4ce7-b671-624da6da63b5">
      <Terms xmlns="http://schemas.microsoft.com/office/infopath/2007/PartnerControls"/>
    </lcf76f155ced4ddcb4097134ff3c332f>
    <TaxCatchAll xmlns="42f7426d-460a-433c-9f53-26f148e10290" xsi:nil="true"/>
    <SharedWithUsers xmlns="42f7426d-460a-433c-9f53-26f148e10290">
      <UserInfo>
        <DisplayName/>
        <AccountId xsi:nil="true"/>
        <AccountType/>
      </UserInfo>
    </SharedWithUsers>
    <_Flow_SignoffStatus xmlns="dea40994-8253-4ce7-b671-624da6da63b5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OVuPcgyOJgU1zXQiIeslrgh3fQ==">AMUW2mXfNvg2tYNfqrgHD719vAWutBdo0W6/1fsmMWRKsLlP8UTrxXzZUK5nsk/bIjeB2MyEUjs8eGNc1Kjp0vdC7TOBafAwTCsKWOFLeIJgK310hHoFCgoStr41BBeuYtsm20RO+X9L</go:docsCustomData>
</go:gDocsCustomXmlDataStorage>
</file>

<file path=customXml/itemProps1.xml><?xml version="1.0" encoding="utf-8"?>
<ds:datastoreItem xmlns:ds="http://schemas.openxmlformats.org/officeDocument/2006/customXml" ds:itemID="{0A3E1470-4232-411B-93BB-B11F570B0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40263-64DB-4C15-B246-3C53E4C0652E}"/>
</file>

<file path=customXml/itemProps3.xml><?xml version="1.0" encoding="utf-8"?>
<ds:datastoreItem xmlns:ds="http://schemas.openxmlformats.org/officeDocument/2006/customXml" ds:itemID="{985C2220-60E8-4C32-80C0-CB3B676E54F5}">
  <ds:schemaRefs>
    <ds:schemaRef ds:uri="http://schemas.microsoft.com/office/2006/metadata/properties"/>
    <ds:schemaRef ds:uri="http://schemas.microsoft.com/office/infopath/2007/PartnerControls"/>
    <ds:schemaRef ds:uri="dea40994-8253-4ce7-b671-624da6da63b5"/>
    <ds:schemaRef ds:uri="42f7426d-460a-433c-9f53-26f148e1029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551</Words>
  <Characters>3229</Characters>
  <Application>Microsoft Office Word</Application>
  <DocSecurity>0</DocSecurity>
  <Lines>100</Lines>
  <Paragraphs>87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description</dc:title>
  <dc:subject/>
  <dc:creator>Kyle O'Hearn</dc:creator>
  <cp:keywords/>
  <cp:lastModifiedBy>Maelys Fillon</cp:lastModifiedBy>
  <cp:revision>2</cp:revision>
  <dcterms:created xsi:type="dcterms:W3CDTF">2026-07-02T18:40:00Z</dcterms:created>
  <dcterms:modified xsi:type="dcterms:W3CDTF">2026-07-02T18:40:00Z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0x01010011FB07EAF91C5B4C82121B7C3CF04936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