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1254D" w14:textId="79C2E9B5" w:rsidR="00FA33F0" w:rsidRDefault="00AE6557" w:rsidP="004C57BE">
      <w:pPr>
        <w:pStyle w:val="Subtitle"/>
        <w:spacing w:after="240"/>
        <w:ind w:left="709" w:right="-234"/>
        <w:rPr>
          <w:rFonts w:eastAsiaTheme="majorEastAsia" w:cstheme="majorBidi"/>
          <w:bCs/>
          <w:caps/>
          <w:smallCaps w:val="0"/>
          <w:color w:val="2E813E" w:themeColor="background2"/>
          <w:spacing w:val="-10"/>
          <w:kern w:val="28"/>
          <w:szCs w:val="56"/>
        </w:rPr>
      </w:pPr>
      <w:r>
        <w:rPr>
          <w:noProof/>
        </w:rPr>
        <mc:AlternateContent>
          <mc:Choice Requires="wpg">
            <w:drawing>
              <wp:anchor distT="0" distB="0" distL="114300" distR="114300" simplePos="0" relativeHeight="251658240" behindDoc="0" locked="0" layoutInCell="1" allowOverlap="1" wp14:anchorId="4C14DE3A" wp14:editId="444B88AB">
                <wp:simplePos x="0" y="0"/>
                <wp:positionH relativeFrom="page">
                  <wp:posOffset>595280</wp:posOffset>
                </wp:positionH>
                <wp:positionV relativeFrom="page">
                  <wp:posOffset>528352</wp:posOffset>
                </wp:positionV>
                <wp:extent cx="228600" cy="9144000"/>
                <wp:effectExtent l="0" t="0" r="3175" b="635"/>
                <wp:wrapNone/>
                <wp:docPr id="114" name="Group 2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w:pict>
              <v:group w14:anchorId="56D26D18" id="Group 24" o:spid="_x0000_s1026" style="position:absolute;margin-left:46.85pt;margin-top:41.6pt;width:18pt;height:10in;z-index:251658240;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" fillcolor="#fedb00 [3205]" stroked="f" strokeweight="1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" fillcolor="#f26d04 [3204]" stroked="f" strokeweight="1pt">
                  <o:lock v:ext="edit" aspectratio="t"/>
                </v:rect>
                <w10:wrap anchorx="page" anchory="page"/>
              </v:group>
            </w:pict>
          </mc:Fallback>
        </mc:AlternateContent>
      </w:r>
      <w:r w:rsidR="00FA33F0" w:rsidRPr="0018262D">
        <w:rPr>
          <w:rFonts w:eastAsiaTheme="majorEastAsia" w:cstheme="majorBidi"/>
          <w:bCs/>
          <w:caps/>
          <w:smallCaps w:val="0"/>
          <w:color w:val="2E813E" w:themeColor="background2"/>
          <w:spacing w:val="-10"/>
          <w:kern w:val="28"/>
          <w:szCs w:val="56"/>
        </w:rPr>
        <w:t>Driving continuous improvement with Energy</w:t>
      </w:r>
      <w:r w:rsidR="00FA33F0">
        <w:rPr>
          <w:rFonts w:eastAsiaTheme="majorEastAsia" w:cstheme="majorBidi"/>
          <w:bCs/>
          <w:caps/>
          <w:smallCaps w:val="0"/>
          <w:color w:val="2E813E" w:themeColor="background2"/>
          <w:spacing w:val="-10"/>
          <w:kern w:val="28"/>
          <w:szCs w:val="56"/>
        </w:rPr>
        <w:t xml:space="preserve"> </w:t>
      </w:r>
      <w:r w:rsidR="00FA33F0" w:rsidRPr="0018262D">
        <w:rPr>
          <w:rFonts w:eastAsiaTheme="majorEastAsia" w:cstheme="majorBidi"/>
          <w:bCs/>
          <w:caps/>
          <w:smallCaps w:val="0"/>
          <w:color w:val="2E813E" w:themeColor="background2"/>
          <w:spacing w:val="-10"/>
          <w:kern w:val="28"/>
          <w:szCs w:val="56"/>
        </w:rPr>
        <w:t>Management Information Systems</w:t>
      </w:r>
      <w:r w:rsidR="00FA33F0">
        <w:rPr>
          <w:rFonts w:eastAsiaTheme="majorEastAsia" w:cstheme="majorBidi"/>
          <w:bCs/>
          <w:caps/>
          <w:smallCaps w:val="0"/>
          <w:color w:val="2E813E" w:themeColor="background2"/>
          <w:spacing w:val="-10"/>
          <w:kern w:val="28"/>
          <w:szCs w:val="56"/>
        </w:rPr>
        <w:t xml:space="preserve"> (EMIS)</w:t>
      </w:r>
    </w:p>
    <w:p w14:paraId="65CBC2AE" w14:textId="1F28B520" w:rsidR="00FA33F0" w:rsidRPr="00B3256B" w:rsidRDefault="00FA33F0" w:rsidP="00FA33F0">
      <w:pPr>
        <w:pStyle w:val="Subtitle"/>
        <w:ind w:left="709"/>
      </w:pPr>
      <w:r>
        <w:t>Participant Workbook</w:t>
      </w:r>
    </w:p>
    <w:p w14:paraId="2AAE4A10" w14:textId="2D66AFED" w:rsidR="00FA33F0" w:rsidRDefault="00FA33F0" w:rsidP="004C57BE">
      <w:pPr>
        <w:spacing w:before="840"/>
        <w:ind w:left="709" w:right="474"/>
      </w:pPr>
      <w:r>
        <w:t>This workshop is part three of the Sustaining EMIS Workshop series. It is focused on how to establish continuous improvement processes to manage and operate your EMIS. It includes examples of the Plan-Do-Check-Act (PDCA) cycle relevant to EMIS operation and advice on how to ensure your EMIS is incorporated into your broader energy management system (</w:t>
      </w:r>
      <w:proofErr w:type="spellStart"/>
      <w:r>
        <w:t>EnMS</w:t>
      </w:r>
      <w:proofErr w:type="spellEnd"/>
      <w:r>
        <w:t>) while following the best practices detailed in ISO 50001.</w:t>
      </w:r>
    </w:p>
    <w:p w14:paraId="7B5C19DB" w14:textId="0AE1ADD3" w:rsidR="00FA33F0" w:rsidRDefault="00FA33F0" w:rsidP="00FA33F0">
      <w:pPr>
        <w:ind w:left="709"/>
      </w:pPr>
      <w:r>
        <w:t>This workshop conducts a deep dive on EMIS benefits and how your EMIS can be leveraged for continuous improvement, including identifying new project opportunities.</w:t>
      </w:r>
    </w:p>
    <w:p w14:paraId="534B1BBA" w14:textId="538D9611" w:rsidR="00572020" w:rsidRDefault="00572020"/>
    <w:sdt>
      <w:sdtPr>
        <w:rPr>
          <w:rFonts w:eastAsia="Tahoma" w:cs="Times New Roman (Body CS)"/>
          <w:b w:val="0"/>
          <w:bCs w:val="0"/>
          <w:caps w:val="0"/>
          <w:color w:val="auto"/>
          <w:sz w:val="22"/>
          <w:szCs w:val="22"/>
        </w:rPr>
        <w:id w:val="-1928958346"/>
        <w:docPartObj>
          <w:docPartGallery w:val="Cover Pages"/>
          <w:docPartUnique/>
        </w:docPartObj>
      </w:sdtPr>
      <w:sdtEndPr/>
      <w:sdtContent>
        <w:p w14:paraId="3F782DBB" w14:textId="7EB5B9B7" w:rsidR="00FA33F0" w:rsidRDefault="00FA33F0" w:rsidP="00FA33F0">
          <w:pPr>
            <w:pStyle w:val="Heading2"/>
            <w:ind w:left="709"/>
          </w:pPr>
          <w:r>
            <w:t>In this workshop, Participants will:</w:t>
          </w:r>
        </w:p>
        <w:p w14:paraId="007F3CD3" w14:textId="3B7441D0" w:rsidR="00FA33F0" w:rsidRDefault="00FA33F0" w:rsidP="004C57BE">
          <w:pPr>
            <w:pStyle w:val="ListParagraph"/>
            <w:numPr>
              <w:ilvl w:val="0"/>
              <w:numId w:val="35"/>
            </w:numPr>
            <w:tabs>
              <w:tab w:val="left" w:pos="9498"/>
            </w:tabs>
            <w:ind w:left="1276" w:right="474"/>
          </w:pPr>
          <w:r>
            <w:t>Recognize how continuous improvement and the PDCA cycle support long-term EMIS success and how to integrate an EMIS within an ISO 50001 energy management system.</w:t>
          </w:r>
        </w:p>
        <w:p w14:paraId="2C4D0E9F" w14:textId="760DACAA" w:rsidR="00FA33F0" w:rsidRDefault="00FA33F0" w:rsidP="004C57BE">
          <w:pPr>
            <w:pStyle w:val="ListParagraph"/>
            <w:numPr>
              <w:ilvl w:val="0"/>
              <w:numId w:val="35"/>
            </w:numPr>
            <w:tabs>
              <w:tab w:val="left" w:pos="9498"/>
            </w:tabs>
            <w:ind w:left="1276" w:right="333"/>
          </w:pPr>
          <w:r>
            <w:t>Apply a practical framework to sustain and improve EMIS performance by prioritizing data, tailoring communication to different stakeholders, building credibility through small wins and integrating EMIS into organizational decision-making.</w:t>
          </w:r>
        </w:p>
        <w:p w14:paraId="2336A46F" w14:textId="48F6C5D7" w:rsidR="00FA33F0" w:rsidRPr="00AA7FBF" w:rsidRDefault="00200230" w:rsidP="004C57BE">
          <w:pPr>
            <w:pStyle w:val="ListParagraph"/>
            <w:numPr>
              <w:ilvl w:val="0"/>
              <w:numId w:val="35"/>
            </w:numPr>
            <w:tabs>
              <w:tab w:val="left" w:pos="9498"/>
            </w:tabs>
            <w:ind w:left="1276" w:right="333"/>
          </w:pPr>
          <w:r>
            <w:rPr>
              <w:noProof/>
            </w:rPr>
            <w:drawing>
              <wp:anchor distT="0" distB="0" distL="114300" distR="114300" simplePos="0" relativeHeight="251658241" behindDoc="0" locked="0" layoutInCell="1" allowOverlap="1" wp14:anchorId="674009BC" wp14:editId="0078CF00">
                <wp:simplePos x="0" y="0"/>
                <wp:positionH relativeFrom="margin">
                  <wp:posOffset>4178906</wp:posOffset>
                </wp:positionH>
                <wp:positionV relativeFrom="paragraph">
                  <wp:posOffset>604170</wp:posOffset>
                </wp:positionV>
                <wp:extent cx="2347595" cy="2306320"/>
                <wp:effectExtent l="0" t="0" r="0" b="0"/>
                <wp:wrapNone/>
                <wp:docPr id="1394720494" name="Picture 1394720494" descr="A computer generated image of a brai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720494" name="Picture 2" descr="A computer generated image of a brain&#10;&#10;Description automatically generated with low confidenc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34059" b="27325"/>
                        <a:stretch/>
                      </pic:blipFill>
                      <pic:spPr bwMode="auto">
                        <a:xfrm>
                          <a:off x="0" y="0"/>
                          <a:ext cx="2347595" cy="23063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A33F0">
            <w:t>Identify one practical opportunity to improve the value of their organization’s EMIS by</w:t>
          </w:r>
          <w:r w:rsidR="004C57BE">
            <w:t> </w:t>
          </w:r>
          <w:r w:rsidR="00FA33F0">
            <w:t>recognizing common pitfalls, evaluating their current approach and determining a next step to strengthen continuous improvement efforts.</w:t>
          </w:r>
        </w:p>
        <w:p w14:paraId="775F2D62" w14:textId="2087013C" w:rsidR="00212B5F" w:rsidRDefault="00212B5F" w:rsidP="0059131E">
          <w:pPr>
            <w:spacing w:before="1560"/>
            <w:ind w:left="851" w:right="5719"/>
          </w:pPr>
          <w:r>
            <w:t xml:space="preserve">This workshop is hosted via </w:t>
          </w:r>
          <w:r w:rsidRPr="00F171BE">
            <w:t xml:space="preserve">Microsoft Teams. </w:t>
          </w:r>
        </w:p>
        <w:p w14:paraId="195CFC5E" w14:textId="3B3363D3" w:rsidR="00212B5F" w:rsidRDefault="00212B5F" w:rsidP="00FD160F">
          <w:pPr>
            <w:ind w:left="851" w:right="5719"/>
          </w:pPr>
          <w:r>
            <w:t xml:space="preserve">For instructions or troubleshooting, please </w:t>
          </w:r>
          <w:r>
            <w:br/>
            <w:t xml:space="preserve">see the last page of this workbook. </w:t>
          </w:r>
        </w:p>
        <w:p w14:paraId="56AD160A" w14:textId="7B6C69E0" w:rsidR="0059131E" w:rsidRDefault="009E50EE" w:rsidP="0059131E">
          <w:r>
            <w:rPr>
              <w:noProof/>
            </w:rPr>
            <w:lastRenderedPageBreak/>
            <w:drawing>
              <wp:anchor distT="0" distB="0" distL="114300" distR="114300" simplePos="0" relativeHeight="251658242" behindDoc="0" locked="0" layoutInCell="1" allowOverlap="1" wp14:anchorId="2A5E67D5" wp14:editId="09269FBA">
                <wp:simplePos x="0" y="0"/>
                <wp:positionH relativeFrom="column">
                  <wp:posOffset>9195435</wp:posOffset>
                </wp:positionH>
                <wp:positionV relativeFrom="paragraph">
                  <wp:posOffset>3235325</wp:posOffset>
                </wp:positionV>
                <wp:extent cx="6067425" cy="323850"/>
                <wp:effectExtent l="0" t="0" r="9525" b="0"/>
                <wp:wrapNone/>
                <wp:docPr id="610740940" name="Google Shape;78;p1" descr="A screenshot of a computer screen&#10;&#10;Description automatically generated">
                  <a:extLst xmlns:a="http://schemas.openxmlformats.org/drawingml/2006/main">
                    <a:ext uri="{FF2B5EF4-FFF2-40B4-BE49-F238E27FC236}">
                      <a16:creationId xmlns:a16="http://schemas.microsoft.com/office/drawing/2014/main" id="{45FF4A19-531B-E3F1-7CD3-07DB71E07662}"/>
                    </a:ext>
                  </a:extLst>
                </wp:docPr>
                <wp:cNvGraphicFramePr/>
                <a:graphic xmlns:a="http://schemas.openxmlformats.org/drawingml/2006/main">
                  <a:graphicData uri="http://schemas.openxmlformats.org/drawingml/2006/picture">
                    <pic:pic xmlns:pic="http://schemas.openxmlformats.org/drawingml/2006/picture">
                      <pic:nvPicPr>
                        <pic:cNvPr id="49418836" name="Google Shape;78;p1" descr="A screenshot of a computer screen&#10;&#10;Description automatically generated">
                          <a:extLst>
                            <a:ext uri="{FF2B5EF4-FFF2-40B4-BE49-F238E27FC236}">
                              <a16:creationId xmlns:a16="http://schemas.microsoft.com/office/drawing/2014/main" id="{45FF4A19-531B-E3F1-7CD3-07DB71E07662}"/>
                            </a:ext>
                          </a:extLst>
                        </pic:cNvPr>
                        <pic:cNvPicPr preferRelativeResize="0"/>
                      </pic:nvPicPr>
                      <pic:blipFill rotWithShape="1">
                        <a:blip r:embed="rId13">
                          <a:alphaModFix/>
                        </a:blip>
                        <a:srcRect l="-147" t="94605" r="32092" b="-535"/>
                        <a:stretch/>
                      </pic:blipFill>
                      <pic:spPr bwMode="auto">
                        <a:xfrm>
                          <a:off x="0" y="0"/>
                          <a:ext cx="6067425" cy="323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dtContent>
    </w:sdt>
    <w:p w14:paraId="37C6EBE4" w14:textId="4C042931" w:rsidR="00512220" w:rsidRPr="0059131E" w:rsidRDefault="00512220" w:rsidP="0059131E">
      <w:pPr>
        <w:rPr>
          <w:rFonts w:eastAsiaTheme="majorEastAsia" w:cstheme="majorBidi"/>
          <w:b/>
          <w:bCs/>
          <w:caps/>
          <w:color w:val="2E813E" w:themeColor="background2"/>
          <w:spacing w:val="-10"/>
          <w:kern w:val="28"/>
          <w:sz w:val="40"/>
          <w:szCs w:val="56"/>
        </w:rPr>
      </w:pPr>
      <w:r w:rsidRPr="0059131E">
        <w:rPr>
          <w:rFonts w:eastAsiaTheme="majorEastAsia" w:cstheme="majorBidi"/>
          <w:b/>
          <w:bCs/>
          <w:caps/>
          <w:color w:val="2E813E" w:themeColor="background2"/>
          <w:spacing w:val="-10"/>
          <w:kern w:val="28"/>
          <w:sz w:val="40"/>
          <w:szCs w:val="56"/>
        </w:rPr>
        <w:t>Getting Started</w:t>
      </w:r>
      <w:r w:rsidR="006745D6" w:rsidRPr="0059131E">
        <w:rPr>
          <w:rFonts w:eastAsiaTheme="majorEastAsia" w:cstheme="majorBidi"/>
          <w:b/>
          <w:bCs/>
          <w:caps/>
          <w:color w:val="2E813E" w:themeColor="background2"/>
          <w:spacing w:val="-10"/>
          <w:kern w:val="28"/>
          <w:sz w:val="40"/>
          <w:szCs w:val="56"/>
        </w:rPr>
        <w:t xml:space="preserve"> IN </w:t>
      </w:r>
      <w:r w:rsidR="004F5D98" w:rsidRPr="0059131E">
        <w:rPr>
          <w:rFonts w:eastAsiaTheme="majorEastAsia" w:cstheme="majorBidi"/>
          <w:b/>
          <w:bCs/>
          <w:caps/>
          <w:color w:val="2E813E" w:themeColor="background2"/>
          <w:spacing w:val="-10"/>
          <w:kern w:val="28"/>
          <w:sz w:val="40"/>
          <w:szCs w:val="56"/>
        </w:rPr>
        <w:t>TEAMS</w:t>
      </w:r>
    </w:p>
    <w:p w14:paraId="57718BE8" w14:textId="01CDB2EC" w:rsidR="005E0242" w:rsidRDefault="00DF524B" w:rsidP="00DF524B">
      <w:r>
        <w:t xml:space="preserve">This workshop is intended to </w:t>
      </w:r>
      <w:r w:rsidR="00FA64AC">
        <w:t>be highly participatory</w:t>
      </w:r>
      <w:r w:rsidR="005E0242">
        <w:t>!</w:t>
      </w:r>
    </w:p>
    <w:p w14:paraId="13CCD120" w14:textId="02927A4D" w:rsidR="00A65618" w:rsidRDefault="00A65618" w:rsidP="00DF524B">
      <w:r>
        <w:t>Here are some tips to get the most out of today’s workshop.</w:t>
      </w:r>
      <w:r w:rsidR="008C1647" w:rsidRPr="008C1647">
        <w:t xml:space="preserve"> </w:t>
      </w:r>
    </w:p>
    <w:p w14:paraId="27572919" w14:textId="764710BE" w:rsidR="00004D01" w:rsidRDefault="00004D01" w:rsidP="00751537">
      <w:pPr>
        <w:pStyle w:val="Heading2"/>
      </w:pPr>
      <w:r>
        <w:t>Turn on your camera (if you</w:t>
      </w:r>
      <w:r w:rsidR="0090677F">
        <w:t xml:space="preserve"> a</w:t>
      </w:r>
      <w:r>
        <w:t>re comfortable)</w:t>
      </w:r>
    </w:p>
    <w:p w14:paraId="24454B6F" w14:textId="5B187E89" w:rsidR="008D4418" w:rsidRDefault="008D4418" w:rsidP="00751537">
      <w:pPr>
        <w:pStyle w:val="Heading2"/>
      </w:pPr>
      <w:r>
        <w:t>Unmute or Raise Hand to Speak</w:t>
      </w:r>
    </w:p>
    <w:p w14:paraId="65D03672" w14:textId="6476164D" w:rsidR="008D4418" w:rsidRDefault="008D4418" w:rsidP="008D4418">
      <w:pPr>
        <w:rPr>
          <w:noProof/>
        </w:rPr>
      </w:pPr>
      <w:r>
        <w:t xml:space="preserve">While we encourage participants to mute themselves when not speaking to reduce background noise, we encourage everyone to </w:t>
      </w:r>
      <w:r w:rsidR="00F36288">
        <w:t xml:space="preserve">speak up either by raising </w:t>
      </w:r>
      <w:r w:rsidR="0090677F">
        <w:t xml:space="preserve">their </w:t>
      </w:r>
      <w:r w:rsidR="00F36288">
        <w:t>hand and/or unmuting.</w:t>
      </w:r>
      <w:r w:rsidR="009E50EE" w:rsidRPr="009E50EE">
        <w:rPr>
          <w:noProof/>
        </w:rPr>
        <w:t xml:space="preserve"> </w:t>
      </w:r>
    </w:p>
    <w:p w14:paraId="33D96D4F" w14:textId="6D511EC9" w:rsidR="00751537" w:rsidRDefault="00751537" w:rsidP="00751537">
      <w:pPr>
        <w:pStyle w:val="Heading2"/>
      </w:pPr>
      <w:r>
        <w:t>Annotate on the Screen</w:t>
      </w:r>
    </w:p>
    <w:p w14:paraId="6F49475E" w14:textId="182687D5" w:rsidR="00F106EF" w:rsidRPr="00F106EF" w:rsidRDefault="00F106EF" w:rsidP="00F106EF">
      <w:pPr>
        <w:numPr>
          <w:ilvl w:val="0"/>
          <w:numId w:val="41"/>
        </w:numPr>
      </w:pPr>
      <w:r w:rsidRPr="00F106EF">
        <w:t>All participants will see the Microsoft Whiteboard toolset at the top of the shared screen</w:t>
      </w:r>
      <w:r w:rsidR="0038162E">
        <w:t xml:space="preserve"> when</w:t>
      </w:r>
      <w:r w:rsidR="00EC76C1">
        <w:t xml:space="preserve"> the</w:t>
      </w:r>
      <w:r w:rsidR="0038162E">
        <w:t xml:space="preserve"> annotate </w:t>
      </w:r>
      <w:r w:rsidR="00144671">
        <w:t xml:space="preserve">feature </w:t>
      </w:r>
      <w:r w:rsidR="0038162E">
        <w:t>is enabled</w:t>
      </w:r>
      <w:r w:rsidRPr="00F106EF">
        <w:t>. Everyone in the meeting can begin annotating right away.</w:t>
      </w:r>
      <w:r w:rsidRPr="00F106EF">
        <w:br/>
      </w:r>
      <w:r w:rsidRPr="00F106EF">
        <w:rPr>
          <w:noProof/>
        </w:rPr>
        <w:drawing>
          <wp:inline distT="0" distB="0" distL="0" distR="0" wp14:anchorId="25D44B27" wp14:editId="51E5891C">
            <wp:extent cx="4641012" cy="678094"/>
            <wp:effectExtent l="0" t="0" r="0" b="8255"/>
            <wp:docPr id="1068470111" name="Picture 25" descr="Dropdown menu from Annotate tool in Teams mee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ropdown menu from Annotate tool in Teams meeting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65335" cy="681648"/>
                    </a:xfrm>
                    <a:prstGeom prst="rect">
                      <a:avLst/>
                    </a:prstGeom>
                    <a:noFill/>
                    <a:ln>
                      <a:noFill/>
                    </a:ln>
                  </pic:spPr>
                </pic:pic>
              </a:graphicData>
            </a:graphic>
          </wp:inline>
        </w:drawing>
      </w:r>
    </w:p>
    <w:p w14:paraId="6943C70C" w14:textId="21426988" w:rsidR="00F106EF" w:rsidRPr="00F106EF" w:rsidRDefault="00F106EF" w:rsidP="00F106EF">
      <w:pPr>
        <w:numPr>
          <w:ilvl w:val="0"/>
          <w:numId w:val="41"/>
        </w:numPr>
      </w:pPr>
      <w:r>
        <w:t>Select one of the tools in the Whiteboard toolset</w:t>
      </w:r>
      <w:r w:rsidR="0090677F">
        <w:t xml:space="preserve"> </w:t>
      </w:r>
      <w:r>
        <w:t>—</w:t>
      </w:r>
      <w:r w:rsidR="0090677F">
        <w:t xml:space="preserve"> such as</w:t>
      </w:r>
      <w:r>
        <w:t> </w:t>
      </w:r>
      <w:r w:rsidRPr="2C3F04DC">
        <w:rPr>
          <w:b/>
          <w:bCs/>
        </w:rPr>
        <w:t>Sticky notes</w:t>
      </w:r>
      <w:r w:rsidR="0090677F">
        <w:rPr>
          <w:b/>
          <w:bCs/>
        </w:rPr>
        <w:t xml:space="preserve"> </w:t>
      </w:r>
      <w:r>
        <w:t>—</w:t>
      </w:r>
      <w:r w:rsidR="0090677F">
        <w:t xml:space="preserve"> </w:t>
      </w:r>
      <w:r>
        <w:t>and start typing or drawing on the screen. </w:t>
      </w:r>
      <w:r>
        <w:br/>
      </w:r>
      <w:r>
        <w:rPr>
          <w:noProof/>
        </w:rPr>
        <w:drawing>
          <wp:inline distT="0" distB="0" distL="0" distR="0" wp14:anchorId="5C53D0B6" wp14:editId="17A6FD5A">
            <wp:extent cx="3502325" cy="1983316"/>
            <wp:effectExtent l="0" t="0" r="3175" b="0"/>
            <wp:docPr id="727608300" name="Picture 24" descr="Start annotating with sticky notes and markers in a Teams mee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art annotating with sticky notes and markers in a Teams meet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10776" cy="1988102"/>
                    </a:xfrm>
                    <a:prstGeom prst="rect">
                      <a:avLst/>
                    </a:prstGeom>
                    <a:noFill/>
                    <a:ln>
                      <a:noFill/>
                    </a:ln>
                  </pic:spPr>
                </pic:pic>
              </a:graphicData>
            </a:graphic>
          </wp:inline>
        </w:drawing>
      </w:r>
    </w:p>
    <w:p w14:paraId="2735DAD3" w14:textId="5E8124F6" w:rsidR="2C3F04DC" w:rsidRDefault="2C3F04DC" w:rsidP="00D45C8F"/>
    <w:p w14:paraId="5D8CEFD8" w14:textId="51C919C2" w:rsidR="00D45C8F" w:rsidRDefault="00D45C8F">
      <w:r>
        <w:br w:type="page"/>
      </w:r>
    </w:p>
    <w:p w14:paraId="0F695953" w14:textId="08268DAF" w:rsidR="563B84E5" w:rsidRDefault="563B84E5" w:rsidP="2C3F04DC">
      <w:pPr>
        <w:pStyle w:val="Heading1"/>
      </w:pPr>
      <w:r>
        <w:lastRenderedPageBreak/>
        <w:t xml:space="preserve">From EMIS Activity to Business Value </w:t>
      </w:r>
    </w:p>
    <w:p w14:paraId="0D51C301" w14:textId="0BD74CEB" w:rsidR="5E70381B" w:rsidRDefault="5E70381B" w:rsidP="2C3F04DC">
      <w:pPr>
        <w:spacing w:before="240" w:after="240"/>
      </w:pPr>
      <w:r w:rsidRPr="2C3F04DC">
        <w:rPr>
          <w:rFonts w:cs="Tahoma"/>
        </w:rPr>
        <w:t xml:space="preserve">Installing an EMIS is an important investment, but installation is only the starting point. Sustained value depends on how effectively the organization uses the information the </w:t>
      </w:r>
      <w:r w:rsidR="00A4598D">
        <w:rPr>
          <w:rFonts w:cs="Tahoma"/>
        </w:rPr>
        <w:t>EMIS</w:t>
      </w:r>
      <w:r w:rsidR="00A4598D" w:rsidRPr="2C3F04DC">
        <w:rPr>
          <w:rFonts w:cs="Tahoma"/>
        </w:rPr>
        <w:t xml:space="preserve"> </w:t>
      </w:r>
      <w:r w:rsidRPr="2C3F04DC">
        <w:rPr>
          <w:rFonts w:cs="Tahoma"/>
        </w:rPr>
        <w:t>provides.</w:t>
      </w:r>
    </w:p>
    <w:p w14:paraId="29F853D5" w14:textId="542A2DEE" w:rsidR="5E70381B" w:rsidRDefault="5E70381B" w:rsidP="2C3F04DC">
      <w:pPr>
        <w:spacing w:before="240" w:after="240"/>
      </w:pPr>
      <w:r w:rsidRPr="2C3F04DC">
        <w:rPr>
          <w:rFonts w:cs="Tahoma"/>
        </w:rPr>
        <w:t>An EMIS may collect data and generat</w:t>
      </w:r>
      <w:r w:rsidR="00A4598D">
        <w:rPr>
          <w:rFonts w:cs="Tahoma"/>
        </w:rPr>
        <w:t>e</w:t>
      </w:r>
      <w:r w:rsidRPr="2C3F04DC">
        <w:rPr>
          <w:rFonts w:cs="Tahoma"/>
        </w:rPr>
        <w:t xml:space="preserve"> reports without consistently influencing operational decisions, project planning or management priorities. Too many alerts, overly technical reports, unclear ownership and limited follow-through can all create gap</w:t>
      </w:r>
      <w:r w:rsidR="00A4598D">
        <w:rPr>
          <w:rFonts w:cs="Tahoma"/>
        </w:rPr>
        <w:t>s</w:t>
      </w:r>
      <w:r w:rsidRPr="2C3F04DC">
        <w:rPr>
          <w:rFonts w:cs="Tahoma"/>
        </w:rPr>
        <w:t xml:space="preserve"> between EMIS activity and business value.</w:t>
      </w:r>
    </w:p>
    <w:p w14:paraId="0041D442" w14:textId="22FDBC27" w:rsidR="5E70381B" w:rsidRDefault="5E70381B" w:rsidP="2C3F04DC">
      <w:r w:rsidRPr="2C3F04DC">
        <w:rPr>
          <w:rFonts w:cs="Tahoma"/>
          <w:b/>
          <w:bCs/>
        </w:rPr>
        <w:t xml:space="preserve">Where </w:t>
      </w:r>
      <w:r w:rsidR="00A4598D">
        <w:rPr>
          <w:rFonts w:cs="Tahoma"/>
          <w:b/>
          <w:bCs/>
        </w:rPr>
        <w:t>does</w:t>
      </w:r>
      <w:r w:rsidR="00A4598D" w:rsidRPr="2C3F04DC">
        <w:rPr>
          <w:rFonts w:cs="Tahoma"/>
          <w:b/>
          <w:bCs/>
        </w:rPr>
        <w:t xml:space="preserve"> </w:t>
      </w:r>
      <w:r w:rsidRPr="2C3F04DC">
        <w:rPr>
          <w:rFonts w:cs="Tahoma"/>
          <w:b/>
          <w:bCs/>
        </w:rPr>
        <w:t>your organization experienc</w:t>
      </w:r>
      <w:r w:rsidR="00A4598D">
        <w:rPr>
          <w:rFonts w:cs="Tahoma"/>
          <w:b/>
          <w:bCs/>
        </w:rPr>
        <w:t>e</w:t>
      </w:r>
      <w:r w:rsidRPr="2C3F04DC">
        <w:rPr>
          <w:rFonts w:cs="Tahoma"/>
          <w:b/>
          <w:bCs/>
        </w:rPr>
        <w:t xml:space="preserve"> the greatest challenge?</w:t>
      </w:r>
    </w:p>
    <w:p w14:paraId="26EB5F5B" w14:textId="3F41C4BC" w:rsidR="5E70381B" w:rsidRDefault="5E70381B" w:rsidP="2C3F04DC">
      <w:r w:rsidRPr="2C3F04DC">
        <w:rPr>
          <w:rFonts w:cs="Tahoma"/>
        </w:rPr>
        <w:t>Consider whether any of the following apply:</w:t>
      </w:r>
    </w:p>
    <w:p w14:paraId="7E1221F8" w14:textId="009797DC" w:rsidR="5E70381B" w:rsidRDefault="5E70381B" w:rsidP="2C3F04DC">
      <w:pPr>
        <w:pStyle w:val="ListParagraph"/>
        <w:numPr>
          <w:ilvl w:val="0"/>
          <w:numId w:val="13"/>
        </w:numPr>
        <w:spacing w:after="0"/>
        <w:rPr>
          <w:rFonts w:cs="Tahoma"/>
        </w:rPr>
      </w:pPr>
      <w:r w:rsidRPr="2C3F04DC">
        <w:rPr>
          <w:rFonts w:cs="Tahoma"/>
        </w:rPr>
        <w:t>Too much information and not enough prioritization</w:t>
      </w:r>
    </w:p>
    <w:p w14:paraId="2DD17560" w14:textId="5C4177CE" w:rsidR="5E70381B" w:rsidRDefault="5E70381B" w:rsidP="2C3F04DC">
      <w:pPr>
        <w:pStyle w:val="ListParagraph"/>
        <w:numPr>
          <w:ilvl w:val="0"/>
          <w:numId w:val="13"/>
        </w:numPr>
        <w:spacing w:after="0"/>
        <w:rPr>
          <w:rFonts w:cs="Tahoma"/>
        </w:rPr>
      </w:pPr>
      <w:r w:rsidRPr="2C3F04DC">
        <w:rPr>
          <w:rFonts w:cs="Tahoma"/>
        </w:rPr>
        <w:t>Reports are technically accurate but difficult to act on</w:t>
      </w:r>
    </w:p>
    <w:p w14:paraId="57A9BED1" w14:textId="109AD9C5" w:rsidR="5E70381B" w:rsidRDefault="00DD260A" w:rsidP="2C3F04DC">
      <w:pPr>
        <w:pStyle w:val="ListParagraph"/>
        <w:numPr>
          <w:ilvl w:val="0"/>
          <w:numId w:val="13"/>
        </w:numPr>
        <w:spacing w:after="0"/>
        <w:rPr>
          <w:rFonts w:cs="Tahoma"/>
        </w:rPr>
      </w:pPr>
      <w:r>
        <w:rPr>
          <w:rFonts w:cs="Tahoma"/>
        </w:rPr>
        <w:t>Messaging is not tailored to d</w:t>
      </w:r>
      <w:r w:rsidR="5E70381B" w:rsidRPr="2C3F04DC">
        <w:rPr>
          <w:rFonts w:cs="Tahoma"/>
        </w:rPr>
        <w:t xml:space="preserve">ifferent audiences </w:t>
      </w:r>
    </w:p>
    <w:p w14:paraId="638CA9F2" w14:textId="70D0C0C7" w:rsidR="5E70381B" w:rsidRDefault="5E70381B" w:rsidP="2C3F04DC">
      <w:pPr>
        <w:pStyle w:val="ListParagraph"/>
        <w:numPr>
          <w:ilvl w:val="0"/>
          <w:numId w:val="13"/>
        </w:numPr>
        <w:spacing w:after="0"/>
        <w:rPr>
          <w:rFonts w:cs="Tahoma"/>
        </w:rPr>
      </w:pPr>
      <w:r w:rsidRPr="2C3F04DC">
        <w:rPr>
          <w:rFonts w:cs="Tahoma"/>
        </w:rPr>
        <w:t>Management does not see a clear connection to business priorities</w:t>
      </w:r>
    </w:p>
    <w:p w14:paraId="35916C8A" w14:textId="4690982F" w:rsidR="5E70381B" w:rsidRDefault="5E70381B" w:rsidP="2C3F04DC">
      <w:pPr>
        <w:pStyle w:val="ListParagraph"/>
        <w:numPr>
          <w:ilvl w:val="0"/>
          <w:numId w:val="13"/>
        </w:numPr>
        <w:spacing w:after="0"/>
        <w:rPr>
          <w:rFonts w:cs="Tahoma"/>
        </w:rPr>
      </w:pPr>
      <w:r w:rsidRPr="2C3F04DC">
        <w:rPr>
          <w:rFonts w:cs="Tahoma"/>
        </w:rPr>
        <w:t xml:space="preserve">EMIS findings </w:t>
      </w:r>
      <w:r w:rsidR="00362B2B">
        <w:rPr>
          <w:rFonts w:cs="Tahoma"/>
        </w:rPr>
        <w:t>do</w:t>
      </w:r>
      <w:r w:rsidR="00B22BB4" w:rsidRPr="2C3F04DC">
        <w:rPr>
          <w:rFonts w:cs="Tahoma"/>
        </w:rPr>
        <w:t xml:space="preserve"> </w:t>
      </w:r>
      <w:r w:rsidRPr="2C3F04DC">
        <w:rPr>
          <w:rFonts w:cs="Tahoma"/>
        </w:rPr>
        <w:t xml:space="preserve">not </w:t>
      </w:r>
      <w:r w:rsidR="00B22BB4">
        <w:rPr>
          <w:rFonts w:cs="Tahoma"/>
        </w:rPr>
        <w:t>in</w:t>
      </w:r>
      <w:r w:rsidR="00362B2B">
        <w:rPr>
          <w:rFonts w:cs="Tahoma"/>
        </w:rPr>
        <w:t>f</w:t>
      </w:r>
      <w:r w:rsidR="00B22BB4">
        <w:rPr>
          <w:rFonts w:cs="Tahoma"/>
        </w:rPr>
        <w:t>lue</w:t>
      </w:r>
      <w:r w:rsidR="00362B2B">
        <w:rPr>
          <w:rFonts w:cs="Tahoma"/>
        </w:rPr>
        <w:t>nce</w:t>
      </w:r>
      <w:r w:rsidRPr="2C3F04DC">
        <w:rPr>
          <w:rFonts w:cs="Tahoma"/>
        </w:rPr>
        <w:t xml:space="preserve"> existing operational or planning processes</w:t>
      </w:r>
    </w:p>
    <w:p w14:paraId="0BAC5BCA" w14:textId="4FB23E0E" w:rsidR="5E70381B" w:rsidRDefault="5E70381B" w:rsidP="2C3F04DC">
      <w:pPr>
        <w:pStyle w:val="ListParagraph"/>
        <w:numPr>
          <w:ilvl w:val="0"/>
          <w:numId w:val="13"/>
        </w:numPr>
        <w:spacing w:after="0"/>
        <w:rPr>
          <w:rFonts w:cs="Tahoma"/>
        </w:rPr>
      </w:pPr>
      <w:r w:rsidRPr="2C3F04DC">
        <w:rPr>
          <w:rFonts w:cs="Tahoma"/>
        </w:rPr>
        <w:t>Improvement stops after the first project or success</w:t>
      </w:r>
    </w:p>
    <w:p w14:paraId="7889233C" w14:textId="757E80A7" w:rsidR="2C3F04DC" w:rsidRDefault="2C3F04DC" w:rsidP="2C3F04DC">
      <w:pPr>
        <w:rPr>
          <w:rFonts w:cs="Tahoma"/>
        </w:rPr>
      </w:pPr>
    </w:p>
    <w:p w14:paraId="2E85214A" w14:textId="402FF2D3" w:rsidR="69E6BE89" w:rsidRDefault="69E6BE89" w:rsidP="2C3F04DC">
      <w:pPr>
        <w:pStyle w:val="Heading1"/>
      </w:pPr>
      <w:r>
        <w:t xml:space="preserve">Sustaining </w:t>
      </w:r>
      <w:r w:rsidR="00362B2B">
        <w:t xml:space="preserve">the </w:t>
      </w:r>
      <w:r>
        <w:t xml:space="preserve">EMIS Through continuous Improvement </w:t>
      </w:r>
    </w:p>
    <w:p w14:paraId="12298955" w14:textId="76E54EFC" w:rsidR="23CB6F32" w:rsidRDefault="23CB6F32" w:rsidP="2C3F04DC">
      <w:pPr>
        <w:spacing w:before="240" w:after="240"/>
      </w:pPr>
      <w:r w:rsidRPr="2C3F04DC">
        <w:rPr>
          <w:rFonts w:cs="Tahoma"/>
        </w:rPr>
        <w:t>A successful EMIS does more than display information. It helps the organization focus on what matters, communicate useful findings, support credible decisions and identify new opportunities.</w:t>
      </w:r>
    </w:p>
    <w:p w14:paraId="47E4968F" w14:textId="1FA11AEF" w:rsidR="23CB6F32" w:rsidRDefault="23CB6F32" w:rsidP="2C3F04DC">
      <w:pPr>
        <w:spacing w:before="240" w:after="240"/>
      </w:pPr>
      <w:r w:rsidRPr="2C3F04DC">
        <w:rPr>
          <w:rFonts w:cs="Tahoma"/>
        </w:rPr>
        <w:t xml:space="preserve">The following five-step framework provides a practical </w:t>
      </w:r>
      <w:r w:rsidR="00362B2B">
        <w:rPr>
          <w:rFonts w:cs="Tahoma"/>
        </w:rPr>
        <w:t>means</w:t>
      </w:r>
      <w:r w:rsidR="00362B2B" w:rsidRPr="2C3F04DC">
        <w:rPr>
          <w:rFonts w:cs="Tahoma"/>
        </w:rPr>
        <w:t xml:space="preserve"> </w:t>
      </w:r>
      <w:r w:rsidRPr="2C3F04DC">
        <w:rPr>
          <w:rFonts w:cs="Tahoma"/>
        </w:rPr>
        <w:t>to connect EMIS information to continuous improvement:</w:t>
      </w:r>
    </w:p>
    <w:p w14:paraId="4455B146" w14:textId="0292F76E" w:rsidR="23CB6F32" w:rsidRDefault="23CB6F32" w:rsidP="2C3F04DC">
      <w:pPr>
        <w:pStyle w:val="ListParagraph"/>
        <w:numPr>
          <w:ilvl w:val="0"/>
          <w:numId w:val="12"/>
        </w:numPr>
        <w:spacing w:after="0"/>
        <w:rPr>
          <w:rFonts w:cs="Tahoma"/>
        </w:rPr>
      </w:pPr>
      <w:r w:rsidRPr="2C3F04DC">
        <w:rPr>
          <w:rFonts w:cs="Tahoma"/>
          <w:b/>
          <w:bCs/>
        </w:rPr>
        <w:t>Prioritize what matters:</w:t>
      </w:r>
      <w:r w:rsidRPr="2C3F04DC">
        <w:rPr>
          <w:rFonts w:cs="Tahoma"/>
        </w:rPr>
        <w:t xml:space="preserve"> Focus attention on the information and opportunities with the greatest potential value</w:t>
      </w:r>
    </w:p>
    <w:p w14:paraId="30C8E159" w14:textId="15A1FCB2" w:rsidR="23CB6F32" w:rsidRDefault="23CB6F32" w:rsidP="2C3F04DC">
      <w:pPr>
        <w:pStyle w:val="ListParagraph"/>
        <w:numPr>
          <w:ilvl w:val="0"/>
          <w:numId w:val="12"/>
        </w:numPr>
        <w:spacing w:after="0"/>
        <w:rPr>
          <w:rFonts w:cs="Tahoma"/>
        </w:rPr>
      </w:pPr>
      <w:r w:rsidRPr="2C3F04DC">
        <w:rPr>
          <w:rFonts w:cs="Tahoma"/>
          <w:b/>
          <w:bCs/>
        </w:rPr>
        <w:t>Communicate for the audience:</w:t>
      </w:r>
      <w:r w:rsidRPr="2C3F04DC">
        <w:rPr>
          <w:rFonts w:cs="Tahoma"/>
        </w:rPr>
        <w:t xml:space="preserve"> Present information in a </w:t>
      </w:r>
      <w:r w:rsidR="00CB6D73">
        <w:rPr>
          <w:rFonts w:cs="Tahoma"/>
        </w:rPr>
        <w:t>manner</w:t>
      </w:r>
      <w:r w:rsidR="00CB6D73" w:rsidRPr="2C3F04DC">
        <w:rPr>
          <w:rFonts w:cs="Tahoma"/>
        </w:rPr>
        <w:t xml:space="preserve"> </w:t>
      </w:r>
      <w:r w:rsidRPr="2C3F04DC">
        <w:rPr>
          <w:rFonts w:cs="Tahoma"/>
        </w:rPr>
        <w:t>that helps each audience understand, decide or act</w:t>
      </w:r>
    </w:p>
    <w:p w14:paraId="231F7B00" w14:textId="0267FD27" w:rsidR="23CB6F32" w:rsidRDefault="23CB6F32" w:rsidP="2C3F04DC">
      <w:pPr>
        <w:pStyle w:val="ListParagraph"/>
        <w:numPr>
          <w:ilvl w:val="0"/>
          <w:numId w:val="12"/>
        </w:numPr>
        <w:spacing w:after="0"/>
        <w:rPr>
          <w:rFonts w:cs="Tahoma"/>
        </w:rPr>
      </w:pPr>
      <w:r w:rsidRPr="2C3F04DC">
        <w:rPr>
          <w:rFonts w:cs="Tahoma"/>
          <w:b/>
          <w:bCs/>
        </w:rPr>
        <w:t>Build credibility with a win:</w:t>
      </w:r>
      <w:r w:rsidRPr="2C3F04DC">
        <w:rPr>
          <w:rFonts w:cs="Tahoma"/>
        </w:rPr>
        <w:t xml:space="preserve"> Demonstrate one clear and measurable success</w:t>
      </w:r>
    </w:p>
    <w:p w14:paraId="3FD64432" w14:textId="1E0F6E53" w:rsidR="23CB6F32" w:rsidRDefault="23CB6F32" w:rsidP="2C3F04DC">
      <w:pPr>
        <w:pStyle w:val="ListParagraph"/>
        <w:numPr>
          <w:ilvl w:val="0"/>
          <w:numId w:val="12"/>
        </w:numPr>
        <w:spacing w:after="0"/>
        <w:rPr>
          <w:rFonts w:cs="Tahoma"/>
        </w:rPr>
      </w:pPr>
      <w:r w:rsidRPr="2C3F04DC">
        <w:rPr>
          <w:rFonts w:cs="Tahoma"/>
          <w:b/>
          <w:bCs/>
        </w:rPr>
        <w:t>Integrate into business processes:</w:t>
      </w:r>
      <w:r w:rsidRPr="2C3F04DC">
        <w:rPr>
          <w:rFonts w:cs="Tahoma"/>
        </w:rPr>
        <w:t xml:space="preserve"> </w:t>
      </w:r>
      <w:r w:rsidR="00CB6D73">
        <w:rPr>
          <w:rFonts w:cs="Tahoma"/>
        </w:rPr>
        <w:t>Integrate</w:t>
      </w:r>
      <w:r w:rsidR="00CB6D73" w:rsidRPr="2C3F04DC">
        <w:rPr>
          <w:rFonts w:cs="Tahoma"/>
        </w:rPr>
        <w:t xml:space="preserve"> </w:t>
      </w:r>
      <w:r w:rsidRPr="2C3F04DC">
        <w:rPr>
          <w:rFonts w:cs="Tahoma"/>
        </w:rPr>
        <w:t>EMIS findings into existing operational, planning and governance routines</w:t>
      </w:r>
    </w:p>
    <w:p w14:paraId="1C2F322D" w14:textId="51082D55" w:rsidR="23CB6F32" w:rsidRDefault="23CB6F32" w:rsidP="2C3F04DC">
      <w:pPr>
        <w:pStyle w:val="ListParagraph"/>
        <w:numPr>
          <w:ilvl w:val="0"/>
          <w:numId w:val="12"/>
        </w:numPr>
        <w:spacing w:after="0"/>
        <w:rPr>
          <w:rFonts w:cs="Tahoma"/>
        </w:rPr>
      </w:pPr>
      <w:r w:rsidRPr="2C3F04DC">
        <w:rPr>
          <w:rFonts w:cs="Tahoma"/>
          <w:b/>
          <w:bCs/>
        </w:rPr>
        <w:t>Improve and repeat:</w:t>
      </w:r>
      <w:r w:rsidRPr="2C3F04DC">
        <w:rPr>
          <w:rFonts w:cs="Tahoma"/>
        </w:rPr>
        <w:t xml:space="preserve"> Use feedback and results to strengthen the EMIS and begin the next improvement cycle</w:t>
      </w:r>
    </w:p>
    <w:p w14:paraId="13D8B6A1" w14:textId="41C00526" w:rsidR="23CB6F32" w:rsidRDefault="23CB6F32" w:rsidP="2C3F04DC">
      <w:pPr>
        <w:spacing w:before="240" w:after="240"/>
      </w:pPr>
      <w:r w:rsidRPr="2C3F04DC">
        <w:rPr>
          <w:rFonts w:cs="Tahoma"/>
        </w:rPr>
        <w:t>The goal is not to create a perfect system. The goal is to create a system that continues to learn and</w:t>
      </w:r>
      <w:r w:rsidR="00CB6D73">
        <w:rPr>
          <w:rFonts w:cs="Tahoma"/>
        </w:rPr>
        <w:t> </w:t>
      </w:r>
      <w:r w:rsidRPr="2C3F04DC">
        <w:rPr>
          <w:rFonts w:cs="Tahoma"/>
        </w:rPr>
        <w:t>improve.</w:t>
      </w:r>
    </w:p>
    <w:p w14:paraId="3378375A" w14:textId="78EC4989" w:rsidR="69E6BE89" w:rsidRDefault="69E6BE89" w:rsidP="2C3F04DC">
      <w:pPr>
        <w:pStyle w:val="Heading1"/>
      </w:pPr>
      <w:r>
        <w:lastRenderedPageBreak/>
        <w:t>Prioritize what matters</w:t>
      </w:r>
    </w:p>
    <w:p w14:paraId="5DE2B0F1" w14:textId="7277FFF1" w:rsidR="203888E4" w:rsidRDefault="006A6337" w:rsidP="2C3F04DC">
      <w:r>
        <w:rPr>
          <w:rFonts w:cs="Tahoma"/>
        </w:rPr>
        <w:t xml:space="preserve">An </w:t>
      </w:r>
      <w:r w:rsidR="203888E4" w:rsidRPr="2C3F04DC">
        <w:rPr>
          <w:rFonts w:cs="Tahoma"/>
        </w:rPr>
        <w:t>EMIS can generate more alerts and opportunities than staff can investigate. Prioritization focuses attention on issues with the greatest operational, financial or energy value.</w:t>
      </w:r>
    </w:p>
    <w:p w14:paraId="2BAEC137" w14:textId="13A74571" w:rsidR="203888E4" w:rsidRDefault="203888E4" w:rsidP="2C3F04DC">
      <w:pPr>
        <w:rPr>
          <w:rFonts w:cs="Tahoma"/>
          <w:b/>
          <w:bCs/>
        </w:rPr>
      </w:pPr>
      <w:r w:rsidRPr="2C3F04DC">
        <w:rPr>
          <w:rFonts w:cs="Tahoma"/>
          <w:b/>
          <w:bCs/>
        </w:rPr>
        <w:t xml:space="preserve">Questions to consider: </w:t>
      </w:r>
    </w:p>
    <w:p w14:paraId="5E89E3EB" w14:textId="12209F29" w:rsidR="203888E4" w:rsidRDefault="203888E4" w:rsidP="2C3F04DC">
      <w:pPr>
        <w:pStyle w:val="ListParagraph"/>
        <w:numPr>
          <w:ilvl w:val="0"/>
          <w:numId w:val="11"/>
        </w:numPr>
        <w:spacing w:after="0"/>
        <w:rPr>
          <w:rFonts w:cs="Tahoma"/>
        </w:rPr>
      </w:pPr>
      <w:r w:rsidRPr="2C3F04DC">
        <w:rPr>
          <w:rFonts w:cs="Tahoma"/>
        </w:rPr>
        <w:t xml:space="preserve">Could this </w:t>
      </w:r>
      <w:proofErr w:type="gramStart"/>
      <w:r w:rsidRPr="2C3F04DC">
        <w:rPr>
          <w:rFonts w:cs="Tahoma"/>
        </w:rPr>
        <w:t>affect</w:t>
      </w:r>
      <w:proofErr w:type="gramEnd"/>
      <w:r w:rsidRPr="2C3F04DC">
        <w:rPr>
          <w:rFonts w:cs="Tahoma"/>
        </w:rPr>
        <w:t xml:space="preserve"> operations or production?</w:t>
      </w:r>
    </w:p>
    <w:p w14:paraId="3511B37D" w14:textId="6D257B47" w:rsidR="203888E4" w:rsidRDefault="203888E4" w:rsidP="2C3F04DC">
      <w:pPr>
        <w:pStyle w:val="ListParagraph"/>
        <w:numPr>
          <w:ilvl w:val="0"/>
          <w:numId w:val="11"/>
        </w:numPr>
        <w:spacing w:after="0"/>
        <w:rPr>
          <w:rFonts w:cs="Tahoma"/>
        </w:rPr>
      </w:pPr>
      <w:r w:rsidRPr="2C3F04DC">
        <w:rPr>
          <w:rFonts w:cs="Tahoma"/>
        </w:rPr>
        <w:t>Could it produce significant savings?</w:t>
      </w:r>
    </w:p>
    <w:p w14:paraId="3950D79F" w14:textId="1FAAA47D" w:rsidR="203888E4" w:rsidRDefault="203888E4" w:rsidP="2C3F04DC">
      <w:pPr>
        <w:pStyle w:val="ListParagraph"/>
        <w:numPr>
          <w:ilvl w:val="0"/>
          <w:numId w:val="11"/>
        </w:numPr>
        <w:spacing w:after="0"/>
        <w:rPr>
          <w:rFonts w:cs="Tahoma"/>
        </w:rPr>
      </w:pPr>
      <w:r w:rsidRPr="2C3F04DC">
        <w:rPr>
          <w:rFonts w:cs="Tahoma"/>
        </w:rPr>
        <w:t>Does it require immediate attention?</w:t>
      </w:r>
    </w:p>
    <w:p w14:paraId="0CFDE3C1" w14:textId="64562EB1" w:rsidR="203888E4" w:rsidRDefault="203888E4" w:rsidP="2C3F04DC">
      <w:pPr>
        <w:pStyle w:val="ListParagraph"/>
        <w:numPr>
          <w:ilvl w:val="0"/>
          <w:numId w:val="11"/>
        </w:numPr>
        <w:spacing w:after="0"/>
        <w:rPr>
          <w:rFonts w:cs="Tahoma"/>
        </w:rPr>
      </w:pPr>
      <w:r w:rsidRPr="2C3F04DC">
        <w:rPr>
          <w:rFonts w:cs="Tahoma"/>
        </w:rPr>
        <w:t>Is there enough information to act?</w:t>
      </w:r>
    </w:p>
    <w:p w14:paraId="08ED2FA7" w14:textId="51C5A307" w:rsidR="203888E4" w:rsidRDefault="203888E4" w:rsidP="2C3F04DC">
      <w:pPr>
        <w:pStyle w:val="ListParagraph"/>
        <w:numPr>
          <w:ilvl w:val="0"/>
          <w:numId w:val="11"/>
        </w:numPr>
        <w:spacing w:after="0"/>
        <w:rPr>
          <w:rFonts w:cs="Tahoma"/>
        </w:rPr>
      </w:pPr>
      <w:r w:rsidRPr="2C3F04DC">
        <w:rPr>
          <w:rFonts w:cs="Tahoma"/>
        </w:rPr>
        <w:t>Is ownership clear?</w:t>
      </w:r>
    </w:p>
    <w:p w14:paraId="40F5ACDC" w14:textId="7E925286" w:rsidR="203888E4" w:rsidRDefault="006A6337" w:rsidP="2C3F04DC">
      <w:pPr>
        <w:pStyle w:val="ListParagraph"/>
        <w:numPr>
          <w:ilvl w:val="0"/>
          <w:numId w:val="11"/>
        </w:numPr>
        <w:spacing w:after="0"/>
        <w:rPr>
          <w:rFonts w:cs="Tahoma"/>
        </w:rPr>
      </w:pPr>
      <w:r>
        <w:rPr>
          <w:rFonts w:cs="Tahoma"/>
        </w:rPr>
        <w:t>Is</w:t>
      </w:r>
      <w:r w:rsidRPr="2C3F04DC">
        <w:rPr>
          <w:rFonts w:cs="Tahoma"/>
        </w:rPr>
        <w:t xml:space="preserve"> </w:t>
      </w:r>
      <w:r w:rsidR="203888E4" w:rsidRPr="2C3F04DC">
        <w:rPr>
          <w:rFonts w:cs="Tahoma"/>
        </w:rPr>
        <w:t>it align</w:t>
      </w:r>
      <w:r>
        <w:rPr>
          <w:rFonts w:cs="Tahoma"/>
        </w:rPr>
        <w:t>ed</w:t>
      </w:r>
      <w:r w:rsidR="203888E4" w:rsidRPr="2C3F04DC">
        <w:rPr>
          <w:rFonts w:cs="Tahoma"/>
        </w:rPr>
        <w:t xml:space="preserve"> with an organizational priority?</w:t>
      </w:r>
    </w:p>
    <w:p w14:paraId="72EF413D" w14:textId="407E872F" w:rsidR="203888E4" w:rsidRDefault="203888E4" w:rsidP="2C3F04DC">
      <w:pPr>
        <w:spacing w:before="240" w:after="240"/>
        <w:rPr>
          <w:rFonts w:cs="Tahoma"/>
          <w:b/>
          <w:bCs/>
        </w:rPr>
      </w:pPr>
      <w:r w:rsidRPr="2C3F04DC">
        <w:rPr>
          <w:rFonts w:cs="Tahoma"/>
          <w:b/>
          <w:bCs/>
        </w:rPr>
        <w:t xml:space="preserve">Apply it: </w:t>
      </w:r>
    </w:p>
    <w:p w14:paraId="2CE46EB7" w14:textId="0FDEBB3B" w:rsidR="203888E4" w:rsidRDefault="203888E4" w:rsidP="2C3F04DC">
      <w:pPr>
        <w:spacing w:before="240" w:after="240"/>
      </w:pPr>
      <w:r w:rsidRPr="2C3F04DC">
        <w:rPr>
          <w:rFonts w:cs="Tahoma"/>
        </w:rPr>
        <w:t>What criteria should your organization use to prioritize EMIS findings?</w:t>
      </w:r>
    </w:p>
    <w:tbl>
      <w:tblPr>
        <w:tblStyle w:val="TableGrid"/>
        <w:tblW w:w="0" w:type="auto"/>
        <w:tblLook w:val="04A0" w:firstRow="1" w:lastRow="0" w:firstColumn="1" w:lastColumn="0" w:noHBand="0" w:noVBand="1"/>
      </w:tblPr>
      <w:tblGrid>
        <w:gridCol w:w="9962"/>
      </w:tblGrid>
      <w:tr w:rsidR="00D25D27" w14:paraId="16790222" w14:textId="77777777" w:rsidTr="00D25D27">
        <w:trPr>
          <w:cnfStyle w:val="100000000000" w:firstRow="1" w:lastRow="0" w:firstColumn="0" w:lastColumn="0" w:oddVBand="0" w:evenVBand="0" w:oddHBand="0"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9962" w:type="dxa"/>
          </w:tcPr>
          <w:p w14:paraId="0738509B" w14:textId="77777777" w:rsidR="00D25D27" w:rsidRDefault="00D25D27" w:rsidP="2C3F04DC">
            <w:pPr>
              <w:spacing w:after="0"/>
            </w:pPr>
          </w:p>
        </w:tc>
      </w:tr>
    </w:tbl>
    <w:p w14:paraId="18CBB120" w14:textId="64E6FE93" w:rsidR="203888E4" w:rsidRDefault="203888E4" w:rsidP="2C3F04DC">
      <w:pPr>
        <w:spacing w:before="240" w:after="240"/>
        <w:rPr>
          <w:rFonts w:cs="Tahoma"/>
        </w:rPr>
      </w:pPr>
      <w:r w:rsidRPr="2C3F04DC">
        <w:rPr>
          <w:rFonts w:cs="Tahoma"/>
        </w:rPr>
        <w:t>What alert, trend or opportunity deserves greater attention?</w:t>
      </w:r>
    </w:p>
    <w:tbl>
      <w:tblPr>
        <w:tblStyle w:val="TableGrid"/>
        <w:tblW w:w="0" w:type="auto"/>
        <w:tblLook w:val="04A0" w:firstRow="1" w:lastRow="0" w:firstColumn="1" w:lastColumn="0" w:noHBand="0" w:noVBand="1"/>
      </w:tblPr>
      <w:tblGrid>
        <w:gridCol w:w="9962"/>
      </w:tblGrid>
      <w:tr w:rsidR="00D25D27" w14:paraId="5CACF7C5" w14:textId="77777777" w:rsidTr="00D25D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436A362B" w14:textId="77777777" w:rsidR="00D25D27" w:rsidRDefault="00D25D27" w:rsidP="2C3F04DC">
            <w:pPr>
              <w:spacing w:before="240" w:after="240"/>
            </w:pPr>
          </w:p>
        </w:tc>
      </w:tr>
    </w:tbl>
    <w:p w14:paraId="5D47FD5F" w14:textId="70E9EAAD" w:rsidR="69E6BE89" w:rsidRDefault="69E6BE89" w:rsidP="2C3F04DC">
      <w:pPr>
        <w:pStyle w:val="Heading1"/>
      </w:pPr>
      <w:r>
        <w:t xml:space="preserve">Communicate for the audience </w:t>
      </w:r>
    </w:p>
    <w:p w14:paraId="506EEFB4" w14:textId="78F13054" w:rsidR="6B2D2BAF" w:rsidRDefault="6B2D2BAF" w:rsidP="2C3F04DC">
      <w:pPr>
        <w:spacing w:before="240" w:after="240"/>
      </w:pPr>
      <w:r w:rsidRPr="2C3F04DC">
        <w:rPr>
          <w:rFonts w:cs="Tahoma"/>
        </w:rPr>
        <w:t xml:space="preserve">Different audiences need different information. Operators may need an action, while management may need </w:t>
      </w:r>
      <w:r w:rsidR="00BE159D">
        <w:rPr>
          <w:rFonts w:cs="Tahoma"/>
        </w:rPr>
        <w:t xml:space="preserve">data on </w:t>
      </w:r>
      <w:r w:rsidRPr="2C3F04DC">
        <w:rPr>
          <w:rFonts w:cs="Tahoma"/>
        </w:rPr>
        <w:t>business impact</w:t>
      </w:r>
      <w:r w:rsidR="00BE159D">
        <w:rPr>
          <w:rFonts w:cs="Tahoma"/>
        </w:rPr>
        <w:t>s</w:t>
      </w:r>
      <w:r w:rsidRPr="2C3F04DC">
        <w:rPr>
          <w:rFonts w:cs="Tahoma"/>
        </w:rPr>
        <w:t>, risk</w:t>
      </w:r>
      <w:r w:rsidR="00BE159D">
        <w:rPr>
          <w:rFonts w:cs="Tahoma"/>
        </w:rPr>
        <w:t>s</w:t>
      </w:r>
      <w:r w:rsidRPr="2C3F04DC">
        <w:rPr>
          <w:rFonts w:cs="Tahoma"/>
        </w:rPr>
        <w:t xml:space="preserve"> or return</w:t>
      </w:r>
      <w:r w:rsidR="00BE159D">
        <w:rPr>
          <w:rFonts w:cs="Tahoma"/>
        </w:rPr>
        <w:t>s</w:t>
      </w:r>
      <w:r w:rsidRPr="2C3F04DC">
        <w:rPr>
          <w:rFonts w:cs="Tahoma"/>
        </w:rPr>
        <w:t xml:space="preserve"> on investment.</w:t>
      </w:r>
    </w:p>
    <w:p w14:paraId="56EBE97D" w14:textId="73E92634" w:rsidR="6B2D2BAF" w:rsidRDefault="6B2D2BAF" w:rsidP="2C3F04DC">
      <w:pPr>
        <w:spacing w:before="240" w:after="240"/>
        <w:rPr>
          <w:rFonts w:cs="Tahoma"/>
          <w:b/>
          <w:bCs/>
        </w:rPr>
      </w:pPr>
      <w:r w:rsidRPr="2C3F04DC">
        <w:rPr>
          <w:rFonts w:cs="Tahoma"/>
          <w:b/>
          <w:bCs/>
        </w:rPr>
        <w:t xml:space="preserve">Questions to consider: </w:t>
      </w:r>
    </w:p>
    <w:p w14:paraId="4626BDF3" w14:textId="072990BC" w:rsidR="6B2D2BAF" w:rsidRDefault="6B2D2BAF" w:rsidP="2C3F04DC">
      <w:pPr>
        <w:pStyle w:val="ListParagraph"/>
        <w:numPr>
          <w:ilvl w:val="0"/>
          <w:numId w:val="10"/>
        </w:numPr>
        <w:spacing w:after="0"/>
        <w:rPr>
          <w:rFonts w:cs="Tahoma"/>
        </w:rPr>
      </w:pPr>
      <w:r w:rsidRPr="2C3F04DC">
        <w:rPr>
          <w:rFonts w:cs="Tahoma"/>
        </w:rPr>
        <w:t>Who needs the information?</w:t>
      </w:r>
    </w:p>
    <w:p w14:paraId="48EF43FF" w14:textId="567D71F8" w:rsidR="6B2D2BAF" w:rsidRDefault="6B2D2BAF" w:rsidP="2C3F04DC">
      <w:pPr>
        <w:pStyle w:val="ListParagraph"/>
        <w:numPr>
          <w:ilvl w:val="0"/>
          <w:numId w:val="10"/>
        </w:numPr>
        <w:spacing w:after="0"/>
        <w:rPr>
          <w:rFonts w:cs="Tahoma"/>
        </w:rPr>
      </w:pPr>
      <w:r w:rsidRPr="2C3F04DC">
        <w:rPr>
          <w:rFonts w:cs="Tahoma"/>
        </w:rPr>
        <w:t>What do they care about?</w:t>
      </w:r>
    </w:p>
    <w:p w14:paraId="7772C974" w14:textId="0B046C29" w:rsidR="6B2D2BAF" w:rsidRDefault="6B2D2BAF" w:rsidP="2C3F04DC">
      <w:pPr>
        <w:pStyle w:val="ListParagraph"/>
        <w:numPr>
          <w:ilvl w:val="0"/>
          <w:numId w:val="10"/>
        </w:numPr>
        <w:spacing w:after="0"/>
        <w:rPr>
          <w:rFonts w:cs="Tahoma"/>
        </w:rPr>
      </w:pPr>
      <w:r w:rsidRPr="2C3F04DC">
        <w:rPr>
          <w:rFonts w:cs="Tahoma"/>
        </w:rPr>
        <w:t>What decision or action is needed?</w:t>
      </w:r>
    </w:p>
    <w:p w14:paraId="0795D4E1" w14:textId="5B2A8C0A" w:rsidR="6B2D2BAF" w:rsidRDefault="6B2D2BAF" w:rsidP="2C3F04DC">
      <w:pPr>
        <w:pStyle w:val="ListParagraph"/>
        <w:numPr>
          <w:ilvl w:val="0"/>
          <w:numId w:val="10"/>
        </w:numPr>
        <w:spacing w:after="0"/>
        <w:rPr>
          <w:rFonts w:cs="Tahoma"/>
        </w:rPr>
      </w:pPr>
      <w:r w:rsidRPr="2C3F04DC">
        <w:rPr>
          <w:rFonts w:cs="Tahoma"/>
        </w:rPr>
        <w:t>What level of detail is appropriate?</w:t>
      </w:r>
    </w:p>
    <w:p w14:paraId="299B3976" w14:textId="34A829DD" w:rsidR="6B2D2BAF" w:rsidRDefault="6B2D2BAF" w:rsidP="2C3F04DC">
      <w:pPr>
        <w:pStyle w:val="ListParagraph"/>
        <w:numPr>
          <w:ilvl w:val="0"/>
          <w:numId w:val="10"/>
        </w:numPr>
        <w:spacing w:after="0"/>
        <w:rPr>
          <w:rFonts w:cs="Tahoma"/>
        </w:rPr>
      </w:pPr>
      <w:r w:rsidRPr="2C3F04DC">
        <w:rPr>
          <w:rFonts w:cs="Tahoma"/>
        </w:rPr>
        <w:t>What is the clearest way to communicate it?</w:t>
      </w:r>
    </w:p>
    <w:p w14:paraId="3210778C" w14:textId="77777777" w:rsidR="00D45C8F" w:rsidRDefault="00D45C8F" w:rsidP="2C3F04DC">
      <w:pPr>
        <w:spacing w:before="240" w:after="240"/>
        <w:rPr>
          <w:rFonts w:cs="Tahoma"/>
          <w:b/>
          <w:bCs/>
        </w:rPr>
      </w:pPr>
    </w:p>
    <w:p w14:paraId="3B3688C3" w14:textId="77777777" w:rsidR="00D45C8F" w:rsidRDefault="00D45C8F" w:rsidP="2C3F04DC">
      <w:pPr>
        <w:spacing w:before="240" w:after="240"/>
        <w:rPr>
          <w:rFonts w:cs="Tahoma"/>
          <w:b/>
          <w:bCs/>
        </w:rPr>
      </w:pPr>
    </w:p>
    <w:p w14:paraId="0655C999" w14:textId="3CC70C7A" w:rsidR="6B2D2BAF" w:rsidRDefault="6B2D2BAF" w:rsidP="2C3F04DC">
      <w:pPr>
        <w:spacing w:before="240" w:after="240"/>
      </w:pPr>
      <w:r w:rsidRPr="2C3F04DC">
        <w:rPr>
          <w:rFonts w:cs="Tahoma"/>
          <w:b/>
          <w:bCs/>
        </w:rPr>
        <w:lastRenderedPageBreak/>
        <w:t>Translate one EMIS finding</w:t>
      </w:r>
    </w:p>
    <w:p w14:paraId="106E1546" w14:textId="0BDD1703" w:rsidR="6B2D2BAF" w:rsidRDefault="6B2D2BAF" w:rsidP="2C3F04DC">
      <w:pPr>
        <w:spacing w:before="240" w:after="240"/>
        <w:rPr>
          <w:rFonts w:cs="Tahoma"/>
        </w:rPr>
      </w:pPr>
      <w:r w:rsidRPr="2C3F04DC">
        <w:rPr>
          <w:rFonts w:cs="Tahoma"/>
        </w:rPr>
        <w:t>Finding or opportunity:</w:t>
      </w:r>
    </w:p>
    <w:tbl>
      <w:tblPr>
        <w:tblStyle w:val="TableGrid"/>
        <w:tblW w:w="0" w:type="auto"/>
        <w:tblLook w:val="04A0" w:firstRow="1" w:lastRow="0" w:firstColumn="1" w:lastColumn="0" w:noHBand="0" w:noVBand="1"/>
      </w:tblPr>
      <w:tblGrid>
        <w:gridCol w:w="9962"/>
      </w:tblGrid>
      <w:tr w:rsidR="00D25D27" w14:paraId="60CC2854" w14:textId="77777777" w:rsidTr="00D25D27">
        <w:trPr>
          <w:cnfStyle w:val="100000000000" w:firstRow="1" w:lastRow="0" w:firstColumn="0" w:lastColumn="0" w:oddVBand="0" w:evenVBand="0" w:oddHBand="0" w:evenHBand="0" w:firstRowFirstColumn="0" w:firstRowLastColumn="0" w:lastRowFirstColumn="0" w:lastRowLastColumn="0"/>
          <w:trHeight w:val="876"/>
        </w:trPr>
        <w:tc>
          <w:tcPr>
            <w:cnfStyle w:val="001000000000" w:firstRow="0" w:lastRow="0" w:firstColumn="1" w:lastColumn="0" w:oddVBand="0" w:evenVBand="0" w:oddHBand="0" w:evenHBand="0" w:firstRowFirstColumn="0" w:firstRowLastColumn="0" w:lastRowFirstColumn="0" w:lastRowLastColumn="0"/>
            <w:tcW w:w="9962" w:type="dxa"/>
          </w:tcPr>
          <w:p w14:paraId="0F94F6C9" w14:textId="77777777" w:rsidR="00D25D27" w:rsidRDefault="00D25D27" w:rsidP="2C3F04DC">
            <w:pPr>
              <w:spacing w:after="0"/>
            </w:pPr>
          </w:p>
        </w:tc>
      </w:tr>
    </w:tbl>
    <w:p w14:paraId="01FD07AC" w14:textId="66A958D1" w:rsidR="6B2D2BAF" w:rsidRDefault="6B2D2BAF" w:rsidP="2C3F04DC">
      <w:pPr>
        <w:spacing w:before="240" w:after="240"/>
        <w:rPr>
          <w:rFonts w:cs="Tahoma"/>
        </w:rPr>
      </w:pPr>
      <w:r w:rsidRPr="2C3F04DC">
        <w:rPr>
          <w:rFonts w:cs="Tahoma"/>
        </w:rPr>
        <w:t>Audience:</w:t>
      </w:r>
    </w:p>
    <w:tbl>
      <w:tblPr>
        <w:tblStyle w:val="TableGrid"/>
        <w:tblW w:w="0" w:type="auto"/>
        <w:tblLook w:val="04A0" w:firstRow="1" w:lastRow="0" w:firstColumn="1" w:lastColumn="0" w:noHBand="0" w:noVBand="1"/>
      </w:tblPr>
      <w:tblGrid>
        <w:gridCol w:w="9962"/>
      </w:tblGrid>
      <w:tr w:rsidR="00D25D27" w14:paraId="684679B1" w14:textId="77777777" w:rsidTr="00D25D27">
        <w:trPr>
          <w:cnfStyle w:val="100000000000" w:firstRow="1" w:lastRow="0" w:firstColumn="0" w:lastColumn="0" w:oddVBand="0" w:evenVBand="0" w:oddHBand="0" w:evenHBand="0" w:firstRowFirstColumn="0" w:firstRowLastColumn="0" w:lastRowFirstColumn="0" w:lastRowLastColumn="0"/>
          <w:trHeight w:val="766"/>
        </w:trPr>
        <w:tc>
          <w:tcPr>
            <w:cnfStyle w:val="001000000000" w:firstRow="0" w:lastRow="0" w:firstColumn="1" w:lastColumn="0" w:oddVBand="0" w:evenVBand="0" w:oddHBand="0" w:evenHBand="0" w:firstRowFirstColumn="0" w:firstRowLastColumn="0" w:lastRowFirstColumn="0" w:lastRowLastColumn="0"/>
            <w:tcW w:w="9962" w:type="dxa"/>
          </w:tcPr>
          <w:p w14:paraId="64609524" w14:textId="77777777" w:rsidR="00D25D27" w:rsidRDefault="00D25D27" w:rsidP="2C3F04DC">
            <w:pPr>
              <w:spacing w:after="0"/>
            </w:pPr>
          </w:p>
        </w:tc>
      </w:tr>
    </w:tbl>
    <w:p w14:paraId="42B95E01" w14:textId="7ECA9F2B" w:rsidR="6B2D2BAF" w:rsidRDefault="6B2D2BAF" w:rsidP="2C3F04DC">
      <w:pPr>
        <w:spacing w:before="240" w:after="240"/>
        <w:rPr>
          <w:rFonts w:cs="Tahoma"/>
        </w:rPr>
      </w:pPr>
      <w:r w:rsidRPr="2C3F04DC">
        <w:rPr>
          <w:rFonts w:cs="Tahoma"/>
        </w:rPr>
        <w:t>What do they care about?</w:t>
      </w:r>
    </w:p>
    <w:tbl>
      <w:tblPr>
        <w:tblStyle w:val="TableGrid"/>
        <w:tblW w:w="0" w:type="auto"/>
        <w:tblLook w:val="04A0" w:firstRow="1" w:lastRow="0" w:firstColumn="1" w:lastColumn="0" w:noHBand="0" w:noVBand="1"/>
      </w:tblPr>
      <w:tblGrid>
        <w:gridCol w:w="9962"/>
      </w:tblGrid>
      <w:tr w:rsidR="00D25D27" w14:paraId="44A5291F" w14:textId="77777777" w:rsidTr="00D25D27">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9962" w:type="dxa"/>
          </w:tcPr>
          <w:p w14:paraId="368C6FAE" w14:textId="77777777" w:rsidR="00D25D27" w:rsidRDefault="00D25D27" w:rsidP="2C3F04DC">
            <w:pPr>
              <w:spacing w:after="0"/>
            </w:pPr>
          </w:p>
        </w:tc>
      </w:tr>
    </w:tbl>
    <w:p w14:paraId="73E98A11" w14:textId="48FF8B5D" w:rsidR="6B2D2BAF" w:rsidRDefault="6B2D2BAF" w:rsidP="2C3F04DC">
      <w:pPr>
        <w:spacing w:before="240" w:after="240"/>
        <w:rPr>
          <w:rFonts w:cs="Tahoma"/>
        </w:rPr>
      </w:pPr>
      <w:r w:rsidRPr="2C3F04DC">
        <w:rPr>
          <w:rFonts w:cs="Tahoma"/>
        </w:rPr>
        <w:t>What should they understand, decide or do?</w:t>
      </w:r>
    </w:p>
    <w:tbl>
      <w:tblPr>
        <w:tblStyle w:val="TableGrid"/>
        <w:tblW w:w="0" w:type="auto"/>
        <w:tblLook w:val="04A0" w:firstRow="1" w:lastRow="0" w:firstColumn="1" w:lastColumn="0" w:noHBand="0" w:noVBand="1"/>
      </w:tblPr>
      <w:tblGrid>
        <w:gridCol w:w="9962"/>
      </w:tblGrid>
      <w:tr w:rsidR="00D25D27" w14:paraId="4598F9EC" w14:textId="77777777" w:rsidTr="00D25D27">
        <w:trPr>
          <w:cnfStyle w:val="100000000000" w:firstRow="1" w:lastRow="0" w:firstColumn="0" w:lastColumn="0" w:oddVBand="0" w:evenVBand="0" w:oddHBand="0" w:evenHBand="0" w:firstRowFirstColumn="0" w:firstRowLastColumn="0" w:lastRowFirstColumn="0" w:lastRowLastColumn="0"/>
          <w:trHeight w:val="792"/>
        </w:trPr>
        <w:tc>
          <w:tcPr>
            <w:cnfStyle w:val="001000000000" w:firstRow="0" w:lastRow="0" w:firstColumn="1" w:lastColumn="0" w:oddVBand="0" w:evenVBand="0" w:oddHBand="0" w:evenHBand="0" w:firstRowFirstColumn="0" w:firstRowLastColumn="0" w:lastRowFirstColumn="0" w:lastRowLastColumn="0"/>
            <w:tcW w:w="9962" w:type="dxa"/>
          </w:tcPr>
          <w:p w14:paraId="202BA656" w14:textId="77777777" w:rsidR="00D25D27" w:rsidRDefault="00D25D27" w:rsidP="2C3F04DC">
            <w:pPr>
              <w:spacing w:after="0"/>
            </w:pPr>
          </w:p>
        </w:tc>
      </w:tr>
    </w:tbl>
    <w:p w14:paraId="668B8835" w14:textId="60B2E45C" w:rsidR="6B2D2BAF" w:rsidRDefault="6B2D2BAF" w:rsidP="2C3F04DC">
      <w:pPr>
        <w:spacing w:before="240" w:after="240"/>
        <w:rPr>
          <w:rFonts w:cs="Tahoma"/>
        </w:rPr>
      </w:pPr>
      <w:r w:rsidRPr="2C3F04DC">
        <w:rPr>
          <w:rFonts w:cs="Tahoma"/>
        </w:rPr>
        <w:t>How will you communicate it?</w:t>
      </w:r>
    </w:p>
    <w:tbl>
      <w:tblPr>
        <w:tblStyle w:val="TableGrid"/>
        <w:tblW w:w="0" w:type="auto"/>
        <w:tblLook w:val="04A0" w:firstRow="1" w:lastRow="0" w:firstColumn="1" w:lastColumn="0" w:noHBand="0" w:noVBand="1"/>
      </w:tblPr>
      <w:tblGrid>
        <w:gridCol w:w="9962"/>
      </w:tblGrid>
      <w:tr w:rsidR="00D25D27" w14:paraId="38BFE125" w14:textId="77777777" w:rsidTr="00D25D2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3BDA1762" w14:textId="77777777" w:rsidR="00D25D27" w:rsidRDefault="00D25D27" w:rsidP="2C3F04DC">
            <w:pPr>
              <w:spacing w:before="240" w:after="240"/>
              <w:rPr>
                <w:rFonts w:cs="Tahoma"/>
              </w:rPr>
            </w:pPr>
          </w:p>
        </w:tc>
      </w:tr>
    </w:tbl>
    <w:p w14:paraId="7045D787" w14:textId="77777777" w:rsidR="00D45C8F" w:rsidRDefault="00D45C8F" w:rsidP="00D45C8F"/>
    <w:p w14:paraId="01C0FFFD" w14:textId="77777777" w:rsidR="00D45C8F" w:rsidRDefault="00D45C8F">
      <w:pPr>
        <w:rPr>
          <w:rFonts w:eastAsiaTheme="majorEastAsia" w:cs="Times New Roman (Headings CS)"/>
          <w:b/>
          <w:bCs/>
          <w:caps/>
          <w:color w:val="2E813E" w:themeColor="background2"/>
          <w:sz w:val="28"/>
          <w:szCs w:val="26"/>
        </w:rPr>
      </w:pPr>
      <w:r>
        <w:br w:type="page"/>
      </w:r>
    </w:p>
    <w:p w14:paraId="0DC737A3" w14:textId="426A440A" w:rsidR="69E6BE89" w:rsidRDefault="69E6BE89" w:rsidP="2C3F04DC">
      <w:pPr>
        <w:pStyle w:val="Heading1"/>
      </w:pPr>
      <w:r>
        <w:lastRenderedPageBreak/>
        <w:t>Build credibility with one meaningful success</w:t>
      </w:r>
    </w:p>
    <w:p w14:paraId="27C4BB8F" w14:textId="2A343DF2" w:rsidR="3A72D51F" w:rsidRDefault="3A72D51F" w:rsidP="2C3F04DC">
      <w:pPr>
        <w:spacing w:before="240" w:after="240"/>
      </w:pPr>
      <w:r w:rsidRPr="2C3F04DC">
        <w:rPr>
          <w:rFonts w:cs="Tahoma"/>
        </w:rPr>
        <w:t>A clear, measurable result can build more support than a large technical report.</w:t>
      </w:r>
    </w:p>
    <w:p w14:paraId="32154F8B" w14:textId="77304F74" w:rsidR="3A72D51F" w:rsidRDefault="3A72D51F" w:rsidP="2C3F04DC">
      <w:pPr>
        <w:spacing w:before="240" w:after="240"/>
        <w:rPr>
          <w:rFonts w:cs="Tahoma"/>
          <w:b/>
          <w:bCs/>
        </w:rPr>
      </w:pPr>
      <w:r w:rsidRPr="2C3F04DC">
        <w:rPr>
          <w:rFonts w:cs="Tahoma"/>
          <w:b/>
          <w:bCs/>
        </w:rPr>
        <w:t>For example:</w:t>
      </w:r>
    </w:p>
    <w:p w14:paraId="69394671" w14:textId="453CCEE5" w:rsidR="3A72D51F" w:rsidRDefault="3A72D51F" w:rsidP="2C3F04DC">
      <w:pPr>
        <w:spacing w:before="240" w:after="240"/>
        <w:rPr>
          <w:rFonts w:cs="Tahoma"/>
          <w:i/>
          <w:iCs/>
        </w:rPr>
      </w:pPr>
      <w:r w:rsidRPr="2C3F04DC">
        <w:rPr>
          <w:rFonts w:cs="Tahoma"/>
          <w:i/>
          <w:iCs/>
        </w:rPr>
        <w:t>Last month, we reduced compressed air losses by 8%, saving approximately $18,000.</w:t>
      </w:r>
    </w:p>
    <w:p w14:paraId="5FC61F46" w14:textId="3201F384" w:rsidR="3A72D51F" w:rsidRDefault="3A72D51F" w:rsidP="2C3F04DC">
      <w:pPr>
        <w:spacing w:before="240" w:after="240"/>
        <w:rPr>
          <w:rFonts w:cs="Tahoma"/>
          <w:b/>
          <w:bCs/>
        </w:rPr>
      </w:pPr>
      <w:r w:rsidRPr="2C3F04DC">
        <w:rPr>
          <w:rFonts w:cs="Tahoma"/>
          <w:b/>
          <w:bCs/>
        </w:rPr>
        <w:t>Plan a success story</w:t>
      </w:r>
    </w:p>
    <w:p w14:paraId="30637341" w14:textId="1ADFD3A3" w:rsidR="0034773A" w:rsidRDefault="3A72D51F" w:rsidP="2C3F04DC">
      <w:pPr>
        <w:spacing w:before="240" w:after="240"/>
        <w:rPr>
          <w:rFonts w:cs="Tahoma"/>
        </w:rPr>
      </w:pPr>
      <w:r w:rsidRPr="2C3F04DC">
        <w:rPr>
          <w:rFonts w:cs="Tahoma"/>
        </w:rPr>
        <w:t>Problem or opportunity:</w:t>
      </w:r>
    </w:p>
    <w:tbl>
      <w:tblPr>
        <w:tblStyle w:val="TableGrid"/>
        <w:tblW w:w="0" w:type="auto"/>
        <w:tblLook w:val="04A0" w:firstRow="1" w:lastRow="0" w:firstColumn="1" w:lastColumn="0" w:noHBand="0" w:noVBand="1"/>
      </w:tblPr>
      <w:tblGrid>
        <w:gridCol w:w="9962"/>
      </w:tblGrid>
      <w:tr w:rsidR="0034773A" w14:paraId="5F1FA380" w14:textId="77777777" w:rsidTr="00347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2B93C5FF" w14:textId="77777777" w:rsidR="0034773A" w:rsidRDefault="0034773A" w:rsidP="2C3F04DC">
            <w:pPr>
              <w:spacing w:before="240" w:after="240"/>
              <w:rPr>
                <w:rFonts w:cs="Tahoma"/>
              </w:rPr>
            </w:pPr>
          </w:p>
        </w:tc>
      </w:tr>
    </w:tbl>
    <w:p w14:paraId="2D27AA29" w14:textId="15A46CA1" w:rsidR="0034773A" w:rsidRDefault="3A72D51F" w:rsidP="2C3F04DC">
      <w:pPr>
        <w:spacing w:before="240" w:after="240"/>
        <w:rPr>
          <w:rFonts w:cs="Tahoma"/>
        </w:rPr>
      </w:pPr>
      <w:r w:rsidRPr="2C3F04DC">
        <w:rPr>
          <w:rFonts w:cs="Tahoma"/>
        </w:rPr>
        <w:t>Action taken:</w:t>
      </w:r>
    </w:p>
    <w:tbl>
      <w:tblPr>
        <w:tblStyle w:val="TableGrid"/>
        <w:tblW w:w="0" w:type="auto"/>
        <w:tblLook w:val="04A0" w:firstRow="1" w:lastRow="0" w:firstColumn="1" w:lastColumn="0" w:noHBand="0" w:noVBand="1"/>
      </w:tblPr>
      <w:tblGrid>
        <w:gridCol w:w="9962"/>
      </w:tblGrid>
      <w:tr w:rsidR="0034773A" w14:paraId="768373A8" w14:textId="77777777" w:rsidTr="00347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2339ABE0" w14:textId="77777777" w:rsidR="0034773A" w:rsidRDefault="0034773A" w:rsidP="2C3F04DC">
            <w:pPr>
              <w:spacing w:before="240" w:after="240"/>
              <w:rPr>
                <w:rFonts w:cs="Tahoma"/>
              </w:rPr>
            </w:pPr>
          </w:p>
        </w:tc>
      </w:tr>
    </w:tbl>
    <w:p w14:paraId="7BEA3126" w14:textId="7AF0D1D4" w:rsidR="0034773A" w:rsidRDefault="3A72D51F" w:rsidP="2C3F04DC">
      <w:pPr>
        <w:spacing w:before="240" w:after="240"/>
        <w:rPr>
          <w:rFonts w:cs="Tahoma"/>
        </w:rPr>
      </w:pPr>
      <w:r w:rsidRPr="2C3F04DC">
        <w:rPr>
          <w:rFonts w:cs="Tahoma"/>
        </w:rPr>
        <w:t>Measurable result:</w:t>
      </w:r>
    </w:p>
    <w:tbl>
      <w:tblPr>
        <w:tblStyle w:val="TableGrid"/>
        <w:tblW w:w="0" w:type="auto"/>
        <w:tblLook w:val="04A0" w:firstRow="1" w:lastRow="0" w:firstColumn="1" w:lastColumn="0" w:noHBand="0" w:noVBand="1"/>
      </w:tblPr>
      <w:tblGrid>
        <w:gridCol w:w="9962"/>
      </w:tblGrid>
      <w:tr w:rsidR="0034773A" w14:paraId="0A348AAE" w14:textId="77777777" w:rsidTr="00347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34CF27BF" w14:textId="77777777" w:rsidR="0034773A" w:rsidRDefault="0034773A" w:rsidP="2C3F04DC">
            <w:pPr>
              <w:spacing w:before="240" w:after="240"/>
              <w:rPr>
                <w:rFonts w:cs="Tahoma"/>
              </w:rPr>
            </w:pPr>
          </w:p>
        </w:tc>
      </w:tr>
    </w:tbl>
    <w:p w14:paraId="21ADD130" w14:textId="6BF653EB" w:rsidR="0034773A" w:rsidRDefault="3A72D51F" w:rsidP="2C3F04DC">
      <w:pPr>
        <w:spacing w:before="240" w:after="240"/>
        <w:rPr>
          <w:rFonts w:cs="Tahoma"/>
        </w:rPr>
      </w:pPr>
      <w:r w:rsidRPr="2C3F04DC">
        <w:rPr>
          <w:rFonts w:cs="Tahoma"/>
        </w:rPr>
        <w:t>Why it matters:</w:t>
      </w:r>
    </w:p>
    <w:tbl>
      <w:tblPr>
        <w:tblStyle w:val="TableGrid"/>
        <w:tblW w:w="0" w:type="auto"/>
        <w:tblLook w:val="04A0" w:firstRow="1" w:lastRow="0" w:firstColumn="1" w:lastColumn="0" w:noHBand="0" w:noVBand="1"/>
      </w:tblPr>
      <w:tblGrid>
        <w:gridCol w:w="9962"/>
      </w:tblGrid>
      <w:tr w:rsidR="0034773A" w14:paraId="39DDD39E" w14:textId="77777777" w:rsidTr="00347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4AEE7A7C" w14:textId="77777777" w:rsidR="0034773A" w:rsidRDefault="0034773A" w:rsidP="2C3F04DC">
            <w:pPr>
              <w:spacing w:before="240" w:after="240"/>
              <w:rPr>
                <w:rFonts w:cs="Tahoma"/>
              </w:rPr>
            </w:pPr>
          </w:p>
        </w:tc>
      </w:tr>
    </w:tbl>
    <w:p w14:paraId="43D58112" w14:textId="4EE10486" w:rsidR="0034773A" w:rsidRDefault="3A72D51F" w:rsidP="2C3F04DC">
      <w:pPr>
        <w:spacing w:before="240" w:after="240"/>
      </w:pPr>
      <w:r w:rsidRPr="0840ECE3">
        <w:rPr>
          <w:rFonts w:cs="Tahoma"/>
        </w:rPr>
        <w:t>Next action or decision:</w:t>
      </w:r>
    </w:p>
    <w:tbl>
      <w:tblPr>
        <w:tblStyle w:val="TableGrid"/>
        <w:tblW w:w="0" w:type="auto"/>
        <w:tblLook w:val="04A0" w:firstRow="1" w:lastRow="0" w:firstColumn="1" w:lastColumn="0" w:noHBand="0" w:noVBand="1"/>
      </w:tblPr>
      <w:tblGrid>
        <w:gridCol w:w="9962"/>
      </w:tblGrid>
      <w:tr w:rsidR="0034773A" w14:paraId="6EF436EA" w14:textId="77777777" w:rsidTr="00347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06831CCA" w14:textId="77777777" w:rsidR="0034773A" w:rsidRDefault="0034773A" w:rsidP="2C3F04DC">
            <w:pPr>
              <w:spacing w:before="240" w:after="240"/>
            </w:pPr>
          </w:p>
        </w:tc>
      </w:tr>
    </w:tbl>
    <w:p w14:paraId="1E1F0190" w14:textId="77777777" w:rsidR="00D45C8F" w:rsidRDefault="00D45C8F" w:rsidP="00D45C8F"/>
    <w:p w14:paraId="5957075C" w14:textId="77777777" w:rsidR="00D45C8F" w:rsidRDefault="00D45C8F">
      <w:pPr>
        <w:rPr>
          <w:rFonts w:eastAsiaTheme="majorEastAsia" w:cs="Times New Roman (Headings CS)"/>
          <w:b/>
          <w:bCs/>
          <w:caps/>
          <w:color w:val="2E813E" w:themeColor="background2"/>
          <w:sz w:val="28"/>
          <w:szCs w:val="26"/>
        </w:rPr>
      </w:pPr>
      <w:r>
        <w:br w:type="page"/>
      </w:r>
    </w:p>
    <w:p w14:paraId="293B0B8B" w14:textId="268BB978" w:rsidR="69E6BE89" w:rsidRDefault="69E6BE89" w:rsidP="2C3F04DC">
      <w:pPr>
        <w:pStyle w:val="Heading1"/>
      </w:pPr>
      <w:r>
        <w:lastRenderedPageBreak/>
        <w:t>Integrate EMIS into Business processes</w:t>
      </w:r>
    </w:p>
    <w:p w14:paraId="5AB482F5" w14:textId="6EB4F1B4" w:rsidR="6C0CE27D" w:rsidRDefault="6C0CE27D" w:rsidP="2C3F04DC">
      <w:pPr>
        <w:spacing w:before="240" w:after="240"/>
      </w:pPr>
      <w:r w:rsidRPr="2C3F04DC">
        <w:rPr>
          <w:rFonts w:cs="Tahoma"/>
        </w:rPr>
        <w:t>EMIS findings need a clear path into the routines where work is assigned, projects are planned and decisions are made.</w:t>
      </w:r>
    </w:p>
    <w:p w14:paraId="42796C34" w14:textId="67F40538" w:rsidR="6C0CE27D" w:rsidRDefault="6C0CE27D" w:rsidP="2C3F04DC">
      <w:pPr>
        <w:spacing w:before="240" w:after="240"/>
      </w:pPr>
      <w:r w:rsidRPr="2C3F04DC">
        <w:rPr>
          <w:rFonts w:cs="Tahoma"/>
        </w:rPr>
        <w:t>Use existing:</w:t>
      </w:r>
    </w:p>
    <w:p w14:paraId="52A32477" w14:textId="29FADF38" w:rsidR="6C0CE27D" w:rsidRDefault="6C0CE27D" w:rsidP="2C3F04DC">
      <w:pPr>
        <w:pStyle w:val="ListParagraph"/>
        <w:numPr>
          <w:ilvl w:val="0"/>
          <w:numId w:val="9"/>
        </w:numPr>
        <w:spacing w:after="0"/>
        <w:rPr>
          <w:rFonts w:cs="Tahoma"/>
        </w:rPr>
      </w:pPr>
      <w:r w:rsidRPr="2C3F04DC">
        <w:rPr>
          <w:rFonts w:cs="Tahoma"/>
        </w:rPr>
        <w:t>Operational meetings</w:t>
      </w:r>
    </w:p>
    <w:p w14:paraId="7C851A1E" w14:textId="3CA2199E" w:rsidR="6C0CE27D" w:rsidRDefault="6C0CE27D" w:rsidP="2C3F04DC">
      <w:pPr>
        <w:pStyle w:val="ListParagraph"/>
        <w:numPr>
          <w:ilvl w:val="0"/>
          <w:numId w:val="9"/>
        </w:numPr>
        <w:spacing w:after="0"/>
        <w:rPr>
          <w:rFonts w:cs="Tahoma"/>
        </w:rPr>
      </w:pPr>
      <w:r w:rsidRPr="2C3F04DC">
        <w:rPr>
          <w:rFonts w:cs="Tahoma"/>
        </w:rPr>
        <w:t>Maintenance planning</w:t>
      </w:r>
    </w:p>
    <w:p w14:paraId="627FFB31" w14:textId="072E21D1" w:rsidR="6C0CE27D" w:rsidRDefault="6C0CE27D" w:rsidP="2C3F04DC">
      <w:pPr>
        <w:pStyle w:val="ListParagraph"/>
        <w:numPr>
          <w:ilvl w:val="0"/>
          <w:numId w:val="9"/>
        </w:numPr>
        <w:spacing w:after="0"/>
        <w:rPr>
          <w:rFonts w:cs="Tahoma"/>
        </w:rPr>
      </w:pPr>
      <w:r w:rsidRPr="2C3F04DC">
        <w:rPr>
          <w:rFonts w:cs="Tahoma"/>
        </w:rPr>
        <w:t>Project development</w:t>
      </w:r>
    </w:p>
    <w:p w14:paraId="7D451BD6" w14:textId="0D5432B1" w:rsidR="6C0CE27D" w:rsidRDefault="6C0CE27D" w:rsidP="2C3F04DC">
      <w:pPr>
        <w:pStyle w:val="ListParagraph"/>
        <w:numPr>
          <w:ilvl w:val="0"/>
          <w:numId w:val="9"/>
        </w:numPr>
        <w:spacing w:after="0"/>
        <w:rPr>
          <w:rFonts w:cs="Tahoma"/>
        </w:rPr>
      </w:pPr>
      <w:r w:rsidRPr="2C3F04DC">
        <w:rPr>
          <w:rFonts w:cs="Tahoma"/>
        </w:rPr>
        <w:t>Budgeting and capital planning</w:t>
      </w:r>
    </w:p>
    <w:p w14:paraId="49850A82" w14:textId="2D40D9D7" w:rsidR="6C0CE27D" w:rsidRDefault="6C0CE27D" w:rsidP="2C3F04DC">
      <w:pPr>
        <w:pStyle w:val="ListParagraph"/>
        <w:numPr>
          <w:ilvl w:val="0"/>
          <w:numId w:val="9"/>
        </w:numPr>
        <w:spacing w:after="0"/>
        <w:rPr>
          <w:rFonts w:cs="Tahoma"/>
        </w:rPr>
      </w:pPr>
      <w:r w:rsidRPr="2C3F04DC">
        <w:rPr>
          <w:rFonts w:cs="Tahoma"/>
        </w:rPr>
        <w:t>Management reviews</w:t>
      </w:r>
    </w:p>
    <w:p w14:paraId="13D1457C" w14:textId="0260F836" w:rsidR="6C0CE27D" w:rsidRDefault="6C0CE27D" w:rsidP="2C3F04DC">
      <w:pPr>
        <w:spacing w:before="240" w:after="240"/>
      </w:pPr>
      <w:r w:rsidRPr="2C3F04DC">
        <w:rPr>
          <w:rFonts w:cs="Tahoma"/>
          <w:b/>
          <w:bCs/>
        </w:rPr>
        <w:t xml:space="preserve">Apply it: </w:t>
      </w:r>
    </w:p>
    <w:p w14:paraId="1CF8CD2A" w14:textId="33FF46CC" w:rsidR="0034773A" w:rsidRDefault="6C0CE27D" w:rsidP="2C3F04DC">
      <w:pPr>
        <w:spacing w:before="240" w:after="240"/>
        <w:rPr>
          <w:rFonts w:cs="Tahoma"/>
        </w:rPr>
      </w:pPr>
      <w:r w:rsidRPr="2C3F04DC">
        <w:rPr>
          <w:rFonts w:cs="Tahoma"/>
        </w:rPr>
        <w:t>Finding or opportunity:</w:t>
      </w:r>
    </w:p>
    <w:tbl>
      <w:tblPr>
        <w:tblStyle w:val="TableGrid"/>
        <w:tblW w:w="0" w:type="auto"/>
        <w:tblLook w:val="04A0" w:firstRow="1" w:lastRow="0" w:firstColumn="1" w:lastColumn="0" w:noHBand="0" w:noVBand="1"/>
      </w:tblPr>
      <w:tblGrid>
        <w:gridCol w:w="9962"/>
      </w:tblGrid>
      <w:tr w:rsidR="0034773A" w14:paraId="2C5A65B3" w14:textId="77777777" w:rsidTr="00347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5A9F4D03" w14:textId="77777777" w:rsidR="0034773A" w:rsidRDefault="0034773A" w:rsidP="2C3F04DC">
            <w:pPr>
              <w:spacing w:before="240" w:after="240"/>
              <w:rPr>
                <w:rFonts w:cs="Tahoma"/>
              </w:rPr>
            </w:pPr>
          </w:p>
        </w:tc>
      </w:tr>
    </w:tbl>
    <w:p w14:paraId="59325F0C" w14:textId="4A1E800D" w:rsidR="6C0CE27D" w:rsidRDefault="6C0CE27D" w:rsidP="2C3F04DC">
      <w:pPr>
        <w:spacing w:before="240" w:after="240"/>
        <w:rPr>
          <w:rFonts w:cs="Tahoma"/>
        </w:rPr>
      </w:pPr>
      <w:r w:rsidRPr="2C3F04DC">
        <w:rPr>
          <w:rFonts w:cs="Tahoma"/>
        </w:rPr>
        <w:t>Where should it go next?</w:t>
      </w:r>
    </w:p>
    <w:p w14:paraId="691260B2" w14:textId="2A4F49CF" w:rsidR="6C0CE27D" w:rsidRDefault="6C0CE27D" w:rsidP="2C3F04DC">
      <w:pPr>
        <w:pStyle w:val="ListParagraph"/>
        <w:numPr>
          <w:ilvl w:val="0"/>
          <w:numId w:val="8"/>
        </w:numPr>
        <w:spacing w:after="0"/>
        <w:rPr>
          <w:rFonts w:cs="Tahoma"/>
        </w:rPr>
      </w:pPr>
      <w:r w:rsidRPr="2C3F04DC">
        <w:rPr>
          <w:rFonts w:cs="Tahoma"/>
        </w:rPr>
        <w:t>Operational meeting</w:t>
      </w:r>
    </w:p>
    <w:p w14:paraId="50C6FC25" w14:textId="1C9AB33B" w:rsidR="6C0CE27D" w:rsidRDefault="6C0CE27D" w:rsidP="2C3F04DC">
      <w:pPr>
        <w:pStyle w:val="ListParagraph"/>
        <w:numPr>
          <w:ilvl w:val="0"/>
          <w:numId w:val="8"/>
        </w:numPr>
        <w:spacing w:after="0"/>
        <w:rPr>
          <w:rFonts w:cs="Tahoma"/>
        </w:rPr>
      </w:pPr>
      <w:r w:rsidRPr="2C3F04DC">
        <w:rPr>
          <w:rFonts w:cs="Tahoma"/>
        </w:rPr>
        <w:t>Maintenance planning</w:t>
      </w:r>
    </w:p>
    <w:p w14:paraId="56B1D086" w14:textId="16F9E483" w:rsidR="6C0CE27D" w:rsidRDefault="6C0CE27D" w:rsidP="2C3F04DC">
      <w:pPr>
        <w:pStyle w:val="ListParagraph"/>
        <w:numPr>
          <w:ilvl w:val="0"/>
          <w:numId w:val="8"/>
        </w:numPr>
        <w:spacing w:after="0"/>
        <w:rPr>
          <w:rFonts w:cs="Tahoma"/>
        </w:rPr>
      </w:pPr>
      <w:r w:rsidRPr="2C3F04DC">
        <w:rPr>
          <w:rFonts w:cs="Tahoma"/>
        </w:rPr>
        <w:t>Project development</w:t>
      </w:r>
    </w:p>
    <w:p w14:paraId="701E9066" w14:textId="3A9B516F" w:rsidR="6C0CE27D" w:rsidRDefault="6C0CE27D" w:rsidP="2C3F04DC">
      <w:pPr>
        <w:pStyle w:val="ListParagraph"/>
        <w:numPr>
          <w:ilvl w:val="0"/>
          <w:numId w:val="8"/>
        </w:numPr>
        <w:spacing w:after="0"/>
        <w:rPr>
          <w:rFonts w:cs="Tahoma"/>
        </w:rPr>
      </w:pPr>
      <w:r w:rsidRPr="2C3F04DC">
        <w:rPr>
          <w:rFonts w:cs="Tahoma"/>
        </w:rPr>
        <w:t>Capital planning</w:t>
      </w:r>
    </w:p>
    <w:p w14:paraId="5BC5090C" w14:textId="31DA1A09" w:rsidR="6C0CE27D" w:rsidRDefault="6C0CE27D" w:rsidP="2C3F04DC">
      <w:pPr>
        <w:pStyle w:val="ListParagraph"/>
        <w:numPr>
          <w:ilvl w:val="0"/>
          <w:numId w:val="8"/>
        </w:numPr>
        <w:spacing w:after="0"/>
        <w:rPr>
          <w:rFonts w:cs="Tahoma"/>
        </w:rPr>
      </w:pPr>
      <w:r w:rsidRPr="2C3F04DC">
        <w:rPr>
          <w:rFonts w:cs="Tahoma"/>
        </w:rPr>
        <w:t>Management review</w:t>
      </w:r>
    </w:p>
    <w:p w14:paraId="605883C1" w14:textId="35BD2B72" w:rsidR="6C0CE27D" w:rsidRDefault="6C0CE27D" w:rsidP="2C3F04DC">
      <w:pPr>
        <w:pStyle w:val="ListParagraph"/>
        <w:numPr>
          <w:ilvl w:val="0"/>
          <w:numId w:val="8"/>
        </w:numPr>
        <w:spacing w:after="0"/>
        <w:rPr>
          <w:rFonts w:cs="Tahoma"/>
        </w:rPr>
      </w:pPr>
      <w:r w:rsidRPr="2C3F04DC">
        <w:rPr>
          <w:rFonts w:cs="Tahoma"/>
        </w:rPr>
        <w:t>Other: ______________________________</w:t>
      </w:r>
    </w:p>
    <w:p w14:paraId="09D056A1" w14:textId="4C350F06" w:rsidR="0034773A" w:rsidRDefault="6C0CE27D" w:rsidP="2C3F04DC">
      <w:pPr>
        <w:spacing w:before="240" w:after="240"/>
        <w:rPr>
          <w:rFonts w:cs="Tahoma"/>
        </w:rPr>
      </w:pPr>
      <w:r w:rsidRPr="2C3F04DC">
        <w:rPr>
          <w:rFonts w:cs="Tahoma"/>
        </w:rPr>
        <w:t>Who owns it?</w:t>
      </w:r>
    </w:p>
    <w:tbl>
      <w:tblPr>
        <w:tblStyle w:val="TableGrid"/>
        <w:tblW w:w="0" w:type="auto"/>
        <w:tblLook w:val="04A0" w:firstRow="1" w:lastRow="0" w:firstColumn="1" w:lastColumn="0" w:noHBand="0" w:noVBand="1"/>
      </w:tblPr>
      <w:tblGrid>
        <w:gridCol w:w="9962"/>
      </w:tblGrid>
      <w:tr w:rsidR="0034773A" w14:paraId="761A45C4" w14:textId="77777777" w:rsidTr="00347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201C3B43" w14:textId="77777777" w:rsidR="0034773A" w:rsidRDefault="0034773A" w:rsidP="2C3F04DC">
            <w:pPr>
              <w:spacing w:before="240" w:after="240"/>
              <w:rPr>
                <w:rFonts w:cs="Tahoma"/>
              </w:rPr>
            </w:pPr>
          </w:p>
        </w:tc>
      </w:tr>
    </w:tbl>
    <w:p w14:paraId="2CF64E2F" w14:textId="77777777" w:rsidR="0034773A" w:rsidRDefault="6C0CE27D" w:rsidP="2C3F04DC">
      <w:pPr>
        <w:spacing w:before="240" w:after="240"/>
      </w:pPr>
      <w:r w:rsidRPr="2C3F04DC">
        <w:rPr>
          <w:rFonts w:cs="Tahoma"/>
        </w:rPr>
        <w:t>What needs to happen next?</w:t>
      </w:r>
    </w:p>
    <w:tbl>
      <w:tblPr>
        <w:tblStyle w:val="TableGrid"/>
        <w:tblW w:w="0" w:type="auto"/>
        <w:tblLook w:val="04A0" w:firstRow="1" w:lastRow="0" w:firstColumn="1" w:lastColumn="0" w:noHBand="0" w:noVBand="1"/>
      </w:tblPr>
      <w:tblGrid>
        <w:gridCol w:w="9962"/>
      </w:tblGrid>
      <w:tr w:rsidR="0034773A" w14:paraId="7291E476" w14:textId="77777777" w:rsidTr="00347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388C1F19" w14:textId="77777777" w:rsidR="0034773A" w:rsidRDefault="0034773A" w:rsidP="2C3F04DC">
            <w:pPr>
              <w:spacing w:before="240" w:after="240"/>
            </w:pPr>
          </w:p>
        </w:tc>
      </w:tr>
    </w:tbl>
    <w:p w14:paraId="18BE1BC5" w14:textId="20D73580" w:rsidR="0840ECE3" w:rsidRDefault="00D702D4" w:rsidP="00D702D4">
      <w:pPr>
        <w:rPr>
          <w:rFonts w:cs="Tahoma"/>
        </w:rPr>
      </w:pPr>
      <w:r>
        <w:rPr>
          <w:rFonts w:cs="Tahoma"/>
        </w:rPr>
        <w:br w:type="page"/>
      </w:r>
    </w:p>
    <w:p w14:paraId="62EAAF61" w14:textId="6ADC027E" w:rsidR="69E6BE89" w:rsidRDefault="69E6BE89" w:rsidP="2C3F04DC">
      <w:pPr>
        <w:pStyle w:val="Heading1"/>
      </w:pPr>
      <w:r>
        <w:lastRenderedPageBreak/>
        <w:t xml:space="preserve">Improve and repeat </w:t>
      </w:r>
    </w:p>
    <w:p w14:paraId="031E0928" w14:textId="7AC9AC31" w:rsidR="772B1009" w:rsidRDefault="772B1009" w:rsidP="2C3F04DC">
      <w:pPr>
        <w:spacing w:before="240" w:after="240"/>
      </w:pPr>
      <w:r w:rsidRPr="2C3F04DC">
        <w:rPr>
          <w:rFonts w:cs="Tahoma"/>
        </w:rPr>
        <w:t>After each cycle, gather feedback and improve the EMIS, reports and decision-making process.</w:t>
      </w:r>
    </w:p>
    <w:p w14:paraId="0BEAF877" w14:textId="3C2186E5" w:rsidR="772B1009" w:rsidRDefault="772B1009" w:rsidP="2C3F04DC">
      <w:pPr>
        <w:spacing w:before="240" w:after="240"/>
      </w:pPr>
      <w:r w:rsidRPr="2C3F04DC">
        <w:rPr>
          <w:rFonts w:cs="Tahoma"/>
          <w:b/>
          <w:bCs/>
        </w:rPr>
        <w:t>After each cycle:</w:t>
      </w:r>
      <w:r w:rsidRPr="2C3F04DC">
        <w:rPr>
          <w:rFonts w:cs="Tahoma"/>
        </w:rPr>
        <w:t xml:space="preserve"> </w:t>
      </w:r>
    </w:p>
    <w:p w14:paraId="6D37155A" w14:textId="746A300B" w:rsidR="772B1009" w:rsidRDefault="772B1009" w:rsidP="2C3F04DC">
      <w:pPr>
        <w:pStyle w:val="ListParagraph"/>
        <w:numPr>
          <w:ilvl w:val="0"/>
          <w:numId w:val="7"/>
        </w:numPr>
        <w:spacing w:after="0"/>
        <w:rPr>
          <w:rFonts w:cs="Tahoma"/>
        </w:rPr>
      </w:pPr>
      <w:r w:rsidRPr="2C3F04DC">
        <w:rPr>
          <w:rFonts w:cs="Tahoma"/>
        </w:rPr>
        <w:t>Ask users what was helpful or confusing</w:t>
      </w:r>
    </w:p>
    <w:p w14:paraId="7451517C" w14:textId="31478517" w:rsidR="772B1009" w:rsidRDefault="772B1009" w:rsidP="2C3F04DC">
      <w:pPr>
        <w:pStyle w:val="ListParagraph"/>
        <w:numPr>
          <w:ilvl w:val="0"/>
          <w:numId w:val="7"/>
        </w:numPr>
        <w:spacing w:after="0"/>
        <w:rPr>
          <w:rFonts w:cs="Tahoma"/>
        </w:rPr>
      </w:pPr>
      <w:r w:rsidRPr="2C3F04DC">
        <w:rPr>
          <w:rFonts w:cs="Tahoma"/>
        </w:rPr>
        <w:t>Remove unnecessary alerts and information</w:t>
      </w:r>
    </w:p>
    <w:p w14:paraId="6BDB3928" w14:textId="5549C399" w:rsidR="772B1009" w:rsidRDefault="772B1009" w:rsidP="2C3F04DC">
      <w:pPr>
        <w:pStyle w:val="ListParagraph"/>
        <w:numPr>
          <w:ilvl w:val="0"/>
          <w:numId w:val="7"/>
        </w:numPr>
        <w:spacing w:after="0"/>
        <w:rPr>
          <w:rFonts w:cs="Tahoma"/>
        </w:rPr>
      </w:pPr>
      <w:r w:rsidRPr="2C3F04DC">
        <w:rPr>
          <w:rFonts w:cs="Tahoma"/>
        </w:rPr>
        <w:t>Improve dashboards and reports</w:t>
      </w:r>
    </w:p>
    <w:p w14:paraId="286B2A8A" w14:textId="6CB45780" w:rsidR="772B1009" w:rsidRDefault="772B1009" w:rsidP="2C3F04DC">
      <w:pPr>
        <w:pStyle w:val="ListParagraph"/>
        <w:numPr>
          <w:ilvl w:val="0"/>
          <w:numId w:val="7"/>
        </w:numPr>
        <w:spacing w:after="0"/>
        <w:rPr>
          <w:rFonts w:cs="Tahoma"/>
        </w:rPr>
      </w:pPr>
      <w:r w:rsidRPr="2C3F04DC">
        <w:rPr>
          <w:rFonts w:cs="Tahoma"/>
        </w:rPr>
        <w:t>Document results and lessons learned</w:t>
      </w:r>
    </w:p>
    <w:p w14:paraId="14061AE9" w14:textId="5142AE62" w:rsidR="772B1009" w:rsidRDefault="772B1009" w:rsidP="2C3F04DC">
      <w:pPr>
        <w:pStyle w:val="ListParagraph"/>
        <w:numPr>
          <w:ilvl w:val="0"/>
          <w:numId w:val="7"/>
        </w:numPr>
        <w:spacing w:after="0"/>
        <w:rPr>
          <w:rFonts w:cs="Tahoma"/>
        </w:rPr>
      </w:pPr>
      <w:r w:rsidRPr="2C3F04DC">
        <w:rPr>
          <w:rFonts w:cs="Tahoma"/>
        </w:rPr>
        <w:t>Identify the next opportunity</w:t>
      </w:r>
    </w:p>
    <w:p w14:paraId="77AF4EB9" w14:textId="401FB47C" w:rsidR="772B1009" w:rsidRDefault="772B1009" w:rsidP="2C3F04DC">
      <w:pPr>
        <w:spacing w:before="240" w:after="240"/>
        <w:rPr>
          <w:rFonts w:cs="Tahoma"/>
          <w:b/>
          <w:bCs/>
        </w:rPr>
      </w:pPr>
      <w:r w:rsidRPr="2C3F04DC">
        <w:rPr>
          <w:rFonts w:cs="Tahoma"/>
          <w:b/>
          <w:bCs/>
        </w:rPr>
        <w:t>Reflection</w:t>
      </w:r>
    </w:p>
    <w:p w14:paraId="139CB1AC" w14:textId="6F5AE6BC" w:rsidR="00D702D4" w:rsidRDefault="772B1009" w:rsidP="2C3F04DC">
      <w:pPr>
        <w:spacing w:before="240" w:after="240"/>
      </w:pPr>
      <w:r w:rsidRPr="2C3F04DC">
        <w:rPr>
          <w:rFonts w:cs="Tahoma"/>
        </w:rPr>
        <w:t>What change would make your EMIS more useful?</w:t>
      </w:r>
    </w:p>
    <w:tbl>
      <w:tblPr>
        <w:tblStyle w:val="TableGrid"/>
        <w:tblW w:w="0" w:type="auto"/>
        <w:tblLook w:val="04A0" w:firstRow="1" w:lastRow="0" w:firstColumn="1" w:lastColumn="0" w:noHBand="0" w:noVBand="1"/>
      </w:tblPr>
      <w:tblGrid>
        <w:gridCol w:w="9962"/>
      </w:tblGrid>
      <w:tr w:rsidR="00D702D4" w14:paraId="01CA3B15" w14:textId="77777777" w:rsidTr="00D702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1D2A7B55" w14:textId="77777777" w:rsidR="00D702D4" w:rsidRDefault="00D702D4" w:rsidP="2C3F04DC">
            <w:pPr>
              <w:spacing w:before="240" w:after="240"/>
            </w:pPr>
          </w:p>
        </w:tc>
      </w:tr>
    </w:tbl>
    <w:p w14:paraId="3BE56733" w14:textId="21A96590" w:rsidR="00D702D4" w:rsidRDefault="772B1009" w:rsidP="2C3F04DC">
      <w:pPr>
        <w:spacing w:before="240" w:after="240"/>
      </w:pPr>
      <w:r w:rsidRPr="2C3F04DC">
        <w:rPr>
          <w:rFonts w:cs="Tahoma"/>
        </w:rPr>
        <w:t>What feedback should you gather and from whom?</w:t>
      </w:r>
    </w:p>
    <w:tbl>
      <w:tblPr>
        <w:tblStyle w:val="TableGrid"/>
        <w:tblW w:w="0" w:type="auto"/>
        <w:tblLook w:val="04A0" w:firstRow="1" w:lastRow="0" w:firstColumn="1" w:lastColumn="0" w:noHBand="0" w:noVBand="1"/>
      </w:tblPr>
      <w:tblGrid>
        <w:gridCol w:w="9962"/>
      </w:tblGrid>
      <w:tr w:rsidR="00D702D4" w14:paraId="2E9623F7" w14:textId="77777777" w:rsidTr="00D702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491465E7" w14:textId="77777777" w:rsidR="00D702D4" w:rsidRDefault="00D702D4" w:rsidP="2C3F04DC">
            <w:pPr>
              <w:spacing w:before="240" w:after="240"/>
            </w:pPr>
          </w:p>
        </w:tc>
      </w:tr>
    </w:tbl>
    <w:p w14:paraId="4B7E7F5D" w14:textId="39D2D201" w:rsidR="00D702D4" w:rsidRDefault="772B1009" w:rsidP="2C3F04DC">
      <w:pPr>
        <w:spacing w:before="240" w:after="240"/>
      </w:pPr>
      <w:r w:rsidRPr="0840ECE3">
        <w:rPr>
          <w:rFonts w:cs="Tahoma"/>
        </w:rPr>
        <w:t>What opportunity could begin the next cycle?</w:t>
      </w:r>
    </w:p>
    <w:tbl>
      <w:tblPr>
        <w:tblStyle w:val="TableGrid"/>
        <w:tblW w:w="0" w:type="auto"/>
        <w:tblLook w:val="04A0" w:firstRow="1" w:lastRow="0" w:firstColumn="1" w:lastColumn="0" w:noHBand="0" w:noVBand="1"/>
      </w:tblPr>
      <w:tblGrid>
        <w:gridCol w:w="9962"/>
      </w:tblGrid>
      <w:tr w:rsidR="00D702D4" w14:paraId="2CD4C38C" w14:textId="77777777" w:rsidTr="00D702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0E88B001" w14:textId="77777777" w:rsidR="00D702D4" w:rsidRDefault="00D702D4" w:rsidP="2C3F04DC">
            <w:pPr>
              <w:spacing w:before="240" w:after="240"/>
            </w:pPr>
          </w:p>
        </w:tc>
      </w:tr>
    </w:tbl>
    <w:p w14:paraId="10A0F83F" w14:textId="77777777" w:rsidR="00D45C8F" w:rsidRDefault="00D45C8F" w:rsidP="00D45C8F"/>
    <w:p w14:paraId="29F58214" w14:textId="77777777" w:rsidR="00D45C8F" w:rsidRDefault="00D45C8F">
      <w:pPr>
        <w:rPr>
          <w:rFonts w:eastAsiaTheme="majorEastAsia" w:cs="Times New Roman (Headings CS)"/>
          <w:b/>
          <w:bCs/>
          <w:caps/>
          <w:color w:val="2E813E" w:themeColor="background2"/>
          <w:sz w:val="28"/>
          <w:szCs w:val="26"/>
        </w:rPr>
      </w:pPr>
      <w:r>
        <w:br w:type="page"/>
      </w:r>
    </w:p>
    <w:p w14:paraId="420E73A4" w14:textId="0A6042F6" w:rsidR="5BCCD233" w:rsidRDefault="5BCCD233" w:rsidP="0840ECE3">
      <w:pPr>
        <w:pStyle w:val="Heading1"/>
        <w:spacing w:before="240" w:after="240"/>
      </w:pPr>
      <w:r>
        <w:lastRenderedPageBreak/>
        <w:t xml:space="preserve">Practice scenario: Food manufacturing facility </w:t>
      </w:r>
    </w:p>
    <w:p w14:paraId="4E4CCE59" w14:textId="55C1DA73" w:rsidR="542619F3" w:rsidRDefault="542619F3" w:rsidP="2C3F04DC">
      <w:pPr>
        <w:spacing w:before="240" w:after="240"/>
      </w:pPr>
      <w:r w:rsidRPr="2C3F04DC">
        <w:rPr>
          <w:rFonts w:cs="Tahoma"/>
        </w:rPr>
        <w:t>A food</w:t>
      </w:r>
      <w:r w:rsidR="00DF70E6">
        <w:rPr>
          <w:rFonts w:cs="Tahoma"/>
        </w:rPr>
        <w:t xml:space="preserve"> </w:t>
      </w:r>
      <w:r w:rsidRPr="2C3F04DC">
        <w:rPr>
          <w:rFonts w:cs="Tahoma"/>
        </w:rPr>
        <w:t xml:space="preserve">manufacturing facility uses </w:t>
      </w:r>
      <w:r w:rsidR="00DF70E6">
        <w:rPr>
          <w:rFonts w:cs="Tahoma"/>
        </w:rPr>
        <w:t xml:space="preserve">an </w:t>
      </w:r>
      <w:r w:rsidRPr="2C3F04DC">
        <w:rPr>
          <w:rFonts w:cs="Tahoma"/>
        </w:rPr>
        <w:t>EMIS to monitor refrigeration, compressed air and boilers. The energy manager sends detailed weekly reports, but management says there is too much information. Only one improvement project has been approved.</w:t>
      </w:r>
    </w:p>
    <w:p w14:paraId="7AB3E5C9" w14:textId="7FA7E52E" w:rsidR="542619F3" w:rsidRDefault="542619F3" w:rsidP="2C3F04DC">
      <w:pPr>
        <w:spacing w:before="240" w:after="240"/>
      </w:pPr>
      <w:r w:rsidRPr="2C3F04DC">
        <w:rPr>
          <w:rFonts w:cs="Tahoma"/>
          <w:b/>
          <w:bCs/>
        </w:rPr>
        <w:t>Discuss:</w:t>
      </w:r>
      <w:r w:rsidRPr="2C3F04DC">
        <w:rPr>
          <w:rFonts w:cs="Tahoma"/>
        </w:rPr>
        <w:t xml:space="preserve"> </w:t>
      </w:r>
    </w:p>
    <w:p w14:paraId="70604D7A" w14:textId="08E63E8E" w:rsidR="542619F3" w:rsidRDefault="542619F3" w:rsidP="2C3F04DC">
      <w:pPr>
        <w:pStyle w:val="ListParagraph"/>
        <w:numPr>
          <w:ilvl w:val="0"/>
          <w:numId w:val="5"/>
        </w:numPr>
        <w:spacing w:after="0"/>
        <w:rPr>
          <w:rFonts w:cs="Tahoma"/>
        </w:rPr>
      </w:pPr>
      <w:r w:rsidRPr="0840ECE3">
        <w:rPr>
          <w:rFonts w:cs="Tahoma"/>
        </w:rPr>
        <w:t xml:space="preserve">What should facility </w:t>
      </w:r>
      <w:r w:rsidR="0095093E">
        <w:rPr>
          <w:rFonts w:cs="Tahoma"/>
        </w:rPr>
        <w:t xml:space="preserve">staff </w:t>
      </w:r>
      <w:r w:rsidRPr="0840ECE3">
        <w:rPr>
          <w:rFonts w:cs="Tahoma"/>
        </w:rPr>
        <w:t>do first?</w:t>
      </w:r>
    </w:p>
    <w:p w14:paraId="25B7A751" w14:textId="2CFA810F" w:rsidR="542619F3" w:rsidRDefault="542619F3" w:rsidP="2C3F04DC">
      <w:pPr>
        <w:pStyle w:val="ListParagraph"/>
        <w:numPr>
          <w:ilvl w:val="0"/>
          <w:numId w:val="5"/>
        </w:numPr>
        <w:spacing w:after="0"/>
        <w:rPr>
          <w:rFonts w:cs="Tahoma"/>
        </w:rPr>
      </w:pPr>
      <w:r w:rsidRPr="0840ECE3">
        <w:rPr>
          <w:rFonts w:cs="Tahoma"/>
        </w:rPr>
        <w:t>Who needs different information?</w:t>
      </w:r>
    </w:p>
    <w:p w14:paraId="4DEFCC9C" w14:textId="7118305F" w:rsidR="542619F3" w:rsidRDefault="542619F3" w:rsidP="2C3F04DC">
      <w:pPr>
        <w:pStyle w:val="ListParagraph"/>
        <w:numPr>
          <w:ilvl w:val="0"/>
          <w:numId w:val="5"/>
        </w:numPr>
        <w:spacing w:after="0"/>
        <w:rPr>
          <w:rFonts w:cs="Tahoma"/>
        </w:rPr>
      </w:pPr>
      <w:r w:rsidRPr="0840ECE3">
        <w:rPr>
          <w:rFonts w:cs="Tahoma"/>
        </w:rPr>
        <w:t>What quick success could build credibility?</w:t>
      </w:r>
    </w:p>
    <w:tbl>
      <w:tblPr>
        <w:tblStyle w:val="TableGrid"/>
        <w:tblW w:w="0" w:type="auto"/>
        <w:tblLook w:val="04A0" w:firstRow="1" w:lastRow="0" w:firstColumn="1" w:lastColumn="0" w:noHBand="0" w:noVBand="1"/>
      </w:tblPr>
      <w:tblGrid>
        <w:gridCol w:w="9962"/>
      </w:tblGrid>
      <w:tr w:rsidR="00914AEF" w14:paraId="1664FE94" w14:textId="77777777" w:rsidTr="00914A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782AA0BA" w14:textId="77777777" w:rsidR="00914AEF" w:rsidRDefault="00914AEF"/>
        </w:tc>
      </w:tr>
    </w:tbl>
    <w:p w14:paraId="27E2EB60" w14:textId="29741862" w:rsidR="5BCCD233" w:rsidRDefault="7E5E8F95" w:rsidP="2C3F04DC">
      <w:pPr>
        <w:pStyle w:val="Heading1"/>
      </w:pPr>
      <w:r>
        <w:t>Breakout Discussion: turn practice into learning</w:t>
      </w:r>
    </w:p>
    <w:p w14:paraId="2F76AD38" w14:textId="7888B372" w:rsidR="2C3F04DC" w:rsidRDefault="7E5E8F95" w:rsidP="0840ECE3">
      <w:pPr>
        <w:pStyle w:val="ListParagraph"/>
        <w:numPr>
          <w:ilvl w:val="0"/>
          <w:numId w:val="1"/>
        </w:numPr>
        <w:spacing w:before="240" w:after="240"/>
        <w:rPr>
          <w:rFonts w:cs="Tahoma"/>
        </w:rPr>
      </w:pPr>
      <w:r w:rsidRPr="0840ECE3">
        <w:rPr>
          <w:rFonts w:cs="Tahoma"/>
        </w:rPr>
        <w:t xml:space="preserve">Why is prioritization more valuable than simply collecting information? </w:t>
      </w:r>
    </w:p>
    <w:p w14:paraId="49C1F5AA" w14:textId="71E8CC12" w:rsidR="7E5E8F95" w:rsidRDefault="7E5E8F95" w:rsidP="0840ECE3">
      <w:pPr>
        <w:pStyle w:val="ListParagraph"/>
        <w:numPr>
          <w:ilvl w:val="0"/>
          <w:numId w:val="1"/>
        </w:numPr>
        <w:spacing w:before="240" w:after="240"/>
        <w:rPr>
          <w:rFonts w:cs="Tahoma"/>
        </w:rPr>
      </w:pPr>
      <w:r w:rsidRPr="0840ECE3">
        <w:rPr>
          <w:rFonts w:cs="Tahoma"/>
        </w:rPr>
        <w:t xml:space="preserve">How would your organization decide what deserves management attention? </w:t>
      </w:r>
    </w:p>
    <w:p w14:paraId="52288120" w14:textId="03FA79B9" w:rsidR="7E5E8F95" w:rsidRDefault="7E5E8F95" w:rsidP="0840ECE3">
      <w:pPr>
        <w:pStyle w:val="ListParagraph"/>
        <w:numPr>
          <w:ilvl w:val="0"/>
          <w:numId w:val="1"/>
        </w:numPr>
        <w:spacing w:before="240" w:after="240"/>
        <w:rPr>
          <w:rFonts w:cs="Tahoma"/>
        </w:rPr>
      </w:pPr>
      <w:r w:rsidRPr="0840ECE3">
        <w:rPr>
          <w:rFonts w:cs="Tahoma"/>
        </w:rPr>
        <w:t xml:space="preserve">What </w:t>
      </w:r>
      <w:r w:rsidR="003124AB">
        <w:rPr>
          <w:rFonts w:cs="Tahoma"/>
        </w:rPr>
        <w:t xml:space="preserve">has </w:t>
      </w:r>
      <w:r w:rsidRPr="0840ECE3">
        <w:rPr>
          <w:rFonts w:cs="Tahoma"/>
        </w:rPr>
        <w:t>change</w:t>
      </w:r>
      <w:r w:rsidR="003124AB">
        <w:rPr>
          <w:rFonts w:cs="Tahoma"/>
        </w:rPr>
        <w:t>d</w:t>
      </w:r>
      <w:r w:rsidRPr="0840ECE3">
        <w:rPr>
          <w:rFonts w:cs="Tahoma"/>
        </w:rPr>
        <w:t xml:space="preserve"> in your thinking about EMIS reporting or decision-making? </w:t>
      </w:r>
    </w:p>
    <w:tbl>
      <w:tblPr>
        <w:tblStyle w:val="TableGrid"/>
        <w:tblW w:w="0" w:type="auto"/>
        <w:tblLook w:val="04A0" w:firstRow="1" w:lastRow="0" w:firstColumn="1" w:lastColumn="0" w:noHBand="0" w:noVBand="1"/>
      </w:tblPr>
      <w:tblGrid>
        <w:gridCol w:w="9962"/>
      </w:tblGrid>
      <w:tr w:rsidR="00914AEF" w14:paraId="6121B54F" w14:textId="77777777" w:rsidTr="00914A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167D548F" w14:textId="77777777" w:rsidR="00914AEF" w:rsidRDefault="00914AEF" w:rsidP="2C3F04DC">
            <w:pPr>
              <w:spacing w:before="240" w:after="240"/>
              <w:rPr>
                <w:rFonts w:cs="Tahoma"/>
              </w:rPr>
            </w:pPr>
          </w:p>
        </w:tc>
      </w:tr>
    </w:tbl>
    <w:p w14:paraId="02A068CA" w14:textId="77777777" w:rsidR="00D45C8F" w:rsidRDefault="00D45C8F" w:rsidP="2C3F04DC">
      <w:pPr>
        <w:pStyle w:val="Heading1"/>
      </w:pPr>
    </w:p>
    <w:p w14:paraId="6C87C9CC" w14:textId="77777777" w:rsidR="00D45C8F" w:rsidRDefault="00D45C8F">
      <w:pPr>
        <w:rPr>
          <w:rFonts w:eastAsiaTheme="majorEastAsia" w:cs="Times New Roman (Headings CS)"/>
          <w:b/>
          <w:bCs/>
          <w:caps/>
          <w:color w:val="2E813E" w:themeColor="background2"/>
          <w:sz w:val="28"/>
          <w:szCs w:val="26"/>
        </w:rPr>
      </w:pPr>
      <w:r>
        <w:br w:type="page"/>
      </w:r>
    </w:p>
    <w:p w14:paraId="2367CC76" w14:textId="5EE0AE33" w:rsidR="5BCCD233" w:rsidRDefault="5BCCD233" w:rsidP="2C3F04DC">
      <w:pPr>
        <w:pStyle w:val="Heading1"/>
      </w:pPr>
      <w:r>
        <w:lastRenderedPageBreak/>
        <w:t>My next step</w:t>
      </w:r>
    </w:p>
    <w:p w14:paraId="38B93EEC" w14:textId="2783B015" w:rsidR="6AB607FF" w:rsidRDefault="6AB607FF" w:rsidP="2C3F04DC">
      <w:pPr>
        <w:spacing w:before="240" w:after="240"/>
      </w:pPr>
      <w:r w:rsidRPr="2C3F04DC">
        <w:rPr>
          <w:rFonts w:cs="Tahoma"/>
        </w:rPr>
        <w:t>Choose one realistic action to improve how your organization uses EMIS data.</w:t>
      </w:r>
    </w:p>
    <w:p w14:paraId="5F1129E7" w14:textId="039EC3F2" w:rsidR="6AB607FF" w:rsidRDefault="6AB607FF" w:rsidP="2C3F04DC">
      <w:pPr>
        <w:spacing w:before="240" w:after="240"/>
      </w:pPr>
      <w:r w:rsidRPr="2C3F04DC">
        <w:rPr>
          <w:rFonts w:cs="Tahoma"/>
        </w:rPr>
        <w:t>Possible actions include:</w:t>
      </w:r>
    </w:p>
    <w:p w14:paraId="47254B66" w14:textId="40D049B2" w:rsidR="6AB607FF" w:rsidRDefault="6AB607FF" w:rsidP="2C3F04DC">
      <w:pPr>
        <w:pStyle w:val="ListParagraph"/>
        <w:numPr>
          <w:ilvl w:val="0"/>
          <w:numId w:val="4"/>
        </w:numPr>
        <w:spacing w:after="0"/>
        <w:rPr>
          <w:rFonts w:cs="Tahoma"/>
        </w:rPr>
      </w:pPr>
      <w:r w:rsidRPr="2C3F04DC">
        <w:rPr>
          <w:rFonts w:cs="Tahoma"/>
        </w:rPr>
        <w:t>Review who receives EMIS reports</w:t>
      </w:r>
    </w:p>
    <w:p w14:paraId="4063A659" w14:textId="434126AB" w:rsidR="6AB607FF" w:rsidRDefault="6AB607FF" w:rsidP="2C3F04DC">
      <w:pPr>
        <w:pStyle w:val="ListParagraph"/>
        <w:numPr>
          <w:ilvl w:val="0"/>
          <w:numId w:val="4"/>
        </w:numPr>
        <w:spacing w:after="0"/>
        <w:rPr>
          <w:rFonts w:cs="Tahoma"/>
        </w:rPr>
      </w:pPr>
      <w:r w:rsidRPr="2C3F04DC">
        <w:rPr>
          <w:rFonts w:cs="Tahoma"/>
        </w:rPr>
        <w:t>Identify one opportunity using existing data</w:t>
      </w:r>
    </w:p>
    <w:p w14:paraId="0B4483A0" w14:textId="39DCB016" w:rsidR="6AB607FF" w:rsidRDefault="6AB607FF" w:rsidP="2C3F04DC">
      <w:pPr>
        <w:pStyle w:val="ListParagraph"/>
        <w:numPr>
          <w:ilvl w:val="0"/>
          <w:numId w:val="4"/>
        </w:numPr>
        <w:spacing w:after="0"/>
        <w:rPr>
          <w:rFonts w:cs="Tahoma"/>
        </w:rPr>
      </w:pPr>
      <w:r w:rsidRPr="2C3F04DC">
        <w:rPr>
          <w:rFonts w:cs="Tahoma"/>
        </w:rPr>
        <w:t>Simplify a report</w:t>
      </w:r>
    </w:p>
    <w:p w14:paraId="2E073D52" w14:textId="6A427EF4" w:rsidR="6AB607FF" w:rsidRDefault="6AB607FF" w:rsidP="2C3F04DC">
      <w:pPr>
        <w:pStyle w:val="ListParagraph"/>
        <w:numPr>
          <w:ilvl w:val="0"/>
          <w:numId w:val="4"/>
        </w:numPr>
        <w:spacing w:after="0"/>
        <w:rPr>
          <w:rFonts w:cs="Tahoma"/>
        </w:rPr>
      </w:pPr>
      <w:r w:rsidRPr="2C3F04DC">
        <w:rPr>
          <w:rFonts w:cs="Tahoma"/>
        </w:rPr>
        <w:t>Establish prioritization criteria</w:t>
      </w:r>
    </w:p>
    <w:p w14:paraId="2A6A3A8D" w14:textId="65BB9D9C" w:rsidR="6AB607FF" w:rsidRDefault="6AB607FF" w:rsidP="2C3F04DC">
      <w:pPr>
        <w:pStyle w:val="ListParagraph"/>
        <w:numPr>
          <w:ilvl w:val="0"/>
          <w:numId w:val="4"/>
        </w:numPr>
        <w:spacing w:after="0"/>
        <w:rPr>
          <w:rFonts w:cs="Tahoma"/>
        </w:rPr>
      </w:pPr>
      <w:r w:rsidRPr="2C3F04DC">
        <w:rPr>
          <w:rFonts w:cs="Tahoma"/>
        </w:rPr>
        <w:t>Connect an opportunity to an existing process</w:t>
      </w:r>
    </w:p>
    <w:p w14:paraId="1B31CBB7" w14:textId="2D271687" w:rsidR="00D45C8F" w:rsidRPr="00D45C8F" w:rsidRDefault="6AB607FF" w:rsidP="00D45C8F">
      <w:pPr>
        <w:pStyle w:val="ListParagraph"/>
        <w:numPr>
          <w:ilvl w:val="0"/>
          <w:numId w:val="4"/>
        </w:numPr>
        <w:spacing w:after="0"/>
        <w:rPr>
          <w:rFonts w:cs="Tahoma"/>
        </w:rPr>
      </w:pPr>
      <w:r w:rsidRPr="2C3F04DC">
        <w:rPr>
          <w:rFonts w:cs="Tahoma"/>
        </w:rPr>
        <w:t xml:space="preserve">Review how </w:t>
      </w:r>
      <w:r w:rsidR="008B03F0">
        <w:rPr>
          <w:rFonts w:cs="Tahoma"/>
        </w:rPr>
        <w:t xml:space="preserve">the </w:t>
      </w:r>
      <w:r w:rsidRPr="2C3F04DC">
        <w:rPr>
          <w:rFonts w:cs="Tahoma"/>
        </w:rPr>
        <w:t xml:space="preserve">EMIS supports your </w:t>
      </w:r>
      <w:proofErr w:type="spellStart"/>
      <w:r w:rsidRPr="2C3F04DC">
        <w:rPr>
          <w:rFonts w:cs="Tahoma"/>
        </w:rPr>
        <w:t>EnMS</w:t>
      </w:r>
      <w:proofErr w:type="spellEnd"/>
      <w:r w:rsidRPr="2C3F04DC">
        <w:rPr>
          <w:rFonts w:cs="Tahoma"/>
        </w:rPr>
        <w:t xml:space="preserve"> or PDCA </w:t>
      </w:r>
      <w:r w:rsidR="008B03F0">
        <w:rPr>
          <w:rFonts w:cs="Tahoma"/>
        </w:rPr>
        <w:t>cycle</w:t>
      </w:r>
    </w:p>
    <w:p w14:paraId="0A1BCDDE" w14:textId="220454B1" w:rsidR="333A8D7B" w:rsidRDefault="333A8D7B" w:rsidP="2C3F04DC">
      <w:pPr>
        <w:spacing w:before="240" w:after="240"/>
        <w:rPr>
          <w:rFonts w:cs="Tahoma"/>
          <w:b/>
          <w:bCs/>
        </w:rPr>
      </w:pPr>
      <w:r w:rsidRPr="2C3F04DC">
        <w:rPr>
          <w:rFonts w:cs="Tahoma"/>
          <w:b/>
          <w:bCs/>
        </w:rPr>
        <w:t xml:space="preserve">My </w:t>
      </w:r>
      <w:r w:rsidR="008B03F0">
        <w:rPr>
          <w:rFonts w:cs="Tahoma"/>
          <w:b/>
          <w:bCs/>
        </w:rPr>
        <w:t>c</w:t>
      </w:r>
      <w:r w:rsidRPr="2C3F04DC">
        <w:rPr>
          <w:rFonts w:cs="Tahoma"/>
          <w:b/>
          <w:bCs/>
        </w:rPr>
        <w:t>ommitment</w:t>
      </w:r>
    </w:p>
    <w:p w14:paraId="52520B5B" w14:textId="77777777" w:rsidR="00126440" w:rsidRDefault="6AB607FF" w:rsidP="00126440">
      <w:r w:rsidRPr="3838ABE8">
        <w:rPr>
          <w:rFonts w:cs="Tahoma"/>
        </w:rPr>
        <w:t>Action:</w:t>
      </w:r>
    </w:p>
    <w:tbl>
      <w:tblPr>
        <w:tblStyle w:val="TableGrid"/>
        <w:tblW w:w="0" w:type="auto"/>
        <w:tblLook w:val="04A0" w:firstRow="1" w:lastRow="0" w:firstColumn="1" w:lastColumn="0" w:noHBand="0" w:noVBand="1"/>
      </w:tblPr>
      <w:tblGrid>
        <w:gridCol w:w="9962"/>
      </w:tblGrid>
      <w:tr w:rsidR="00126440" w14:paraId="5FD44EB4" w14:textId="77777777" w:rsidTr="001264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4A7E06B6" w14:textId="77777777" w:rsidR="00126440" w:rsidRDefault="00126440" w:rsidP="00126440"/>
        </w:tc>
      </w:tr>
    </w:tbl>
    <w:p w14:paraId="0245EA31" w14:textId="087D8488" w:rsidR="6AB607FF" w:rsidRDefault="6AB607FF" w:rsidP="00126440"/>
    <w:p w14:paraId="594C05C9" w14:textId="77777777" w:rsidR="00126440" w:rsidRDefault="6AB607FF" w:rsidP="00126440">
      <w:r w:rsidRPr="3838ABE8">
        <w:rPr>
          <w:rFonts w:cs="Tahoma"/>
        </w:rPr>
        <w:t>Opportunity or issue:</w:t>
      </w:r>
    </w:p>
    <w:tbl>
      <w:tblPr>
        <w:tblStyle w:val="TableGrid"/>
        <w:tblW w:w="0" w:type="auto"/>
        <w:tblLook w:val="04A0" w:firstRow="1" w:lastRow="0" w:firstColumn="1" w:lastColumn="0" w:noHBand="0" w:noVBand="1"/>
      </w:tblPr>
      <w:tblGrid>
        <w:gridCol w:w="9962"/>
      </w:tblGrid>
      <w:tr w:rsidR="00126440" w14:paraId="0627FA19" w14:textId="77777777" w:rsidTr="001264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523CEB9E" w14:textId="77777777" w:rsidR="00126440" w:rsidRDefault="00126440" w:rsidP="00126440"/>
        </w:tc>
      </w:tr>
    </w:tbl>
    <w:p w14:paraId="636CCD94" w14:textId="52B733D3" w:rsidR="6AB607FF" w:rsidRDefault="6AB607FF" w:rsidP="00126440"/>
    <w:p w14:paraId="3E6B92A9" w14:textId="77777777" w:rsidR="00126440" w:rsidRDefault="6AB607FF" w:rsidP="00126440">
      <w:r w:rsidRPr="3838ABE8">
        <w:rPr>
          <w:rFonts w:cs="Tahoma"/>
        </w:rPr>
        <w:t>People to involve:</w:t>
      </w:r>
    </w:p>
    <w:tbl>
      <w:tblPr>
        <w:tblStyle w:val="TableGrid"/>
        <w:tblW w:w="0" w:type="auto"/>
        <w:tblLook w:val="04A0" w:firstRow="1" w:lastRow="0" w:firstColumn="1" w:lastColumn="0" w:noHBand="0" w:noVBand="1"/>
      </w:tblPr>
      <w:tblGrid>
        <w:gridCol w:w="9962"/>
      </w:tblGrid>
      <w:tr w:rsidR="00126440" w14:paraId="73D3B4AA" w14:textId="77777777" w:rsidTr="001264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7D4C5131" w14:textId="77777777" w:rsidR="00126440" w:rsidRDefault="00126440" w:rsidP="00126440"/>
        </w:tc>
      </w:tr>
    </w:tbl>
    <w:p w14:paraId="35537304" w14:textId="7A1CD02F" w:rsidR="6AB607FF" w:rsidRDefault="6AB607FF" w:rsidP="00126440"/>
    <w:p w14:paraId="104D0F9B" w14:textId="77777777" w:rsidR="00126440" w:rsidRDefault="6AB607FF" w:rsidP="00126440">
      <w:r w:rsidRPr="2C3F04DC">
        <w:rPr>
          <w:rFonts w:cs="Tahoma"/>
        </w:rPr>
        <w:t>First step:</w:t>
      </w:r>
    </w:p>
    <w:tbl>
      <w:tblPr>
        <w:tblStyle w:val="TableGrid"/>
        <w:tblW w:w="0" w:type="auto"/>
        <w:tblLook w:val="04A0" w:firstRow="1" w:lastRow="0" w:firstColumn="1" w:lastColumn="0" w:noHBand="0" w:noVBand="1"/>
      </w:tblPr>
      <w:tblGrid>
        <w:gridCol w:w="9962"/>
      </w:tblGrid>
      <w:tr w:rsidR="00126440" w14:paraId="67577D9A" w14:textId="77777777" w:rsidTr="001264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303E7692" w14:textId="77777777" w:rsidR="00126440" w:rsidRDefault="00126440" w:rsidP="00126440"/>
        </w:tc>
      </w:tr>
    </w:tbl>
    <w:p w14:paraId="5CD3D2D1" w14:textId="56337CF1" w:rsidR="6AB607FF" w:rsidRDefault="6AB607FF" w:rsidP="00126440">
      <w:pPr>
        <w:rPr>
          <w:rFonts w:cs="Tahoma"/>
        </w:rPr>
      </w:pPr>
    </w:p>
    <w:p w14:paraId="53498CC9" w14:textId="695C6805" w:rsidR="00126440" w:rsidRDefault="6AB607FF" w:rsidP="00126440">
      <w:pPr>
        <w:rPr>
          <w:rFonts w:cs="Tahoma"/>
        </w:rPr>
      </w:pPr>
      <w:r w:rsidRPr="2C3F04DC">
        <w:rPr>
          <w:rFonts w:cs="Tahoma"/>
        </w:rPr>
        <w:t>How I will measure progress:</w:t>
      </w:r>
    </w:p>
    <w:tbl>
      <w:tblPr>
        <w:tblStyle w:val="TableGrid"/>
        <w:tblW w:w="0" w:type="auto"/>
        <w:tblLook w:val="04A0" w:firstRow="1" w:lastRow="0" w:firstColumn="1" w:lastColumn="0" w:noHBand="0" w:noVBand="1"/>
      </w:tblPr>
      <w:tblGrid>
        <w:gridCol w:w="9962"/>
      </w:tblGrid>
      <w:tr w:rsidR="00126440" w14:paraId="4630BF98" w14:textId="77777777" w:rsidTr="001264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Pr>
          <w:p w14:paraId="2BD930C5" w14:textId="77777777" w:rsidR="00126440" w:rsidRDefault="00126440" w:rsidP="00126440"/>
        </w:tc>
      </w:tr>
    </w:tbl>
    <w:p w14:paraId="19B601DB" w14:textId="397B6E9D" w:rsidR="5BCCD233" w:rsidRDefault="5BCCD233" w:rsidP="2C3F04DC">
      <w:pPr>
        <w:pStyle w:val="Heading1"/>
      </w:pPr>
      <w:r>
        <w:lastRenderedPageBreak/>
        <w:t xml:space="preserve">Additional support and resources </w:t>
      </w:r>
    </w:p>
    <w:p w14:paraId="15987CBC" w14:textId="4227EA9F" w:rsidR="52D8E27E" w:rsidRDefault="52D8E27E" w:rsidP="2C3F04DC">
      <w:pPr>
        <w:spacing w:before="240" w:after="240"/>
      </w:pPr>
      <w:r w:rsidRPr="2C3F04DC">
        <w:rPr>
          <w:rFonts w:cs="Tahoma"/>
        </w:rPr>
        <w:t>Save on Energy offers programs, funding, training and coaching to support energy management and EMIS improvement.</w:t>
      </w:r>
    </w:p>
    <w:p w14:paraId="4A8605B3" w14:textId="442A88CA" w:rsidR="52D8E27E" w:rsidRDefault="52D8E27E" w:rsidP="2C3F04DC">
      <w:pPr>
        <w:spacing w:before="240" w:after="240"/>
      </w:pPr>
      <w:r w:rsidRPr="2C3F04DC">
        <w:rPr>
          <w:rFonts w:cs="Tahoma"/>
        </w:rPr>
        <w:t>Resources include:</w:t>
      </w:r>
    </w:p>
    <w:p w14:paraId="44AC8B08" w14:textId="359D904B" w:rsidR="52D8E27E" w:rsidRDefault="52D8E27E" w:rsidP="2C3F04DC">
      <w:pPr>
        <w:pStyle w:val="ListParagraph"/>
        <w:numPr>
          <w:ilvl w:val="0"/>
          <w:numId w:val="3"/>
        </w:numPr>
        <w:spacing w:after="0"/>
        <w:rPr>
          <w:rFonts w:cs="Tahoma"/>
        </w:rPr>
      </w:pPr>
      <w:r w:rsidRPr="2C3F04DC">
        <w:rPr>
          <w:rFonts w:cs="Tahoma"/>
        </w:rPr>
        <w:t>Expanded Energy Management Program and EMIS incentives</w:t>
      </w:r>
    </w:p>
    <w:p w14:paraId="3F6074E8" w14:textId="703C3107" w:rsidR="52D8E27E" w:rsidRDefault="52D8E27E" w:rsidP="2C3F04DC">
      <w:pPr>
        <w:pStyle w:val="ListParagraph"/>
        <w:numPr>
          <w:ilvl w:val="0"/>
          <w:numId w:val="3"/>
        </w:numPr>
        <w:spacing w:after="0"/>
        <w:rPr>
          <w:rFonts w:cs="Tahoma"/>
        </w:rPr>
      </w:pPr>
      <w:proofErr w:type="spellStart"/>
      <w:r w:rsidRPr="2C3F04DC">
        <w:rPr>
          <w:rFonts w:cs="Tahoma"/>
        </w:rPr>
        <w:t>XLerate</w:t>
      </w:r>
      <w:proofErr w:type="spellEnd"/>
      <w:r w:rsidRPr="2C3F04DC">
        <w:rPr>
          <w:rFonts w:cs="Tahoma"/>
        </w:rPr>
        <w:t xml:space="preserve"> Program</w:t>
      </w:r>
    </w:p>
    <w:p w14:paraId="5BB5461B" w14:textId="1BB36A9A" w:rsidR="52D8E27E" w:rsidRDefault="52D8E27E" w:rsidP="2C3F04DC">
      <w:pPr>
        <w:pStyle w:val="ListParagraph"/>
        <w:numPr>
          <w:ilvl w:val="0"/>
          <w:numId w:val="3"/>
        </w:numPr>
        <w:spacing w:after="0"/>
        <w:rPr>
          <w:rFonts w:cs="Tahoma"/>
        </w:rPr>
      </w:pPr>
      <w:r w:rsidRPr="2C3F04DC">
        <w:rPr>
          <w:rFonts w:cs="Tahoma"/>
        </w:rPr>
        <w:t>Retrofit Program</w:t>
      </w:r>
    </w:p>
    <w:p w14:paraId="42DF5BB4" w14:textId="4596EB25" w:rsidR="52D8E27E" w:rsidRDefault="52D8E27E" w:rsidP="2C3F04DC">
      <w:pPr>
        <w:pStyle w:val="ListParagraph"/>
        <w:numPr>
          <w:ilvl w:val="0"/>
          <w:numId w:val="3"/>
        </w:numPr>
        <w:spacing w:after="0"/>
        <w:rPr>
          <w:rFonts w:cs="Tahoma"/>
        </w:rPr>
      </w:pPr>
      <w:r w:rsidRPr="2C3F04DC">
        <w:rPr>
          <w:rFonts w:cs="Tahoma"/>
        </w:rPr>
        <w:t>Energy</w:t>
      </w:r>
      <w:r w:rsidR="00CC7C98">
        <w:rPr>
          <w:rFonts w:cs="Tahoma"/>
        </w:rPr>
        <w:t xml:space="preserve"> </w:t>
      </w:r>
      <w:r w:rsidRPr="2C3F04DC">
        <w:rPr>
          <w:rFonts w:cs="Tahoma"/>
        </w:rPr>
        <w:t>management coaching</w:t>
      </w:r>
    </w:p>
    <w:p w14:paraId="74645998" w14:textId="0D95C9BB" w:rsidR="52D8E27E" w:rsidRDefault="52D8E27E" w:rsidP="2C3F04DC">
      <w:pPr>
        <w:pStyle w:val="ListParagraph"/>
        <w:numPr>
          <w:ilvl w:val="0"/>
          <w:numId w:val="3"/>
        </w:numPr>
        <w:spacing w:after="0"/>
        <w:rPr>
          <w:rFonts w:cs="Tahoma"/>
        </w:rPr>
      </w:pPr>
      <w:r w:rsidRPr="2C3F04DC">
        <w:rPr>
          <w:rFonts w:cs="Tahoma"/>
        </w:rPr>
        <w:t xml:space="preserve">Energy </w:t>
      </w:r>
      <w:r w:rsidR="00133D55">
        <w:rPr>
          <w:rFonts w:cs="Tahoma"/>
        </w:rPr>
        <w:t>m</w:t>
      </w:r>
      <w:r w:rsidRPr="2C3F04DC">
        <w:rPr>
          <w:rFonts w:cs="Tahoma"/>
        </w:rPr>
        <w:t xml:space="preserve">anagement </w:t>
      </w:r>
      <w:r w:rsidR="00133D55">
        <w:rPr>
          <w:rFonts w:cs="Tahoma"/>
        </w:rPr>
        <w:t>c</w:t>
      </w:r>
      <w:r w:rsidRPr="2C3F04DC">
        <w:rPr>
          <w:rFonts w:cs="Tahoma"/>
        </w:rPr>
        <w:t>ommunity</w:t>
      </w:r>
    </w:p>
    <w:p w14:paraId="1E26C1A7" w14:textId="4FAA319F" w:rsidR="52D8E27E" w:rsidRDefault="52D8E27E" w:rsidP="2C3F04DC">
      <w:pPr>
        <w:pStyle w:val="ListParagraph"/>
        <w:numPr>
          <w:ilvl w:val="0"/>
          <w:numId w:val="3"/>
        </w:numPr>
        <w:spacing w:after="0"/>
        <w:rPr>
          <w:rFonts w:cs="Tahoma"/>
        </w:rPr>
      </w:pPr>
      <w:r w:rsidRPr="2C3F04DC">
        <w:rPr>
          <w:rFonts w:cs="Tahoma"/>
        </w:rPr>
        <w:t>Save on Energy training and resources</w:t>
      </w:r>
    </w:p>
    <w:p w14:paraId="685BF39C" w14:textId="11F6AA29" w:rsidR="52D8E27E" w:rsidRDefault="52D8E27E" w:rsidP="2C3F04DC">
      <w:pPr>
        <w:pStyle w:val="ListParagraph"/>
        <w:numPr>
          <w:ilvl w:val="0"/>
          <w:numId w:val="3"/>
        </w:numPr>
        <w:spacing w:after="0"/>
        <w:rPr>
          <w:rFonts w:cs="Tahoma"/>
        </w:rPr>
      </w:pPr>
      <w:r w:rsidRPr="2C3F04DC">
        <w:rPr>
          <w:rFonts w:cs="Tahoma"/>
          <w:i/>
          <w:iCs/>
        </w:rPr>
        <w:t>The Energy Manager’s Playbook</w:t>
      </w:r>
      <w:r w:rsidRPr="2C3F04DC">
        <w:rPr>
          <w:rFonts w:cs="Tahoma"/>
        </w:rPr>
        <w:t xml:space="preserve"> podcast</w:t>
      </w:r>
    </w:p>
    <w:p w14:paraId="4DCD12AB" w14:textId="398EC8A3" w:rsidR="001C260E" w:rsidRDefault="52D8E27E" w:rsidP="0840ECE3">
      <w:pPr>
        <w:pStyle w:val="ListParagraph"/>
        <w:numPr>
          <w:ilvl w:val="0"/>
          <w:numId w:val="3"/>
        </w:numPr>
        <w:spacing w:after="0"/>
        <w:rPr>
          <w:rFonts w:cs="Tahoma"/>
        </w:rPr>
      </w:pPr>
      <w:r w:rsidRPr="0840ECE3">
        <w:rPr>
          <w:rFonts w:cs="Tahoma"/>
        </w:rPr>
        <w:t xml:space="preserve">Enabling </w:t>
      </w:r>
      <w:r w:rsidR="00133D55">
        <w:rPr>
          <w:rFonts w:cs="Tahoma"/>
        </w:rPr>
        <w:t>i</w:t>
      </w:r>
      <w:r w:rsidRPr="0840ECE3">
        <w:rPr>
          <w:rFonts w:cs="Tahoma"/>
        </w:rPr>
        <w:t>ncentives</w:t>
      </w:r>
    </w:p>
    <w:p w14:paraId="6E5018C6" w14:textId="64EF4D60" w:rsidR="00A138BA" w:rsidRPr="00A138BA" w:rsidRDefault="00A138BA" w:rsidP="0840ECE3"/>
    <w:sectPr w:rsidR="00A138BA" w:rsidRPr="00A138BA" w:rsidSect="0059131E">
      <w:headerReference w:type="even" r:id="rId16"/>
      <w:headerReference w:type="default" r:id="rId17"/>
      <w:footerReference w:type="even" r:id="rId18"/>
      <w:footerReference w:type="default" r:id="rId19"/>
      <w:headerReference w:type="first" r:id="rId20"/>
      <w:footerReference w:type="first" r:id="rId21"/>
      <w:pgSz w:w="12240" w:h="15840"/>
      <w:pgMar w:top="1440" w:right="1134" w:bottom="1361" w:left="1134" w:header="567"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D7B0C" w14:textId="77777777" w:rsidR="00ED4C09" w:rsidRDefault="00ED4C09">
      <w:pPr>
        <w:spacing w:after="0" w:line="240" w:lineRule="auto"/>
      </w:pPr>
      <w:r>
        <w:separator/>
      </w:r>
    </w:p>
  </w:endnote>
  <w:endnote w:type="continuationSeparator" w:id="0">
    <w:p w14:paraId="49EE68D8" w14:textId="77777777" w:rsidR="00ED4C09" w:rsidRDefault="00ED4C09">
      <w:pPr>
        <w:spacing w:after="0" w:line="240" w:lineRule="auto"/>
      </w:pPr>
      <w:r>
        <w:continuationSeparator/>
      </w:r>
    </w:p>
  </w:endnote>
  <w:endnote w:type="continuationNotice" w:id="1">
    <w:p w14:paraId="582C841A" w14:textId="77777777" w:rsidR="00ED4C09" w:rsidRDefault="00ED4C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Body CS)">
    <w:altName w:val="Times New Roman"/>
    <w:panose1 w:val="00000000000000000000"/>
    <w:charset w:val="00"/>
    <w:family w:val="roman"/>
    <w:notTrueType/>
    <w:pitch w:val="default"/>
  </w:font>
  <w:font w:name="Times New Roman (Headings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939F" w14:textId="77777777" w:rsidR="00805A91" w:rsidRDefault="0038162E">
    <w:pPr>
      <w:pBdr>
        <w:top w:val="nil"/>
        <w:left w:val="nil"/>
        <w:bottom w:val="nil"/>
        <w:right w:val="nil"/>
        <w:between w:val="nil"/>
      </w:pBdr>
      <w:tabs>
        <w:tab w:val="center" w:pos="4680"/>
        <w:tab w:val="right" w:pos="9360"/>
      </w:tabs>
      <w:jc w:val="right"/>
      <w:rPr>
        <w:rFonts w:cs="Tahoma"/>
        <w:color w:val="000000"/>
        <w:sz w:val="16"/>
        <w:szCs w:val="16"/>
      </w:rPr>
    </w:pPr>
    <w:r>
      <w:rPr>
        <w:rFonts w:cs="Tahoma"/>
        <w:color w:val="000000"/>
        <w:sz w:val="16"/>
        <w:szCs w:val="16"/>
      </w:rPr>
      <w:fldChar w:fldCharType="begin"/>
    </w:r>
    <w:r>
      <w:rPr>
        <w:rFonts w:cs="Tahoma"/>
        <w:color w:val="000000"/>
        <w:sz w:val="16"/>
        <w:szCs w:val="16"/>
      </w:rPr>
      <w:instrText>PAGE</w:instrText>
    </w:r>
    <w:r>
      <w:rPr>
        <w:rFonts w:cs="Tahoma"/>
        <w:color w:val="000000"/>
        <w:sz w:val="16"/>
        <w:szCs w:val="16"/>
      </w:rPr>
      <w:fldChar w:fldCharType="separate"/>
    </w:r>
    <w:r>
      <w:rPr>
        <w:rFonts w:cs="Tahoma"/>
        <w:color w:val="000000"/>
        <w:sz w:val="16"/>
        <w:szCs w:val="16"/>
      </w:rPr>
      <w:fldChar w:fldCharType="end"/>
    </w:r>
  </w:p>
  <w:p w14:paraId="273D93A0" w14:textId="77777777" w:rsidR="00805A91" w:rsidRDefault="00805A91">
    <w:pPr>
      <w:pBdr>
        <w:top w:val="nil"/>
        <w:left w:val="nil"/>
        <w:bottom w:val="nil"/>
        <w:right w:val="nil"/>
        <w:between w:val="nil"/>
      </w:pBdr>
      <w:tabs>
        <w:tab w:val="center" w:pos="4680"/>
        <w:tab w:val="right" w:pos="9360"/>
      </w:tabs>
      <w:ind w:right="360"/>
      <w:rPr>
        <w:rFonts w:cs="Tahoma"/>
        <w:color w:val="000000"/>
        <w:sz w:val="16"/>
        <w:szCs w:val="16"/>
      </w:rPr>
    </w:pPr>
  </w:p>
  <w:p w14:paraId="273D93A1" w14:textId="77777777" w:rsidR="00805A91" w:rsidRDefault="00805A91">
    <w:pPr>
      <w:pBdr>
        <w:top w:val="nil"/>
        <w:left w:val="nil"/>
        <w:bottom w:val="nil"/>
        <w:right w:val="nil"/>
        <w:between w:val="nil"/>
      </w:pBdr>
      <w:tabs>
        <w:tab w:val="center" w:pos="4680"/>
        <w:tab w:val="right" w:pos="9360"/>
      </w:tabs>
      <w:rPr>
        <w:rFonts w:cs="Tahoma"/>
        <w:color w:val="000000"/>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93A2" w14:textId="3A93FD6E" w:rsidR="00805A91" w:rsidRDefault="00805A91">
    <w:pPr>
      <w:pBdr>
        <w:top w:val="nil"/>
        <w:left w:val="nil"/>
        <w:bottom w:val="nil"/>
        <w:right w:val="nil"/>
        <w:between w:val="nil"/>
      </w:pBdr>
      <w:tabs>
        <w:tab w:val="center" w:pos="4680"/>
        <w:tab w:val="right" w:pos="9360"/>
      </w:tabs>
      <w:jc w:val="right"/>
      <w:rPr>
        <w:rFonts w:cs="Tahoma"/>
        <w:color w:val="000000"/>
        <w:sz w:val="16"/>
        <w:szCs w:val="16"/>
      </w:rPr>
    </w:pPr>
  </w:p>
  <w:p w14:paraId="273D93A3" w14:textId="65C9F383" w:rsidR="00805A91" w:rsidRDefault="0038162E" w:rsidP="2C3F04DC">
    <w:pPr>
      <w:pBdr>
        <w:top w:val="nil"/>
        <w:left w:val="nil"/>
        <w:bottom w:val="nil"/>
        <w:right w:val="nil"/>
        <w:between w:val="nil"/>
      </w:pBdr>
      <w:tabs>
        <w:tab w:val="center" w:pos="9612"/>
      </w:tabs>
      <w:ind w:right="360"/>
      <w:rPr>
        <w:rFonts w:cs="Tahoma"/>
        <w:color w:val="000000"/>
        <w:sz w:val="16"/>
        <w:szCs w:val="16"/>
      </w:rPr>
    </w:pPr>
    <w:r>
      <w:rPr>
        <w:noProof/>
      </w:rPr>
      <mc:AlternateContent>
        <mc:Choice Requires="wps">
          <w:drawing>
            <wp:anchor distT="0" distB="0" distL="114300" distR="114300" simplePos="0" relativeHeight="251658242" behindDoc="0" locked="0" layoutInCell="1" hidden="0" allowOverlap="1" wp14:anchorId="273D93A6" wp14:editId="273D93A7">
              <wp:simplePos x="0" y="0"/>
              <wp:positionH relativeFrom="column">
                <wp:posOffset>1</wp:posOffset>
              </wp:positionH>
              <wp:positionV relativeFrom="paragraph">
                <wp:posOffset>-152399</wp:posOffset>
              </wp:positionV>
              <wp:extent cx="0" cy="12700"/>
              <wp:effectExtent l="0" t="0" r="0" b="0"/>
              <wp:wrapNone/>
              <wp:docPr id="51" name="Straight Arrow Connector 51"/>
              <wp:cNvGraphicFramePr/>
              <a:graphic xmlns:a="http://schemas.openxmlformats.org/drawingml/2006/main">
                <a:graphicData uri="http://schemas.microsoft.com/office/word/2010/wordprocessingShape">
                  <wps:wsp>
                    <wps:cNvCnPr/>
                    <wps:spPr>
                      <a:xfrm>
                        <a:off x="2179800" y="3780000"/>
                        <a:ext cx="63324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arto="http://schemas.microsoft.com/office/word/2006/arto"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114300" distR="114300" simplePos="0" relativeHeight="0" behindDoc="0" locked="0" layoutInCell="1" hidden="0" allowOverlap="1">
              <wp:simplePos x="0" y="0"/>
              <wp:positionH relativeFrom="column">
                <wp:posOffset>1</wp:posOffset>
              </wp:positionH>
              <wp:positionV relativeFrom="paragraph">
                <wp:posOffset>-152399</wp:posOffset>
              </wp:positionV>
              <wp:extent cx="0" cy="12700"/>
              <wp:effectExtent l="0" t="0" r="0" b="0"/>
              <wp:wrapNone/>
              <wp:docPr id="5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r w:rsidR="2C3F04DC" w:rsidRPr="2C3F04DC">
      <w:rPr>
        <w:rFonts w:cs="Tahoma"/>
        <w:color w:val="000000"/>
        <w:sz w:val="16"/>
        <w:szCs w:val="16"/>
      </w:rPr>
      <w:t xml:space="preserve">Driving Continuous Improvement with EMIS </w:t>
    </w:r>
    <w:r>
      <w:tab/>
    </w:r>
    <w:r w:rsidRPr="2C3F04DC">
      <w:rPr>
        <w:rFonts w:cs="Tahoma"/>
        <w:color w:val="000000"/>
        <w:sz w:val="16"/>
        <w:szCs w:val="16"/>
      </w:rPr>
      <w:fldChar w:fldCharType="begin"/>
    </w:r>
    <w:r w:rsidRPr="2C3F04DC">
      <w:rPr>
        <w:rFonts w:cs="Tahoma"/>
        <w:color w:val="000000"/>
        <w:sz w:val="16"/>
        <w:szCs w:val="16"/>
      </w:rPr>
      <w:instrText>PAGE</w:instrText>
    </w:r>
    <w:r w:rsidRPr="2C3F04DC">
      <w:rPr>
        <w:rFonts w:cs="Tahoma"/>
        <w:color w:val="000000"/>
        <w:sz w:val="16"/>
        <w:szCs w:val="16"/>
      </w:rPr>
      <w:fldChar w:fldCharType="separate"/>
    </w:r>
    <w:r w:rsidR="2C3F04DC" w:rsidRPr="2C3F04DC">
      <w:rPr>
        <w:rFonts w:cs="Tahoma"/>
        <w:color w:val="000000"/>
        <w:sz w:val="16"/>
        <w:szCs w:val="16"/>
      </w:rPr>
      <w:t>1</w:t>
    </w:r>
    <w:r w:rsidRPr="2C3F04DC">
      <w:rPr>
        <w:rFonts w:cs="Tahoma"/>
        <w:color w:val="00000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93A5" w14:textId="37A2B33D" w:rsidR="00805A91" w:rsidRDefault="0038162E">
    <w:pPr>
      <w:pBdr>
        <w:top w:val="nil"/>
        <w:left w:val="nil"/>
        <w:bottom w:val="nil"/>
        <w:right w:val="nil"/>
        <w:between w:val="nil"/>
      </w:pBdr>
      <w:tabs>
        <w:tab w:val="center" w:pos="4680"/>
        <w:tab w:val="right" w:pos="9360"/>
      </w:tabs>
      <w:rPr>
        <w:rFonts w:cs="Tahoma"/>
        <w:color w:val="000000"/>
        <w:sz w:val="16"/>
        <w:szCs w:val="16"/>
      </w:rPr>
    </w:pPr>
    <w:r>
      <w:rPr>
        <w:noProof/>
      </w:rPr>
      <mc:AlternateContent>
        <mc:Choice Requires="wps">
          <w:drawing>
            <wp:anchor distT="0" distB="0" distL="114300" distR="114300" simplePos="0" relativeHeight="251658243" behindDoc="0" locked="0" layoutInCell="1" hidden="0" allowOverlap="1" wp14:anchorId="273D93AC" wp14:editId="273D93AD">
              <wp:simplePos x="0" y="0"/>
              <wp:positionH relativeFrom="column">
                <wp:posOffset>1</wp:posOffset>
              </wp:positionH>
              <wp:positionV relativeFrom="paragraph">
                <wp:posOffset>-152399</wp:posOffset>
              </wp:positionV>
              <wp:extent cx="0" cy="12700"/>
              <wp:effectExtent l="0" t="0" r="0" b="0"/>
              <wp:wrapNone/>
              <wp:docPr id="52" name="Straight Arrow Connector 52"/>
              <wp:cNvGraphicFramePr/>
              <a:graphic xmlns:a="http://schemas.openxmlformats.org/drawingml/2006/main">
                <a:graphicData uri="http://schemas.microsoft.com/office/word/2010/wordprocessingShape">
                  <wps:wsp>
                    <wps:cNvCnPr/>
                    <wps:spPr>
                      <a:xfrm>
                        <a:off x="2179800" y="3780000"/>
                        <a:ext cx="63324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arto="http://schemas.microsoft.com/office/word/2006/arto"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114300" distR="114300" simplePos="0" relativeHeight="0" behindDoc="0" locked="0" layoutInCell="1" hidden="0" allowOverlap="1">
              <wp:simplePos x="0" y="0"/>
              <wp:positionH relativeFrom="column">
                <wp:posOffset>1</wp:posOffset>
              </wp:positionH>
              <wp:positionV relativeFrom="paragraph">
                <wp:posOffset>-152399</wp:posOffset>
              </wp:positionV>
              <wp:extent cx="0" cy="12700"/>
              <wp:effectExtent l="0" t="0" r="0" b="0"/>
              <wp:wrapNone/>
              <wp:docPr id="52" name="image4.png"/>
              <a:graphic>
                <a:graphicData uri="http://schemas.openxmlformats.org/drawingml/2006/picture">
                  <pic:pic>
                    <pic:nvPicPr>
                      <pic:cNvPr id="0" name="image4.png"/>
                      <pic:cNvPicPr preferRelativeResize="0"/>
                    </pic:nvPicPr>
                    <pic:blipFill>
                      <a:blip r:embed="rId4"/>
                      <a:srcRect/>
                      <a:stretch>
                        <a:fillRect/>
                      </a:stretch>
                    </pic:blipFill>
                    <pic:spPr>
                      <a:xfrm>
                        <a:off x="0" y="0"/>
                        <a:ext cx="0" cy="12700"/>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31BC5" w14:textId="77777777" w:rsidR="00ED4C09" w:rsidRDefault="00ED4C09">
      <w:pPr>
        <w:spacing w:after="0" w:line="240" w:lineRule="auto"/>
      </w:pPr>
      <w:r>
        <w:separator/>
      </w:r>
    </w:p>
  </w:footnote>
  <w:footnote w:type="continuationSeparator" w:id="0">
    <w:p w14:paraId="7430A009" w14:textId="77777777" w:rsidR="00ED4C09" w:rsidRDefault="00ED4C09">
      <w:pPr>
        <w:spacing w:after="0" w:line="240" w:lineRule="auto"/>
      </w:pPr>
      <w:r>
        <w:continuationSeparator/>
      </w:r>
    </w:p>
  </w:footnote>
  <w:footnote w:type="continuationNotice" w:id="1">
    <w:p w14:paraId="11A21FA7" w14:textId="77777777" w:rsidR="00ED4C09" w:rsidRDefault="00ED4C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939D" w14:textId="77777777" w:rsidR="00805A91" w:rsidRDefault="00805A91">
    <w:pPr>
      <w:pBdr>
        <w:top w:val="nil"/>
        <w:left w:val="nil"/>
        <w:bottom w:val="nil"/>
        <w:right w:val="nil"/>
        <w:between w:val="nil"/>
      </w:pBdr>
      <w:tabs>
        <w:tab w:val="center" w:pos="4680"/>
        <w:tab w:val="right" w:pos="9360"/>
      </w:tabs>
      <w:jc w:val="right"/>
      <w:rPr>
        <w:rFonts w:cs="Tahoma"/>
        <w:b/>
        <w:smallCaps/>
        <w:color w:val="2E813E"/>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939E" w14:textId="3F99988B" w:rsidR="00805A91" w:rsidRDefault="00474EC5">
    <w:pPr>
      <w:pBdr>
        <w:top w:val="nil"/>
        <w:left w:val="nil"/>
        <w:bottom w:val="nil"/>
        <w:right w:val="nil"/>
        <w:between w:val="nil"/>
      </w:pBdr>
      <w:tabs>
        <w:tab w:val="center" w:pos="4680"/>
        <w:tab w:val="right" w:pos="9360"/>
      </w:tabs>
      <w:rPr>
        <w:rFonts w:cs="Tahoma"/>
        <w:b/>
        <w:smallCaps/>
        <w:color w:val="2E813E"/>
        <w:sz w:val="16"/>
        <w:szCs w:val="16"/>
      </w:rPr>
    </w:pPr>
    <w:r>
      <w:rPr>
        <w:noProof/>
      </w:rPr>
      <w:drawing>
        <wp:anchor distT="0" distB="0" distL="0" distR="0" simplePos="0" relativeHeight="251658244" behindDoc="1" locked="0" layoutInCell="1" hidden="0" allowOverlap="1" wp14:anchorId="027DE943" wp14:editId="01A64E45">
          <wp:simplePos x="0" y="0"/>
          <wp:positionH relativeFrom="margin">
            <wp:align>right</wp:align>
          </wp:positionH>
          <wp:positionV relativeFrom="paragraph">
            <wp:posOffset>-57150</wp:posOffset>
          </wp:positionV>
          <wp:extent cx="957532" cy="528955"/>
          <wp:effectExtent l="0" t="0" r="0" b="0"/>
          <wp:wrapNone/>
          <wp:docPr id="522095733" name="image1.png" descr="Save on Energy Delivery Partner logo"/>
          <wp:cNvGraphicFramePr/>
          <a:graphic xmlns:a="http://schemas.openxmlformats.org/drawingml/2006/main">
            <a:graphicData uri="http://schemas.openxmlformats.org/drawingml/2006/picture">
              <pic:pic xmlns:pic="http://schemas.openxmlformats.org/drawingml/2006/picture">
                <pic:nvPicPr>
                  <pic:cNvPr id="0" name="image1.png" descr="Save on Energy Delivery Partner logo"/>
                  <pic:cNvPicPr preferRelativeResize="0"/>
                </pic:nvPicPr>
                <pic:blipFill rotWithShape="1">
                  <a:blip r:embed="rId1"/>
                  <a:srcRect r="44975"/>
                  <a:stretch/>
                </pic:blipFill>
                <pic:spPr bwMode="auto">
                  <a:xfrm>
                    <a:off x="0" y="0"/>
                    <a:ext cx="957976" cy="52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D93A4" w14:textId="77777777" w:rsidR="00805A91" w:rsidRDefault="0038162E">
    <w:pPr>
      <w:pBdr>
        <w:top w:val="nil"/>
        <w:left w:val="nil"/>
        <w:bottom w:val="nil"/>
        <w:right w:val="nil"/>
        <w:between w:val="nil"/>
      </w:pBdr>
      <w:tabs>
        <w:tab w:val="center" w:pos="4680"/>
        <w:tab w:val="right" w:pos="9360"/>
        <w:tab w:val="left" w:pos="2080"/>
      </w:tabs>
      <w:jc w:val="right"/>
      <w:rPr>
        <w:rFonts w:cs="Tahoma"/>
        <w:b/>
        <w:smallCaps/>
        <w:color w:val="2E813E"/>
        <w:sz w:val="16"/>
        <w:szCs w:val="16"/>
      </w:rPr>
    </w:pPr>
    <w:r>
      <w:rPr>
        <w:noProof/>
      </w:rPr>
      <w:drawing>
        <wp:anchor distT="0" distB="0" distL="0" distR="0" simplePos="0" relativeHeight="251658240" behindDoc="1" locked="0" layoutInCell="1" hidden="0" allowOverlap="1" wp14:anchorId="273D93A8" wp14:editId="33072EFB">
          <wp:simplePos x="0" y="0"/>
          <wp:positionH relativeFrom="column">
            <wp:posOffset>271948</wp:posOffset>
          </wp:positionH>
          <wp:positionV relativeFrom="paragraph">
            <wp:posOffset>2264</wp:posOffset>
          </wp:positionV>
          <wp:extent cx="940279" cy="528955"/>
          <wp:effectExtent l="0" t="0" r="0" b="0"/>
          <wp:wrapNone/>
          <wp:docPr id="484882663" name="image1.png" descr="Save on Energy Delivery Partner logo"/>
          <wp:cNvGraphicFramePr/>
          <a:graphic xmlns:a="http://schemas.openxmlformats.org/drawingml/2006/main">
            <a:graphicData uri="http://schemas.openxmlformats.org/drawingml/2006/picture">
              <pic:pic xmlns:pic="http://schemas.openxmlformats.org/drawingml/2006/picture">
                <pic:nvPicPr>
                  <pic:cNvPr id="0" name="image1.png" descr="Save on Energy Delivery Partner logo"/>
                  <pic:cNvPicPr preferRelativeResize="0"/>
                </pic:nvPicPr>
                <pic:blipFill rotWithShape="1">
                  <a:blip r:embed="rId1"/>
                  <a:srcRect r="45966"/>
                  <a:stretch/>
                </pic:blipFill>
                <pic:spPr bwMode="auto">
                  <a:xfrm>
                    <a:off x="0" y="0"/>
                    <a:ext cx="940715" cy="52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Pr>
        <w:noProof/>
      </w:rPr>
      <mc:AlternateContent>
        <mc:Choice Requires="wps">
          <w:drawing>
            <wp:anchor distT="0" distB="0" distL="114300" distR="114300" simplePos="0" relativeHeight="251658241" behindDoc="0" locked="0" layoutInCell="1" hidden="0" allowOverlap="1" wp14:anchorId="273D93AA" wp14:editId="273D93AB">
              <wp:simplePos x="0" y="0"/>
              <wp:positionH relativeFrom="column">
                <wp:posOffset>1</wp:posOffset>
              </wp:positionH>
              <wp:positionV relativeFrom="paragraph">
                <wp:posOffset>1066800</wp:posOffset>
              </wp:positionV>
              <wp:extent cx="0" cy="12700"/>
              <wp:effectExtent l="0" t="0" r="0" b="0"/>
              <wp:wrapNone/>
              <wp:docPr id="50" name="Straight Arrow Connector 50"/>
              <wp:cNvGraphicFramePr/>
              <a:graphic xmlns:a="http://schemas.openxmlformats.org/drawingml/2006/main">
                <a:graphicData uri="http://schemas.microsoft.com/office/word/2010/wordprocessingShape">
                  <wps:wsp>
                    <wps:cNvCnPr/>
                    <wps:spPr>
                      <a:xfrm>
                        <a:off x="2179800" y="3780000"/>
                        <a:ext cx="63324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arto="http://schemas.microsoft.com/office/word/2006/arto"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a14="http://schemas.microsoft.com/office/drawing/2010/main">
          <w:drawing>
            <wp:anchor distT="0" distB="0" distL="114300" distR="114300" simplePos="0" relativeHeight="0" behindDoc="0" locked="0" layoutInCell="1" hidden="0" allowOverlap="1">
              <wp:simplePos x="0" y="0"/>
              <wp:positionH relativeFrom="column">
                <wp:posOffset>1</wp:posOffset>
              </wp:positionH>
              <wp:positionV relativeFrom="paragraph">
                <wp:posOffset>1066800</wp:posOffset>
              </wp:positionV>
              <wp:extent cx="0" cy="12700"/>
              <wp:effectExtent l="0" t="0" r="0" b="0"/>
              <wp:wrapNone/>
              <wp:docPr id="50"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0"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7106"/>
    <w:multiLevelType w:val="multilevel"/>
    <w:tmpl w:val="A22ABB6E"/>
    <w:lvl w:ilvl="0">
      <w:start w:val="1"/>
      <w:numFmt w:val="lowerLetter"/>
      <w:pStyle w:val="ListNumber"/>
      <w:lvlText w:val="(%1)"/>
      <w:lvlJc w:val="left"/>
      <w:pPr>
        <w:ind w:left="1429" w:hanging="567"/>
      </w:pPr>
      <w:rPr>
        <w:rFonts w:ascii="Arial" w:hAnsi="Arial" w:hint="default"/>
        <w:b/>
        <w:i w:val="0"/>
        <w:color w:val="000000"/>
        <w:sz w:val="20"/>
        <w:szCs w:val="20"/>
      </w:rPr>
    </w:lvl>
    <w:lvl w:ilvl="1">
      <w:start w:val="1"/>
      <w:numFmt w:val="lowerRoman"/>
      <w:lvlText w:val="(%2)"/>
      <w:lvlJc w:val="left"/>
      <w:pPr>
        <w:ind w:left="1996" w:hanging="567"/>
      </w:pPr>
      <w:rPr>
        <w:rFonts w:ascii="Arial" w:eastAsia="Arial" w:hAnsi="Arial" w:cs="Arial"/>
        <w:b/>
        <w:i w:val="0"/>
        <w:sz w:val="20"/>
        <w:szCs w:val="20"/>
      </w:rPr>
    </w:lvl>
    <w:lvl w:ilvl="2">
      <w:start w:val="1"/>
      <w:numFmt w:val="decimal"/>
      <w:lvlText w:val="(%3)"/>
      <w:lvlJc w:val="left"/>
      <w:pPr>
        <w:ind w:left="2563" w:hanging="566"/>
      </w:pPr>
      <w:rPr>
        <w:rFonts w:ascii="Arial" w:eastAsia="Arial" w:hAnsi="Arial" w:cs="Arial"/>
        <w:b/>
        <w:i w:val="0"/>
        <w:sz w:val="20"/>
        <w:szCs w:val="20"/>
      </w:rPr>
    </w:lvl>
    <w:lvl w:ilvl="3">
      <w:start w:val="1"/>
      <w:numFmt w:val="lowerLetter"/>
      <w:lvlText w:val="%4."/>
      <w:lvlJc w:val="left"/>
      <w:pPr>
        <w:ind w:left="2903" w:hanging="340"/>
      </w:pPr>
    </w:lvl>
    <w:lvl w:ilvl="4">
      <w:start w:val="1"/>
      <w:numFmt w:val="lowerRoman"/>
      <w:lvlText w:val="%5."/>
      <w:lvlJc w:val="left"/>
      <w:pPr>
        <w:ind w:left="3232" w:hanging="284"/>
      </w:pPr>
    </w:lvl>
    <w:lvl w:ilvl="5">
      <w:start w:val="1"/>
      <w:numFmt w:val="decimal"/>
      <w:lvlText w:val="%6."/>
      <w:lvlJc w:val="left"/>
      <w:pPr>
        <w:ind w:left="3572" w:hanging="340"/>
      </w:pPr>
    </w:lvl>
    <w:lvl w:ilvl="6">
      <w:start w:val="1"/>
      <w:numFmt w:val="lowerLetter"/>
      <w:lvlText w:val="%7)"/>
      <w:lvlJc w:val="left"/>
      <w:pPr>
        <w:ind w:left="3969" w:hanging="369"/>
      </w:pPr>
    </w:lvl>
    <w:lvl w:ilvl="7">
      <w:start w:val="1"/>
      <w:numFmt w:val="lowerRoman"/>
      <w:lvlText w:val="%8)"/>
      <w:lvlJc w:val="left"/>
      <w:pPr>
        <w:ind w:left="4082" w:hanging="113"/>
      </w:pPr>
    </w:lvl>
    <w:lvl w:ilvl="8">
      <w:start w:val="1"/>
      <w:numFmt w:val="decimal"/>
      <w:lvlText w:val="%9)"/>
      <w:lvlJc w:val="left"/>
      <w:pPr>
        <w:ind w:left="4706" w:hanging="397"/>
      </w:pPr>
    </w:lvl>
  </w:abstractNum>
  <w:abstractNum w:abstractNumId="1" w15:restartNumberingAfterBreak="0">
    <w:nsid w:val="01379F19"/>
    <w:multiLevelType w:val="multilevel"/>
    <w:tmpl w:val="31A61DF8"/>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6142E8"/>
    <w:multiLevelType w:val="multilevel"/>
    <w:tmpl w:val="E1D42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BF9255"/>
    <w:multiLevelType w:val="multilevel"/>
    <w:tmpl w:val="B792DD38"/>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316BD0"/>
    <w:multiLevelType w:val="multilevel"/>
    <w:tmpl w:val="D78A4F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57428"/>
    <w:multiLevelType w:val="hybridMultilevel"/>
    <w:tmpl w:val="6B58740E"/>
    <w:lvl w:ilvl="0" w:tplc="A95A51FC">
      <w:start w:val="1"/>
      <w:numFmt w:val="bullet"/>
      <w:lvlText w:val=""/>
      <w:lvlJc w:val="left"/>
      <w:pPr>
        <w:ind w:left="720" w:hanging="360"/>
      </w:pPr>
      <w:rPr>
        <w:rFonts w:ascii="Symbol" w:hAnsi="Symbol" w:hint="default"/>
      </w:rPr>
    </w:lvl>
    <w:lvl w:ilvl="1" w:tplc="BB4A7530">
      <w:start w:val="1"/>
      <w:numFmt w:val="bullet"/>
      <w:lvlText w:val="o"/>
      <w:lvlJc w:val="left"/>
      <w:pPr>
        <w:ind w:left="1440" w:hanging="360"/>
      </w:pPr>
      <w:rPr>
        <w:rFonts w:ascii="Courier New" w:hAnsi="Courier New" w:hint="default"/>
      </w:rPr>
    </w:lvl>
    <w:lvl w:ilvl="2" w:tplc="2370DFFE">
      <w:start w:val="1"/>
      <w:numFmt w:val="bullet"/>
      <w:lvlText w:val=""/>
      <w:lvlJc w:val="left"/>
      <w:pPr>
        <w:ind w:left="2160" w:hanging="360"/>
      </w:pPr>
      <w:rPr>
        <w:rFonts w:ascii="Wingdings" w:hAnsi="Wingdings" w:hint="default"/>
      </w:rPr>
    </w:lvl>
    <w:lvl w:ilvl="3" w:tplc="96D602BA">
      <w:start w:val="1"/>
      <w:numFmt w:val="bullet"/>
      <w:lvlText w:val=""/>
      <w:lvlJc w:val="left"/>
      <w:pPr>
        <w:ind w:left="2880" w:hanging="360"/>
      </w:pPr>
      <w:rPr>
        <w:rFonts w:ascii="Symbol" w:hAnsi="Symbol" w:hint="default"/>
      </w:rPr>
    </w:lvl>
    <w:lvl w:ilvl="4" w:tplc="EC6810D0">
      <w:start w:val="1"/>
      <w:numFmt w:val="bullet"/>
      <w:lvlText w:val="o"/>
      <w:lvlJc w:val="left"/>
      <w:pPr>
        <w:ind w:left="3600" w:hanging="360"/>
      </w:pPr>
      <w:rPr>
        <w:rFonts w:ascii="Courier New" w:hAnsi="Courier New" w:hint="default"/>
      </w:rPr>
    </w:lvl>
    <w:lvl w:ilvl="5" w:tplc="53F083A4">
      <w:start w:val="1"/>
      <w:numFmt w:val="bullet"/>
      <w:lvlText w:val=""/>
      <w:lvlJc w:val="left"/>
      <w:pPr>
        <w:ind w:left="4320" w:hanging="360"/>
      </w:pPr>
      <w:rPr>
        <w:rFonts w:ascii="Wingdings" w:hAnsi="Wingdings" w:hint="default"/>
      </w:rPr>
    </w:lvl>
    <w:lvl w:ilvl="6" w:tplc="B588D10E">
      <w:start w:val="1"/>
      <w:numFmt w:val="bullet"/>
      <w:lvlText w:val=""/>
      <w:lvlJc w:val="left"/>
      <w:pPr>
        <w:ind w:left="5040" w:hanging="360"/>
      </w:pPr>
      <w:rPr>
        <w:rFonts w:ascii="Symbol" w:hAnsi="Symbol" w:hint="default"/>
      </w:rPr>
    </w:lvl>
    <w:lvl w:ilvl="7" w:tplc="91CA980E">
      <w:start w:val="1"/>
      <w:numFmt w:val="bullet"/>
      <w:lvlText w:val="o"/>
      <w:lvlJc w:val="left"/>
      <w:pPr>
        <w:ind w:left="5760" w:hanging="360"/>
      </w:pPr>
      <w:rPr>
        <w:rFonts w:ascii="Courier New" w:hAnsi="Courier New" w:hint="default"/>
      </w:rPr>
    </w:lvl>
    <w:lvl w:ilvl="8" w:tplc="F0745C5A">
      <w:start w:val="1"/>
      <w:numFmt w:val="bullet"/>
      <w:lvlText w:val=""/>
      <w:lvlJc w:val="left"/>
      <w:pPr>
        <w:ind w:left="6480" w:hanging="360"/>
      </w:pPr>
      <w:rPr>
        <w:rFonts w:ascii="Wingdings" w:hAnsi="Wingdings" w:hint="default"/>
      </w:rPr>
    </w:lvl>
  </w:abstractNum>
  <w:abstractNum w:abstractNumId="6" w15:restartNumberingAfterBreak="0">
    <w:nsid w:val="145F2C45"/>
    <w:multiLevelType w:val="multilevel"/>
    <w:tmpl w:val="000C3A18"/>
    <w:lvl w:ilvl="0">
      <w:start w:val="1"/>
      <w:numFmt w:val="lowerLetter"/>
      <w:lvlText w:val="(%1)"/>
      <w:lvlJc w:val="left"/>
      <w:pPr>
        <w:ind w:left="1429" w:hanging="567"/>
      </w:pPr>
      <w:rPr>
        <w:rFonts w:ascii="Arial" w:eastAsia="Arial" w:hAnsi="Arial" w:cs="Arial"/>
        <w:b/>
        <w:i w:val="0"/>
        <w:color w:val="000000"/>
        <w:sz w:val="20"/>
        <w:szCs w:val="20"/>
      </w:rPr>
    </w:lvl>
    <w:lvl w:ilvl="1">
      <w:start w:val="1"/>
      <w:numFmt w:val="lowerRoman"/>
      <w:lvlText w:val="(%2)"/>
      <w:lvlJc w:val="left"/>
      <w:pPr>
        <w:ind w:left="1996" w:hanging="567"/>
      </w:pPr>
      <w:rPr>
        <w:rFonts w:ascii="Arial" w:eastAsia="Arial" w:hAnsi="Arial" w:cs="Arial"/>
        <w:b/>
        <w:i w:val="0"/>
        <w:sz w:val="20"/>
        <w:szCs w:val="20"/>
      </w:rPr>
    </w:lvl>
    <w:lvl w:ilvl="2">
      <w:start w:val="1"/>
      <w:numFmt w:val="decimal"/>
      <w:lvlText w:val="(%3)"/>
      <w:lvlJc w:val="left"/>
      <w:pPr>
        <w:ind w:left="2563" w:hanging="566"/>
      </w:pPr>
      <w:rPr>
        <w:rFonts w:ascii="Arial" w:eastAsia="Arial" w:hAnsi="Arial" w:cs="Arial"/>
        <w:b/>
        <w:i w:val="0"/>
        <w:sz w:val="20"/>
        <w:szCs w:val="20"/>
      </w:rPr>
    </w:lvl>
    <w:lvl w:ilvl="3">
      <w:start w:val="1"/>
      <w:numFmt w:val="lowerLetter"/>
      <w:lvlText w:val="%4."/>
      <w:lvlJc w:val="left"/>
      <w:pPr>
        <w:ind w:left="2903" w:hanging="340"/>
      </w:pPr>
    </w:lvl>
    <w:lvl w:ilvl="4">
      <w:start w:val="1"/>
      <w:numFmt w:val="lowerRoman"/>
      <w:lvlText w:val="%5."/>
      <w:lvlJc w:val="left"/>
      <w:pPr>
        <w:ind w:left="3232" w:hanging="284"/>
      </w:pPr>
    </w:lvl>
    <w:lvl w:ilvl="5">
      <w:start w:val="1"/>
      <w:numFmt w:val="decimal"/>
      <w:lvlText w:val="%6."/>
      <w:lvlJc w:val="left"/>
      <w:pPr>
        <w:ind w:left="3572" w:hanging="340"/>
      </w:pPr>
    </w:lvl>
    <w:lvl w:ilvl="6">
      <w:start w:val="1"/>
      <w:numFmt w:val="lowerLetter"/>
      <w:lvlText w:val="%7)"/>
      <w:lvlJc w:val="left"/>
      <w:pPr>
        <w:ind w:left="3969" w:hanging="369"/>
      </w:pPr>
    </w:lvl>
    <w:lvl w:ilvl="7">
      <w:start w:val="1"/>
      <w:numFmt w:val="lowerRoman"/>
      <w:lvlText w:val="%8)"/>
      <w:lvlJc w:val="left"/>
      <w:pPr>
        <w:ind w:left="4082" w:hanging="113"/>
      </w:pPr>
    </w:lvl>
    <w:lvl w:ilvl="8">
      <w:start w:val="1"/>
      <w:numFmt w:val="decimal"/>
      <w:lvlText w:val="%9)"/>
      <w:lvlJc w:val="left"/>
      <w:pPr>
        <w:ind w:left="4706" w:hanging="397"/>
      </w:pPr>
    </w:lvl>
  </w:abstractNum>
  <w:abstractNum w:abstractNumId="7" w15:restartNumberingAfterBreak="0">
    <w:nsid w:val="1482695F"/>
    <w:multiLevelType w:val="multilevel"/>
    <w:tmpl w:val="63621E0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8CF70CA"/>
    <w:multiLevelType w:val="hybridMultilevel"/>
    <w:tmpl w:val="7FB24ACA"/>
    <w:lvl w:ilvl="0" w:tplc="8976F338">
      <w:start w:val="1"/>
      <w:numFmt w:val="bullet"/>
      <w:lvlText w:val=""/>
      <w:lvlJc w:val="left"/>
      <w:pPr>
        <w:ind w:left="720" w:hanging="360"/>
      </w:pPr>
      <w:rPr>
        <w:rFonts w:ascii="Symbol" w:hAnsi="Symbol" w:hint="default"/>
      </w:rPr>
    </w:lvl>
    <w:lvl w:ilvl="1" w:tplc="51A2092E">
      <w:start w:val="1"/>
      <w:numFmt w:val="bullet"/>
      <w:lvlText w:val="o"/>
      <w:lvlJc w:val="left"/>
      <w:pPr>
        <w:ind w:left="1440" w:hanging="360"/>
      </w:pPr>
      <w:rPr>
        <w:rFonts w:ascii="Courier New" w:hAnsi="Courier New" w:hint="default"/>
      </w:rPr>
    </w:lvl>
    <w:lvl w:ilvl="2" w:tplc="859AE4A6">
      <w:start w:val="1"/>
      <w:numFmt w:val="bullet"/>
      <w:lvlText w:val=""/>
      <w:lvlJc w:val="left"/>
      <w:pPr>
        <w:ind w:left="2160" w:hanging="360"/>
      </w:pPr>
      <w:rPr>
        <w:rFonts w:ascii="Wingdings" w:hAnsi="Wingdings" w:hint="default"/>
      </w:rPr>
    </w:lvl>
    <w:lvl w:ilvl="3" w:tplc="32BA96AA">
      <w:start w:val="1"/>
      <w:numFmt w:val="bullet"/>
      <w:lvlText w:val=""/>
      <w:lvlJc w:val="left"/>
      <w:pPr>
        <w:ind w:left="2880" w:hanging="360"/>
      </w:pPr>
      <w:rPr>
        <w:rFonts w:ascii="Symbol" w:hAnsi="Symbol" w:hint="default"/>
      </w:rPr>
    </w:lvl>
    <w:lvl w:ilvl="4" w:tplc="A05465D2">
      <w:start w:val="1"/>
      <w:numFmt w:val="bullet"/>
      <w:lvlText w:val="o"/>
      <w:lvlJc w:val="left"/>
      <w:pPr>
        <w:ind w:left="3600" w:hanging="360"/>
      </w:pPr>
      <w:rPr>
        <w:rFonts w:ascii="Courier New" w:hAnsi="Courier New" w:hint="default"/>
      </w:rPr>
    </w:lvl>
    <w:lvl w:ilvl="5" w:tplc="973A366C">
      <w:start w:val="1"/>
      <w:numFmt w:val="bullet"/>
      <w:lvlText w:val=""/>
      <w:lvlJc w:val="left"/>
      <w:pPr>
        <w:ind w:left="4320" w:hanging="360"/>
      </w:pPr>
      <w:rPr>
        <w:rFonts w:ascii="Wingdings" w:hAnsi="Wingdings" w:hint="default"/>
      </w:rPr>
    </w:lvl>
    <w:lvl w:ilvl="6" w:tplc="5E2E7B08">
      <w:start w:val="1"/>
      <w:numFmt w:val="bullet"/>
      <w:lvlText w:val=""/>
      <w:lvlJc w:val="left"/>
      <w:pPr>
        <w:ind w:left="5040" w:hanging="360"/>
      </w:pPr>
      <w:rPr>
        <w:rFonts w:ascii="Symbol" w:hAnsi="Symbol" w:hint="default"/>
      </w:rPr>
    </w:lvl>
    <w:lvl w:ilvl="7" w:tplc="68EA2FC4">
      <w:start w:val="1"/>
      <w:numFmt w:val="bullet"/>
      <w:lvlText w:val="o"/>
      <w:lvlJc w:val="left"/>
      <w:pPr>
        <w:ind w:left="5760" w:hanging="360"/>
      </w:pPr>
      <w:rPr>
        <w:rFonts w:ascii="Courier New" w:hAnsi="Courier New" w:hint="default"/>
      </w:rPr>
    </w:lvl>
    <w:lvl w:ilvl="8" w:tplc="E92E0BFE">
      <w:start w:val="1"/>
      <w:numFmt w:val="bullet"/>
      <w:lvlText w:val=""/>
      <w:lvlJc w:val="left"/>
      <w:pPr>
        <w:ind w:left="6480" w:hanging="360"/>
      </w:pPr>
      <w:rPr>
        <w:rFonts w:ascii="Wingdings" w:hAnsi="Wingdings" w:hint="default"/>
      </w:rPr>
    </w:lvl>
  </w:abstractNum>
  <w:abstractNum w:abstractNumId="9" w15:restartNumberingAfterBreak="0">
    <w:nsid w:val="1B341F06"/>
    <w:multiLevelType w:val="hybridMultilevel"/>
    <w:tmpl w:val="4884766C"/>
    <w:lvl w:ilvl="0" w:tplc="A0D6C0DE">
      <w:start w:val="1"/>
      <w:numFmt w:val="bullet"/>
      <w:lvlText w:val=""/>
      <w:lvlJc w:val="left"/>
      <w:pPr>
        <w:ind w:left="720" w:hanging="360"/>
      </w:pPr>
      <w:rPr>
        <w:rFonts w:ascii="Symbol" w:hAnsi="Symbol" w:hint="default"/>
      </w:rPr>
    </w:lvl>
    <w:lvl w:ilvl="1" w:tplc="AF9A2B1C">
      <w:start w:val="1"/>
      <w:numFmt w:val="bullet"/>
      <w:lvlText w:val="o"/>
      <w:lvlJc w:val="left"/>
      <w:pPr>
        <w:ind w:left="1440" w:hanging="360"/>
      </w:pPr>
      <w:rPr>
        <w:rFonts w:ascii="Courier New" w:hAnsi="Courier New" w:hint="default"/>
      </w:rPr>
    </w:lvl>
    <w:lvl w:ilvl="2" w:tplc="2F264D0A">
      <w:start w:val="1"/>
      <w:numFmt w:val="bullet"/>
      <w:lvlText w:val=""/>
      <w:lvlJc w:val="left"/>
      <w:pPr>
        <w:ind w:left="2160" w:hanging="360"/>
      </w:pPr>
      <w:rPr>
        <w:rFonts w:ascii="Wingdings" w:hAnsi="Wingdings" w:hint="default"/>
      </w:rPr>
    </w:lvl>
    <w:lvl w:ilvl="3" w:tplc="CE30C50C">
      <w:start w:val="1"/>
      <w:numFmt w:val="bullet"/>
      <w:lvlText w:val=""/>
      <w:lvlJc w:val="left"/>
      <w:pPr>
        <w:ind w:left="2880" w:hanging="360"/>
      </w:pPr>
      <w:rPr>
        <w:rFonts w:ascii="Symbol" w:hAnsi="Symbol" w:hint="default"/>
      </w:rPr>
    </w:lvl>
    <w:lvl w:ilvl="4" w:tplc="0CDA6324">
      <w:start w:val="1"/>
      <w:numFmt w:val="bullet"/>
      <w:lvlText w:val="o"/>
      <w:lvlJc w:val="left"/>
      <w:pPr>
        <w:ind w:left="3600" w:hanging="360"/>
      </w:pPr>
      <w:rPr>
        <w:rFonts w:ascii="Courier New" w:hAnsi="Courier New" w:hint="default"/>
      </w:rPr>
    </w:lvl>
    <w:lvl w:ilvl="5" w:tplc="D50487DA">
      <w:start w:val="1"/>
      <w:numFmt w:val="bullet"/>
      <w:lvlText w:val=""/>
      <w:lvlJc w:val="left"/>
      <w:pPr>
        <w:ind w:left="4320" w:hanging="360"/>
      </w:pPr>
      <w:rPr>
        <w:rFonts w:ascii="Wingdings" w:hAnsi="Wingdings" w:hint="default"/>
      </w:rPr>
    </w:lvl>
    <w:lvl w:ilvl="6" w:tplc="434C3488">
      <w:start w:val="1"/>
      <w:numFmt w:val="bullet"/>
      <w:lvlText w:val=""/>
      <w:lvlJc w:val="left"/>
      <w:pPr>
        <w:ind w:left="5040" w:hanging="360"/>
      </w:pPr>
      <w:rPr>
        <w:rFonts w:ascii="Symbol" w:hAnsi="Symbol" w:hint="default"/>
      </w:rPr>
    </w:lvl>
    <w:lvl w:ilvl="7" w:tplc="A40876AA">
      <w:start w:val="1"/>
      <w:numFmt w:val="bullet"/>
      <w:lvlText w:val="o"/>
      <w:lvlJc w:val="left"/>
      <w:pPr>
        <w:ind w:left="5760" w:hanging="360"/>
      </w:pPr>
      <w:rPr>
        <w:rFonts w:ascii="Courier New" w:hAnsi="Courier New" w:hint="default"/>
      </w:rPr>
    </w:lvl>
    <w:lvl w:ilvl="8" w:tplc="DB980C0E">
      <w:start w:val="1"/>
      <w:numFmt w:val="bullet"/>
      <w:lvlText w:val=""/>
      <w:lvlJc w:val="left"/>
      <w:pPr>
        <w:ind w:left="6480" w:hanging="360"/>
      </w:pPr>
      <w:rPr>
        <w:rFonts w:ascii="Wingdings" w:hAnsi="Wingdings" w:hint="default"/>
      </w:rPr>
    </w:lvl>
  </w:abstractNum>
  <w:abstractNum w:abstractNumId="10" w15:restartNumberingAfterBreak="0">
    <w:nsid w:val="1CAE709B"/>
    <w:multiLevelType w:val="hybridMultilevel"/>
    <w:tmpl w:val="CA1888C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1E0B3209"/>
    <w:multiLevelType w:val="multilevel"/>
    <w:tmpl w:val="EB0A831E"/>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1C353FE"/>
    <w:multiLevelType w:val="hybridMultilevel"/>
    <w:tmpl w:val="E4F64D3E"/>
    <w:lvl w:ilvl="0" w:tplc="9280A918">
      <w:start w:val="1"/>
      <w:numFmt w:val="bullet"/>
      <w:lvlText w:val=""/>
      <w:lvlJc w:val="left"/>
      <w:pPr>
        <w:ind w:left="720" w:hanging="360"/>
      </w:pPr>
      <w:rPr>
        <w:rFonts w:ascii="Symbol" w:hAnsi="Symbol" w:hint="default"/>
      </w:rPr>
    </w:lvl>
    <w:lvl w:ilvl="1" w:tplc="A532EB1A">
      <w:start w:val="1"/>
      <w:numFmt w:val="bullet"/>
      <w:lvlText w:val="o"/>
      <w:lvlJc w:val="left"/>
      <w:pPr>
        <w:ind w:left="1440" w:hanging="360"/>
      </w:pPr>
      <w:rPr>
        <w:rFonts w:ascii="Courier New" w:hAnsi="Courier New" w:hint="default"/>
      </w:rPr>
    </w:lvl>
    <w:lvl w:ilvl="2" w:tplc="0C22E71A">
      <w:start w:val="1"/>
      <w:numFmt w:val="bullet"/>
      <w:lvlText w:val=""/>
      <w:lvlJc w:val="left"/>
      <w:pPr>
        <w:ind w:left="2160" w:hanging="360"/>
      </w:pPr>
      <w:rPr>
        <w:rFonts w:ascii="Wingdings" w:hAnsi="Wingdings" w:hint="default"/>
      </w:rPr>
    </w:lvl>
    <w:lvl w:ilvl="3" w:tplc="7F74F41C">
      <w:start w:val="1"/>
      <w:numFmt w:val="bullet"/>
      <w:lvlText w:val=""/>
      <w:lvlJc w:val="left"/>
      <w:pPr>
        <w:ind w:left="2880" w:hanging="360"/>
      </w:pPr>
      <w:rPr>
        <w:rFonts w:ascii="Symbol" w:hAnsi="Symbol" w:hint="default"/>
      </w:rPr>
    </w:lvl>
    <w:lvl w:ilvl="4" w:tplc="68B8B852">
      <w:start w:val="1"/>
      <w:numFmt w:val="bullet"/>
      <w:lvlText w:val="o"/>
      <w:lvlJc w:val="left"/>
      <w:pPr>
        <w:ind w:left="3600" w:hanging="360"/>
      </w:pPr>
      <w:rPr>
        <w:rFonts w:ascii="Courier New" w:hAnsi="Courier New" w:hint="default"/>
      </w:rPr>
    </w:lvl>
    <w:lvl w:ilvl="5" w:tplc="B01CD3EC">
      <w:start w:val="1"/>
      <w:numFmt w:val="bullet"/>
      <w:lvlText w:val=""/>
      <w:lvlJc w:val="left"/>
      <w:pPr>
        <w:ind w:left="4320" w:hanging="360"/>
      </w:pPr>
      <w:rPr>
        <w:rFonts w:ascii="Wingdings" w:hAnsi="Wingdings" w:hint="default"/>
      </w:rPr>
    </w:lvl>
    <w:lvl w:ilvl="6" w:tplc="AF389A22">
      <w:start w:val="1"/>
      <w:numFmt w:val="bullet"/>
      <w:lvlText w:val=""/>
      <w:lvlJc w:val="left"/>
      <w:pPr>
        <w:ind w:left="5040" w:hanging="360"/>
      </w:pPr>
      <w:rPr>
        <w:rFonts w:ascii="Symbol" w:hAnsi="Symbol" w:hint="default"/>
      </w:rPr>
    </w:lvl>
    <w:lvl w:ilvl="7" w:tplc="AB20A08E">
      <w:start w:val="1"/>
      <w:numFmt w:val="bullet"/>
      <w:lvlText w:val="o"/>
      <w:lvlJc w:val="left"/>
      <w:pPr>
        <w:ind w:left="5760" w:hanging="360"/>
      </w:pPr>
      <w:rPr>
        <w:rFonts w:ascii="Courier New" w:hAnsi="Courier New" w:hint="default"/>
      </w:rPr>
    </w:lvl>
    <w:lvl w:ilvl="8" w:tplc="F3C68464">
      <w:start w:val="1"/>
      <w:numFmt w:val="bullet"/>
      <w:lvlText w:val=""/>
      <w:lvlJc w:val="left"/>
      <w:pPr>
        <w:ind w:left="6480" w:hanging="360"/>
      </w:pPr>
      <w:rPr>
        <w:rFonts w:ascii="Wingdings" w:hAnsi="Wingdings" w:hint="default"/>
      </w:rPr>
    </w:lvl>
  </w:abstractNum>
  <w:abstractNum w:abstractNumId="13" w15:restartNumberingAfterBreak="0">
    <w:nsid w:val="24596876"/>
    <w:multiLevelType w:val="multilevel"/>
    <w:tmpl w:val="C62063D0"/>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4A32C54"/>
    <w:multiLevelType w:val="multilevel"/>
    <w:tmpl w:val="BBF646E4"/>
    <w:lvl w:ilvl="0">
      <w:start w:val="1"/>
      <w:numFmt w:val="lowerLetter"/>
      <w:lvlText w:val="(%1)"/>
      <w:lvlJc w:val="left"/>
      <w:pPr>
        <w:ind w:left="1429" w:hanging="567"/>
      </w:pPr>
      <w:rPr>
        <w:rFonts w:ascii="Arial" w:eastAsia="Arial" w:hAnsi="Arial" w:cs="Arial"/>
        <w:b/>
        <w:i w:val="0"/>
        <w:color w:val="000000"/>
        <w:sz w:val="20"/>
        <w:szCs w:val="20"/>
      </w:rPr>
    </w:lvl>
    <w:lvl w:ilvl="1">
      <w:start w:val="1"/>
      <w:numFmt w:val="lowerRoman"/>
      <w:lvlText w:val="(%2)"/>
      <w:lvlJc w:val="left"/>
      <w:pPr>
        <w:ind w:left="1996" w:hanging="567"/>
      </w:pPr>
      <w:rPr>
        <w:rFonts w:ascii="Arial" w:eastAsia="Arial" w:hAnsi="Arial" w:cs="Arial"/>
        <w:b/>
        <w:i w:val="0"/>
        <w:sz w:val="20"/>
        <w:szCs w:val="20"/>
      </w:rPr>
    </w:lvl>
    <w:lvl w:ilvl="2">
      <w:start w:val="1"/>
      <w:numFmt w:val="decimal"/>
      <w:lvlText w:val="(%3)"/>
      <w:lvlJc w:val="left"/>
      <w:pPr>
        <w:ind w:left="2563" w:hanging="566"/>
      </w:pPr>
      <w:rPr>
        <w:rFonts w:ascii="Arial" w:eastAsia="Arial" w:hAnsi="Arial" w:cs="Arial"/>
        <w:b/>
        <w:i w:val="0"/>
        <w:sz w:val="20"/>
        <w:szCs w:val="20"/>
      </w:rPr>
    </w:lvl>
    <w:lvl w:ilvl="3">
      <w:start w:val="1"/>
      <w:numFmt w:val="lowerLetter"/>
      <w:lvlText w:val="%4."/>
      <w:lvlJc w:val="left"/>
      <w:pPr>
        <w:ind w:left="2903" w:hanging="340"/>
      </w:pPr>
    </w:lvl>
    <w:lvl w:ilvl="4">
      <w:start w:val="1"/>
      <w:numFmt w:val="lowerRoman"/>
      <w:lvlText w:val="%5."/>
      <w:lvlJc w:val="left"/>
      <w:pPr>
        <w:ind w:left="3232" w:hanging="284"/>
      </w:pPr>
    </w:lvl>
    <w:lvl w:ilvl="5">
      <w:start w:val="1"/>
      <w:numFmt w:val="decimal"/>
      <w:lvlText w:val="%6."/>
      <w:lvlJc w:val="left"/>
      <w:pPr>
        <w:ind w:left="3572" w:hanging="340"/>
      </w:pPr>
    </w:lvl>
    <w:lvl w:ilvl="6">
      <w:start w:val="1"/>
      <w:numFmt w:val="lowerLetter"/>
      <w:lvlText w:val="%7)"/>
      <w:lvlJc w:val="left"/>
      <w:pPr>
        <w:ind w:left="3969" w:hanging="369"/>
      </w:pPr>
    </w:lvl>
    <w:lvl w:ilvl="7">
      <w:start w:val="1"/>
      <w:numFmt w:val="lowerRoman"/>
      <w:lvlText w:val="%8)"/>
      <w:lvlJc w:val="left"/>
      <w:pPr>
        <w:ind w:left="4082" w:hanging="113"/>
      </w:pPr>
    </w:lvl>
    <w:lvl w:ilvl="8">
      <w:start w:val="1"/>
      <w:numFmt w:val="decimal"/>
      <w:lvlText w:val="%9)"/>
      <w:lvlJc w:val="left"/>
      <w:pPr>
        <w:ind w:left="4706" w:hanging="397"/>
      </w:pPr>
    </w:lvl>
  </w:abstractNum>
  <w:abstractNum w:abstractNumId="15" w15:restartNumberingAfterBreak="0">
    <w:nsid w:val="267260A9"/>
    <w:multiLevelType w:val="multilevel"/>
    <w:tmpl w:val="C72C97FA"/>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6540C2"/>
    <w:multiLevelType w:val="hybridMultilevel"/>
    <w:tmpl w:val="CA1888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F60E3D6"/>
    <w:multiLevelType w:val="multilevel"/>
    <w:tmpl w:val="91EC82CE"/>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229DDB4"/>
    <w:multiLevelType w:val="hybridMultilevel"/>
    <w:tmpl w:val="B77C80CE"/>
    <w:lvl w:ilvl="0" w:tplc="FF1C710A">
      <w:start w:val="1"/>
      <w:numFmt w:val="bullet"/>
      <w:lvlText w:val=""/>
      <w:lvlJc w:val="left"/>
      <w:pPr>
        <w:ind w:left="720" w:hanging="360"/>
      </w:pPr>
      <w:rPr>
        <w:rFonts w:ascii="Wingdings" w:hAnsi="Wingdings" w:hint="default"/>
      </w:rPr>
    </w:lvl>
    <w:lvl w:ilvl="1" w:tplc="1312FEE8">
      <w:start w:val="1"/>
      <w:numFmt w:val="bullet"/>
      <w:lvlText w:val="o"/>
      <w:lvlJc w:val="left"/>
      <w:pPr>
        <w:ind w:left="1440" w:hanging="360"/>
      </w:pPr>
      <w:rPr>
        <w:rFonts w:ascii="Courier New" w:hAnsi="Courier New" w:hint="default"/>
      </w:rPr>
    </w:lvl>
    <w:lvl w:ilvl="2" w:tplc="BE2A04EA">
      <w:start w:val="1"/>
      <w:numFmt w:val="bullet"/>
      <w:lvlText w:val=""/>
      <w:lvlJc w:val="left"/>
      <w:pPr>
        <w:ind w:left="2160" w:hanging="360"/>
      </w:pPr>
      <w:rPr>
        <w:rFonts w:ascii="Wingdings" w:hAnsi="Wingdings" w:hint="default"/>
      </w:rPr>
    </w:lvl>
    <w:lvl w:ilvl="3" w:tplc="E28C980C">
      <w:start w:val="1"/>
      <w:numFmt w:val="bullet"/>
      <w:lvlText w:val=""/>
      <w:lvlJc w:val="left"/>
      <w:pPr>
        <w:ind w:left="2880" w:hanging="360"/>
      </w:pPr>
      <w:rPr>
        <w:rFonts w:ascii="Symbol" w:hAnsi="Symbol" w:hint="default"/>
      </w:rPr>
    </w:lvl>
    <w:lvl w:ilvl="4" w:tplc="A81CD716">
      <w:start w:val="1"/>
      <w:numFmt w:val="bullet"/>
      <w:lvlText w:val="o"/>
      <w:lvlJc w:val="left"/>
      <w:pPr>
        <w:ind w:left="3600" w:hanging="360"/>
      </w:pPr>
      <w:rPr>
        <w:rFonts w:ascii="Courier New" w:hAnsi="Courier New" w:hint="default"/>
      </w:rPr>
    </w:lvl>
    <w:lvl w:ilvl="5" w:tplc="1FF20594">
      <w:start w:val="1"/>
      <w:numFmt w:val="bullet"/>
      <w:lvlText w:val=""/>
      <w:lvlJc w:val="left"/>
      <w:pPr>
        <w:ind w:left="4320" w:hanging="360"/>
      </w:pPr>
      <w:rPr>
        <w:rFonts w:ascii="Wingdings" w:hAnsi="Wingdings" w:hint="default"/>
      </w:rPr>
    </w:lvl>
    <w:lvl w:ilvl="6" w:tplc="711A85A0">
      <w:start w:val="1"/>
      <w:numFmt w:val="bullet"/>
      <w:lvlText w:val=""/>
      <w:lvlJc w:val="left"/>
      <w:pPr>
        <w:ind w:left="5040" w:hanging="360"/>
      </w:pPr>
      <w:rPr>
        <w:rFonts w:ascii="Symbol" w:hAnsi="Symbol" w:hint="default"/>
      </w:rPr>
    </w:lvl>
    <w:lvl w:ilvl="7" w:tplc="B8763F88">
      <w:start w:val="1"/>
      <w:numFmt w:val="bullet"/>
      <w:lvlText w:val="o"/>
      <w:lvlJc w:val="left"/>
      <w:pPr>
        <w:ind w:left="5760" w:hanging="360"/>
      </w:pPr>
      <w:rPr>
        <w:rFonts w:ascii="Courier New" w:hAnsi="Courier New" w:hint="default"/>
      </w:rPr>
    </w:lvl>
    <w:lvl w:ilvl="8" w:tplc="BEB22B86">
      <w:start w:val="1"/>
      <w:numFmt w:val="bullet"/>
      <w:lvlText w:val=""/>
      <w:lvlJc w:val="left"/>
      <w:pPr>
        <w:ind w:left="6480" w:hanging="360"/>
      </w:pPr>
      <w:rPr>
        <w:rFonts w:ascii="Wingdings" w:hAnsi="Wingdings" w:hint="default"/>
      </w:rPr>
    </w:lvl>
  </w:abstractNum>
  <w:abstractNum w:abstractNumId="19" w15:restartNumberingAfterBreak="0">
    <w:nsid w:val="33C831D9"/>
    <w:multiLevelType w:val="hybridMultilevel"/>
    <w:tmpl w:val="EDDCCB0A"/>
    <w:lvl w:ilvl="0" w:tplc="EE049D1A">
      <w:start w:val="1"/>
      <w:numFmt w:val="bullet"/>
      <w:lvlText w:val=""/>
      <w:lvlJc w:val="left"/>
      <w:pPr>
        <w:ind w:left="720" w:hanging="360"/>
      </w:pPr>
      <w:rPr>
        <w:rFonts w:ascii="Symbol" w:hAnsi="Symbol" w:hint="default"/>
      </w:rPr>
    </w:lvl>
    <w:lvl w:ilvl="1" w:tplc="87AA2E54">
      <w:start w:val="1"/>
      <w:numFmt w:val="bullet"/>
      <w:lvlText w:val="o"/>
      <w:lvlJc w:val="left"/>
      <w:pPr>
        <w:ind w:left="1440" w:hanging="360"/>
      </w:pPr>
      <w:rPr>
        <w:rFonts w:ascii="Courier New" w:hAnsi="Courier New" w:hint="default"/>
      </w:rPr>
    </w:lvl>
    <w:lvl w:ilvl="2" w:tplc="C0F629BE">
      <w:start w:val="1"/>
      <w:numFmt w:val="bullet"/>
      <w:lvlText w:val=""/>
      <w:lvlJc w:val="left"/>
      <w:pPr>
        <w:ind w:left="2160" w:hanging="360"/>
      </w:pPr>
      <w:rPr>
        <w:rFonts w:ascii="Wingdings" w:hAnsi="Wingdings" w:hint="default"/>
      </w:rPr>
    </w:lvl>
    <w:lvl w:ilvl="3" w:tplc="B8E6F848">
      <w:start w:val="1"/>
      <w:numFmt w:val="bullet"/>
      <w:lvlText w:val=""/>
      <w:lvlJc w:val="left"/>
      <w:pPr>
        <w:ind w:left="2880" w:hanging="360"/>
      </w:pPr>
      <w:rPr>
        <w:rFonts w:ascii="Symbol" w:hAnsi="Symbol" w:hint="default"/>
      </w:rPr>
    </w:lvl>
    <w:lvl w:ilvl="4" w:tplc="A05ED58C">
      <w:start w:val="1"/>
      <w:numFmt w:val="bullet"/>
      <w:lvlText w:val="o"/>
      <w:lvlJc w:val="left"/>
      <w:pPr>
        <w:ind w:left="3600" w:hanging="360"/>
      </w:pPr>
      <w:rPr>
        <w:rFonts w:ascii="Courier New" w:hAnsi="Courier New" w:hint="default"/>
      </w:rPr>
    </w:lvl>
    <w:lvl w:ilvl="5" w:tplc="14AED6C0">
      <w:start w:val="1"/>
      <w:numFmt w:val="bullet"/>
      <w:lvlText w:val=""/>
      <w:lvlJc w:val="left"/>
      <w:pPr>
        <w:ind w:left="4320" w:hanging="360"/>
      </w:pPr>
      <w:rPr>
        <w:rFonts w:ascii="Wingdings" w:hAnsi="Wingdings" w:hint="default"/>
      </w:rPr>
    </w:lvl>
    <w:lvl w:ilvl="6" w:tplc="2B8E5250">
      <w:start w:val="1"/>
      <w:numFmt w:val="bullet"/>
      <w:lvlText w:val=""/>
      <w:lvlJc w:val="left"/>
      <w:pPr>
        <w:ind w:left="5040" w:hanging="360"/>
      </w:pPr>
      <w:rPr>
        <w:rFonts w:ascii="Symbol" w:hAnsi="Symbol" w:hint="default"/>
      </w:rPr>
    </w:lvl>
    <w:lvl w:ilvl="7" w:tplc="41EC4A7A">
      <w:start w:val="1"/>
      <w:numFmt w:val="bullet"/>
      <w:lvlText w:val="o"/>
      <w:lvlJc w:val="left"/>
      <w:pPr>
        <w:ind w:left="5760" w:hanging="360"/>
      </w:pPr>
      <w:rPr>
        <w:rFonts w:ascii="Courier New" w:hAnsi="Courier New" w:hint="default"/>
      </w:rPr>
    </w:lvl>
    <w:lvl w:ilvl="8" w:tplc="944CA8D4">
      <w:start w:val="1"/>
      <w:numFmt w:val="bullet"/>
      <w:lvlText w:val=""/>
      <w:lvlJc w:val="left"/>
      <w:pPr>
        <w:ind w:left="6480" w:hanging="360"/>
      </w:pPr>
      <w:rPr>
        <w:rFonts w:ascii="Wingdings" w:hAnsi="Wingdings" w:hint="default"/>
      </w:rPr>
    </w:lvl>
  </w:abstractNum>
  <w:abstractNum w:abstractNumId="20" w15:restartNumberingAfterBreak="0">
    <w:nsid w:val="349875DA"/>
    <w:multiLevelType w:val="hybridMultilevel"/>
    <w:tmpl w:val="F036E2A4"/>
    <w:lvl w:ilvl="0" w:tplc="19683076">
      <w:start w:val="1"/>
      <w:numFmt w:val="bullet"/>
      <w:lvlText w:val=""/>
      <w:lvlJc w:val="left"/>
      <w:pPr>
        <w:ind w:left="720" w:hanging="360"/>
      </w:pPr>
      <w:rPr>
        <w:rFonts w:ascii="Wingdings 3" w:hAnsi="Wingdings 3" w:hint="default"/>
        <w:color w:val="545859" w:themeColor="text1"/>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7CF38F3"/>
    <w:multiLevelType w:val="multilevel"/>
    <w:tmpl w:val="FF90C8B8"/>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E67196"/>
    <w:multiLevelType w:val="hybridMultilevel"/>
    <w:tmpl w:val="C7D60A4E"/>
    <w:lvl w:ilvl="0" w:tplc="CDE2E210">
      <w:start w:val="1"/>
      <w:numFmt w:val="bullet"/>
      <w:lvlText w:val=""/>
      <w:lvlJc w:val="left"/>
      <w:pPr>
        <w:ind w:left="720" w:hanging="360"/>
      </w:pPr>
      <w:rPr>
        <w:rFonts w:ascii="Symbol" w:hAnsi="Symbol" w:hint="default"/>
      </w:rPr>
    </w:lvl>
    <w:lvl w:ilvl="1" w:tplc="1278F6BC">
      <w:start w:val="1"/>
      <w:numFmt w:val="bullet"/>
      <w:lvlText w:val="o"/>
      <w:lvlJc w:val="left"/>
      <w:pPr>
        <w:ind w:left="1440" w:hanging="360"/>
      </w:pPr>
      <w:rPr>
        <w:rFonts w:ascii="Courier New" w:hAnsi="Courier New" w:hint="default"/>
      </w:rPr>
    </w:lvl>
    <w:lvl w:ilvl="2" w:tplc="10784BBA">
      <w:start w:val="1"/>
      <w:numFmt w:val="bullet"/>
      <w:lvlText w:val=""/>
      <w:lvlJc w:val="left"/>
      <w:pPr>
        <w:ind w:left="2160" w:hanging="360"/>
      </w:pPr>
      <w:rPr>
        <w:rFonts w:ascii="Wingdings" w:hAnsi="Wingdings" w:hint="default"/>
      </w:rPr>
    </w:lvl>
    <w:lvl w:ilvl="3" w:tplc="6F4C11B6">
      <w:start w:val="1"/>
      <w:numFmt w:val="bullet"/>
      <w:lvlText w:val=""/>
      <w:lvlJc w:val="left"/>
      <w:pPr>
        <w:ind w:left="2880" w:hanging="360"/>
      </w:pPr>
      <w:rPr>
        <w:rFonts w:ascii="Symbol" w:hAnsi="Symbol" w:hint="default"/>
      </w:rPr>
    </w:lvl>
    <w:lvl w:ilvl="4" w:tplc="B9966688">
      <w:start w:val="1"/>
      <w:numFmt w:val="bullet"/>
      <w:lvlText w:val="o"/>
      <w:lvlJc w:val="left"/>
      <w:pPr>
        <w:ind w:left="3600" w:hanging="360"/>
      </w:pPr>
      <w:rPr>
        <w:rFonts w:ascii="Courier New" w:hAnsi="Courier New" w:hint="default"/>
      </w:rPr>
    </w:lvl>
    <w:lvl w:ilvl="5" w:tplc="FBF8F612">
      <w:start w:val="1"/>
      <w:numFmt w:val="bullet"/>
      <w:lvlText w:val=""/>
      <w:lvlJc w:val="left"/>
      <w:pPr>
        <w:ind w:left="4320" w:hanging="360"/>
      </w:pPr>
      <w:rPr>
        <w:rFonts w:ascii="Wingdings" w:hAnsi="Wingdings" w:hint="default"/>
      </w:rPr>
    </w:lvl>
    <w:lvl w:ilvl="6" w:tplc="D34830CE">
      <w:start w:val="1"/>
      <w:numFmt w:val="bullet"/>
      <w:lvlText w:val=""/>
      <w:lvlJc w:val="left"/>
      <w:pPr>
        <w:ind w:left="5040" w:hanging="360"/>
      </w:pPr>
      <w:rPr>
        <w:rFonts w:ascii="Symbol" w:hAnsi="Symbol" w:hint="default"/>
      </w:rPr>
    </w:lvl>
    <w:lvl w:ilvl="7" w:tplc="CA12B8A6">
      <w:start w:val="1"/>
      <w:numFmt w:val="bullet"/>
      <w:lvlText w:val="o"/>
      <w:lvlJc w:val="left"/>
      <w:pPr>
        <w:ind w:left="5760" w:hanging="360"/>
      </w:pPr>
      <w:rPr>
        <w:rFonts w:ascii="Courier New" w:hAnsi="Courier New" w:hint="default"/>
      </w:rPr>
    </w:lvl>
    <w:lvl w:ilvl="8" w:tplc="6F546A3A">
      <w:start w:val="1"/>
      <w:numFmt w:val="bullet"/>
      <w:lvlText w:val=""/>
      <w:lvlJc w:val="left"/>
      <w:pPr>
        <w:ind w:left="6480" w:hanging="360"/>
      </w:pPr>
      <w:rPr>
        <w:rFonts w:ascii="Wingdings" w:hAnsi="Wingdings" w:hint="default"/>
      </w:rPr>
    </w:lvl>
  </w:abstractNum>
  <w:abstractNum w:abstractNumId="23" w15:restartNumberingAfterBreak="0">
    <w:nsid w:val="409CA667"/>
    <w:multiLevelType w:val="hybridMultilevel"/>
    <w:tmpl w:val="7FF65EB8"/>
    <w:lvl w:ilvl="0" w:tplc="295878D0">
      <w:start w:val="1"/>
      <w:numFmt w:val="decimal"/>
      <w:lvlText w:val="%1."/>
      <w:lvlJc w:val="left"/>
      <w:pPr>
        <w:ind w:left="720" w:hanging="360"/>
      </w:pPr>
    </w:lvl>
    <w:lvl w:ilvl="1" w:tplc="21784C9A">
      <w:start w:val="1"/>
      <w:numFmt w:val="lowerLetter"/>
      <w:lvlText w:val="%2."/>
      <w:lvlJc w:val="left"/>
      <w:pPr>
        <w:ind w:left="1440" w:hanging="360"/>
      </w:pPr>
    </w:lvl>
    <w:lvl w:ilvl="2" w:tplc="0BF067C6">
      <w:start w:val="1"/>
      <w:numFmt w:val="lowerRoman"/>
      <w:lvlText w:val="%3."/>
      <w:lvlJc w:val="right"/>
      <w:pPr>
        <w:ind w:left="2160" w:hanging="180"/>
      </w:pPr>
    </w:lvl>
    <w:lvl w:ilvl="3" w:tplc="6F5A518C">
      <w:start w:val="1"/>
      <w:numFmt w:val="decimal"/>
      <w:lvlText w:val="%4."/>
      <w:lvlJc w:val="left"/>
      <w:pPr>
        <w:ind w:left="2880" w:hanging="360"/>
      </w:pPr>
    </w:lvl>
    <w:lvl w:ilvl="4" w:tplc="CCDC918A">
      <w:start w:val="1"/>
      <w:numFmt w:val="lowerLetter"/>
      <w:lvlText w:val="%5."/>
      <w:lvlJc w:val="left"/>
      <w:pPr>
        <w:ind w:left="3600" w:hanging="360"/>
      </w:pPr>
    </w:lvl>
    <w:lvl w:ilvl="5" w:tplc="BF9421B6">
      <w:start w:val="1"/>
      <w:numFmt w:val="lowerRoman"/>
      <w:lvlText w:val="%6."/>
      <w:lvlJc w:val="right"/>
      <w:pPr>
        <w:ind w:left="4320" w:hanging="180"/>
      </w:pPr>
    </w:lvl>
    <w:lvl w:ilvl="6" w:tplc="9CE45E62">
      <w:start w:val="1"/>
      <w:numFmt w:val="decimal"/>
      <w:lvlText w:val="%7."/>
      <w:lvlJc w:val="left"/>
      <w:pPr>
        <w:ind w:left="5040" w:hanging="360"/>
      </w:pPr>
    </w:lvl>
    <w:lvl w:ilvl="7" w:tplc="62D6459E">
      <w:start w:val="1"/>
      <w:numFmt w:val="lowerLetter"/>
      <w:lvlText w:val="%8."/>
      <w:lvlJc w:val="left"/>
      <w:pPr>
        <w:ind w:left="5760" w:hanging="360"/>
      </w:pPr>
    </w:lvl>
    <w:lvl w:ilvl="8" w:tplc="0EC88E6E">
      <w:start w:val="1"/>
      <w:numFmt w:val="lowerRoman"/>
      <w:lvlText w:val="%9."/>
      <w:lvlJc w:val="right"/>
      <w:pPr>
        <w:ind w:left="6480" w:hanging="180"/>
      </w:pPr>
    </w:lvl>
  </w:abstractNum>
  <w:abstractNum w:abstractNumId="24" w15:restartNumberingAfterBreak="0">
    <w:nsid w:val="474C87B5"/>
    <w:multiLevelType w:val="hybridMultilevel"/>
    <w:tmpl w:val="A69A0210"/>
    <w:lvl w:ilvl="0" w:tplc="5A4EF8E8">
      <w:start w:val="1"/>
      <w:numFmt w:val="decimal"/>
      <w:lvlText w:val="%1."/>
      <w:lvlJc w:val="left"/>
      <w:pPr>
        <w:ind w:left="720" w:hanging="360"/>
      </w:pPr>
    </w:lvl>
    <w:lvl w:ilvl="1" w:tplc="89EED5C2">
      <w:start w:val="1"/>
      <w:numFmt w:val="lowerLetter"/>
      <w:lvlText w:val="%2."/>
      <w:lvlJc w:val="left"/>
      <w:pPr>
        <w:ind w:left="1440" w:hanging="360"/>
      </w:pPr>
    </w:lvl>
    <w:lvl w:ilvl="2" w:tplc="1F684C08">
      <w:start w:val="1"/>
      <w:numFmt w:val="lowerRoman"/>
      <w:lvlText w:val="%3."/>
      <w:lvlJc w:val="right"/>
      <w:pPr>
        <w:ind w:left="2160" w:hanging="180"/>
      </w:pPr>
    </w:lvl>
    <w:lvl w:ilvl="3" w:tplc="4A2A986C">
      <w:start w:val="1"/>
      <w:numFmt w:val="decimal"/>
      <w:lvlText w:val="%4."/>
      <w:lvlJc w:val="left"/>
      <w:pPr>
        <w:ind w:left="2880" w:hanging="360"/>
      </w:pPr>
    </w:lvl>
    <w:lvl w:ilvl="4" w:tplc="12FCBDA6">
      <w:start w:val="1"/>
      <w:numFmt w:val="lowerLetter"/>
      <w:lvlText w:val="%5."/>
      <w:lvlJc w:val="left"/>
      <w:pPr>
        <w:ind w:left="3600" w:hanging="360"/>
      </w:pPr>
    </w:lvl>
    <w:lvl w:ilvl="5" w:tplc="05F4D03E">
      <w:start w:val="1"/>
      <w:numFmt w:val="lowerRoman"/>
      <w:lvlText w:val="%6."/>
      <w:lvlJc w:val="right"/>
      <w:pPr>
        <w:ind w:left="4320" w:hanging="180"/>
      </w:pPr>
    </w:lvl>
    <w:lvl w:ilvl="6" w:tplc="9544F968">
      <w:start w:val="1"/>
      <w:numFmt w:val="decimal"/>
      <w:lvlText w:val="%7."/>
      <w:lvlJc w:val="left"/>
      <w:pPr>
        <w:ind w:left="5040" w:hanging="360"/>
      </w:pPr>
    </w:lvl>
    <w:lvl w:ilvl="7" w:tplc="9340690E">
      <w:start w:val="1"/>
      <w:numFmt w:val="lowerLetter"/>
      <w:lvlText w:val="%8."/>
      <w:lvlJc w:val="left"/>
      <w:pPr>
        <w:ind w:left="5760" w:hanging="360"/>
      </w:pPr>
    </w:lvl>
    <w:lvl w:ilvl="8" w:tplc="C194F858">
      <w:start w:val="1"/>
      <w:numFmt w:val="lowerRoman"/>
      <w:lvlText w:val="%9."/>
      <w:lvlJc w:val="right"/>
      <w:pPr>
        <w:ind w:left="6480" w:hanging="180"/>
      </w:pPr>
    </w:lvl>
  </w:abstractNum>
  <w:abstractNum w:abstractNumId="25" w15:restartNumberingAfterBreak="0">
    <w:nsid w:val="48A80C4A"/>
    <w:multiLevelType w:val="multilevel"/>
    <w:tmpl w:val="555C42E6"/>
    <w:lvl w:ilvl="0">
      <w:start w:val="1"/>
      <w:numFmt w:val="lowerLetter"/>
      <w:lvlText w:val="(%1)"/>
      <w:lvlJc w:val="left"/>
      <w:pPr>
        <w:ind w:left="1429" w:hanging="567"/>
      </w:pPr>
      <w:rPr>
        <w:rFonts w:ascii="Arial" w:eastAsia="Arial" w:hAnsi="Arial" w:cs="Arial"/>
        <w:b/>
        <w:i w:val="0"/>
        <w:color w:val="000000"/>
        <w:sz w:val="20"/>
        <w:szCs w:val="20"/>
      </w:rPr>
    </w:lvl>
    <w:lvl w:ilvl="1">
      <w:start w:val="1"/>
      <w:numFmt w:val="lowerRoman"/>
      <w:lvlText w:val="(%2)"/>
      <w:lvlJc w:val="left"/>
      <w:pPr>
        <w:ind w:left="1996" w:hanging="567"/>
      </w:pPr>
      <w:rPr>
        <w:rFonts w:ascii="Arial" w:eastAsia="Arial" w:hAnsi="Arial" w:cs="Arial"/>
        <w:b/>
        <w:i w:val="0"/>
        <w:sz w:val="20"/>
        <w:szCs w:val="20"/>
      </w:rPr>
    </w:lvl>
    <w:lvl w:ilvl="2">
      <w:start w:val="1"/>
      <w:numFmt w:val="decimal"/>
      <w:lvlText w:val="(%3)"/>
      <w:lvlJc w:val="left"/>
      <w:pPr>
        <w:ind w:left="2563" w:hanging="566"/>
      </w:pPr>
      <w:rPr>
        <w:rFonts w:ascii="Arial" w:eastAsia="Arial" w:hAnsi="Arial" w:cs="Arial"/>
        <w:b/>
        <w:i w:val="0"/>
        <w:sz w:val="20"/>
        <w:szCs w:val="20"/>
      </w:rPr>
    </w:lvl>
    <w:lvl w:ilvl="3">
      <w:start w:val="1"/>
      <w:numFmt w:val="lowerLetter"/>
      <w:lvlText w:val="%4."/>
      <w:lvlJc w:val="left"/>
      <w:pPr>
        <w:ind w:left="2903" w:hanging="340"/>
      </w:pPr>
    </w:lvl>
    <w:lvl w:ilvl="4">
      <w:start w:val="1"/>
      <w:numFmt w:val="lowerRoman"/>
      <w:lvlText w:val="%5."/>
      <w:lvlJc w:val="left"/>
      <w:pPr>
        <w:ind w:left="3232" w:hanging="284"/>
      </w:pPr>
    </w:lvl>
    <w:lvl w:ilvl="5">
      <w:start w:val="1"/>
      <w:numFmt w:val="decimal"/>
      <w:lvlText w:val="%6."/>
      <w:lvlJc w:val="left"/>
      <w:pPr>
        <w:ind w:left="3572" w:hanging="340"/>
      </w:pPr>
    </w:lvl>
    <w:lvl w:ilvl="6">
      <w:start w:val="1"/>
      <w:numFmt w:val="lowerLetter"/>
      <w:lvlText w:val="%7)"/>
      <w:lvlJc w:val="left"/>
      <w:pPr>
        <w:ind w:left="3969" w:hanging="369"/>
      </w:pPr>
    </w:lvl>
    <w:lvl w:ilvl="7">
      <w:start w:val="1"/>
      <w:numFmt w:val="lowerRoman"/>
      <w:lvlText w:val="%8)"/>
      <w:lvlJc w:val="left"/>
      <w:pPr>
        <w:ind w:left="4082" w:hanging="113"/>
      </w:pPr>
    </w:lvl>
    <w:lvl w:ilvl="8">
      <w:start w:val="1"/>
      <w:numFmt w:val="decimal"/>
      <w:lvlText w:val="%9)"/>
      <w:lvlJc w:val="left"/>
      <w:pPr>
        <w:ind w:left="4706" w:hanging="397"/>
      </w:pPr>
    </w:lvl>
  </w:abstractNum>
  <w:abstractNum w:abstractNumId="26" w15:restartNumberingAfterBreak="0">
    <w:nsid w:val="49383745"/>
    <w:multiLevelType w:val="multilevel"/>
    <w:tmpl w:val="2F1CBBC0"/>
    <w:lvl w:ilvl="0">
      <w:start w:val="1"/>
      <w:numFmt w:val="lowerLetter"/>
      <w:lvlText w:val="(%1)"/>
      <w:lvlJc w:val="left"/>
      <w:pPr>
        <w:ind w:left="1429" w:hanging="567"/>
      </w:pPr>
      <w:rPr>
        <w:rFonts w:ascii="Arial" w:eastAsia="Arial" w:hAnsi="Arial" w:cs="Arial"/>
        <w:b/>
        <w:i w:val="0"/>
        <w:color w:val="000000"/>
        <w:sz w:val="20"/>
        <w:szCs w:val="20"/>
      </w:rPr>
    </w:lvl>
    <w:lvl w:ilvl="1">
      <w:start w:val="1"/>
      <w:numFmt w:val="lowerRoman"/>
      <w:lvlText w:val="(%2)"/>
      <w:lvlJc w:val="left"/>
      <w:pPr>
        <w:ind w:left="1996" w:hanging="567"/>
      </w:pPr>
      <w:rPr>
        <w:rFonts w:ascii="Arial" w:eastAsia="Arial" w:hAnsi="Arial" w:cs="Arial"/>
        <w:b/>
        <w:i w:val="0"/>
        <w:sz w:val="20"/>
        <w:szCs w:val="20"/>
      </w:rPr>
    </w:lvl>
    <w:lvl w:ilvl="2">
      <w:start w:val="1"/>
      <w:numFmt w:val="decimal"/>
      <w:lvlText w:val="(%3)"/>
      <w:lvlJc w:val="left"/>
      <w:pPr>
        <w:ind w:left="2563" w:hanging="566"/>
      </w:pPr>
      <w:rPr>
        <w:rFonts w:ascii="Arial" w:eastAsia="Arial" w:hAnsi="Arial" w:cs="Arial"/>
        <w:b/>
        <w:i w:val="0"/>
        <w:sz w:val="20"/>
        <w:szCs w:val="20"/>
      </w:rPr>
    </w:lvl>
    <w:lvl w:ilvl="3">
      <w:start w:val="1"/>
      <w:numFmt w:val="lowerLetter"/>
      <w:lvlText w:val="%4."/>
      <w:lvlJc w:val="left"/>
      <w:pPr>
        <w:ind w:left="2903" w:hanging="340"/>
      </w:pPr>
    </w:lvl>
    <w:lvl w:ilvl="4">
      <w:start w:val="1"/>
      <w:numFmt w:val="lowerRoman"/>
      <w:lvlText w:val="%5."/>
      <w:lvlJc w:val="left"/>
      <w:pPr>
        <w:ind w:left="3232" w:hanging="284"/>
      </w:pPr>
    </w:lvl>
    <w:lvl w:ilvl="5">
      <w:start w:val="1"/>
      <w:numFmt w:val="decimal"/>
      <w:lvlText w:val="%6."/>
      <w:lvlJc w:val="left"/>
      <w:pPr>
        <w:ind w:left="3572" w:hanging="340"/>
      </w:pPr>
    </w:lvl>
    <w:lvl w:ilvl="6">
      <w:start w:val="1"/>
      <w:numFmt w:val="lowerLetter"/>
      <w:lvlText w:val="%7)"/>
      <w:lvlJc w:val="left"/>
      <w:pPr>
        <w:ind w:left="3969" w:hanging="369"/>
      </w:pPr>
    </w:lvl>
    <w:lvl w:ilvl="7">
      <w:start w:val="1"/>
      <w:numFmt w:val="lowerRoman"/>
      <w:lvlText w:val="%8)"/>
      <w:lvlJc w:val="left"/>
      <w:pPr>
        <w:ind w:left="4082" w:hanging="113"/>
      </w:pPr>
    </w:lvl>
    <w:lvl w:ilvl="8">
      <w:start w:val="1"/>
      <w:numFmt w:val="decimal"/>
      <w:lvlText w:val="%9)"/>
      <w:lvlJc w:val="left"/>
      <w:pPr>
        <w:ind w:left="4706" w:hanging="397"/>
      </w:pPr>
    </w:lvl>
  </w:abstractNum>
  <w:abstractNum w:abstractNumId="27" w15:restartNumberingAfterBreak="0">
    <w:nsid w:val="4CDF5679"/>
    <w:multiLevelType w:val="multilevel"/>
    <w:tmpl w:val="610807EC"/>
    <w:lvl w:ilvl="0">
      <w:start w:val="1"/>
      <w:numFmt w:val="lowerLetter"/>
      <w:lvlText w:val="(%1)"/>
      <w:lvlJc w:val="left"/>
      <w:pPr>
        <w:ind w:left="1429" w:hanging="567"/>
      </w:pPr>
      <w:rPr>
        <w:rFonts w:ascii="Arial" w:eastAsia="Arial" w:hAnsi="Arial" w:cs="Arial"/>
        <w:b/>
        <w:i w:val="0"/>
        <w:color w:val="000000"/>
        <w:sz w:val="20"/>
        <w:szCs w:val="20"/>
      </w:rPr>
    </w:lvl>
    <w:lvl w:ilvl="1">
      <w:start w:val="1"/>
      <w:numFmt w:val="lowerRoman"/>
      <w:lvlText w:val="(%2)"/>
      <w:lvlJc w:val="left"/>
      <w:pPr>
        <w:ind w:left="1996" w:hanging="567"/>
      </w:pPr>
      <w:rPr>
        <w:rFonts w:ascii="Arial" w:eastAsia="Arial" w:hAnsi="Arial" w:cs="Arial"/>
        <w:b/>
        <w:i w:val="0"/>
        <w:sz w:val="20"/>
        <w:szCs w:val="20"/>
      </w:rPr>
    </w:lvl>
    <w:lvl w:ilvl="2">
      <w:start w:val="1"/>
      <w:numFmt w:val="decimal"/>
      <w:lvlText w:val="(%3)"/>
      <w:lvlJc w:val="left"/>
      <w:pPr>
        <w:ind w:left="2563" w:hanging="566"/>
      </w:pPr>
      <w:rPr>
        <w:rFonts w:ascii="Arial" w:eastAsia="Arial" w:hAnsi="Arial" w:cs="Arial"/>
        <w:b/>
        <w:i w:val="0"/>
        <w:sz w:val="20"/>
        <w:szCs w:val="20"/>
      </w:rPr>
    </w:lvl>
    <w:lvl w:ilvl="3">
      <w:start w:val="1"/>
      <w:numFmt w:val="lowerLetter"/>
      <w:lvlText w:val="%4."/>
      <w:lvlJc w:val="left"/>
      <w:pPr>
        <w:ind w:left="2903" w:hanging="340"/>
      </w:pPr>
    </w:lvl>
    <w:lvl w:ilvl="4">
      <w:start w:val="1"/>
      <w:numFmt w:val="lowerRoman"/>
      <w:lvlText w:val="%5."/>
      <w:lvlJc w:val="left"/>
      <w:pPr>
        <w:ind w:left="3232" w:hanging="284"/>
      </w:pPr>
    </w:lvl>
    <w:lvl w:ilvl="5">
      <w:start w:val="1"/>
      <w:numFmt w:val="decimal"/>
      <w:lvlText w:val="%6."/>
      <w:lvlJc w:val="left"/>
      <w:pPr>
        <w:ind w:left="3572" w:hanging="340"/>
      </w:pPr>
    </w:lvl>
    <w:lvl w:ilvl="6">
      <w:start w:val="1"/>
      <w:numFmt w:val="lowerLetter"/>
      <w:lvlText w:val="%7)"/>
      <w:lvlJc w:val="left"/>
      <w:pPr>
        <w:ind w:left="3969" w:hanging="369"/>
      </w:pPr>
    </w:lvl>
    <w:lvl w:ilvl="7">
      <w:start w:val="1"/>
      <w:numFmt w:val="lowerRoman"/>
      <w:lvlText w:val="%8)"/>
      <w:lvlJc w:val="left"/>
      <w:pPr>
        <w:ind w:left="4082" w:hanging="113"/>
      </w:pPr>
    </w:lvl>
    <w:lvl w:ilvl="8">
      <w:start w:val="1"/>
      <w:numFmt w:val="decimal"/>
      <w:lvlText w:val="%9)"/>
      <w:lvlJc w:val="left"/>
      <w:pPr>
        <w:ind w:left="4706" w:hanging="397"/>
      </w:pPr>
    </w:lvl>
  </w:abstractNum>
  <w:abstractNum w:abstractNumId="28" w15:restartNumberingAfterBreak="0">
    <w:nsid w:val="4D044D8B"/>
    <w:multiLevelType w:val="multilevel"/>
    <w:tmpl w:val="292E2788"/>
    <w:lvl w:ilvl="0">
      <w:start w:val="1"/>
      <w:numFmt w:val="lowerLetter"/>
      <w:lvlText w:val="(%1)"/>
      <w:lvlJc w:val="left"/>
      <w:pPr>
        <w:ind w:left="1429" w:hanging="567"/>
      </w:pPr>
      <w:rPr>
        <w:rFonts w:ascii="Arial" w:eastAsia="Arial" w:hAnsi="Arial" w:cs="Arial"/>
        <w:b/>
        <w:i w:val="0"/>
        <w:color w:val="000000"/>
        <w:sz w:val="20"/>
        <w:szCs w:val="20"/>
      </w:rPr>
    </w:lvl>
    <w:lvl w:ilvl="1">
      <w:start w:val="1"/>
      <w:numFmt w:val="lowerRoman"/>
      <w:lvlText w:val="(%2)"/>
      <w:lvlJc w:val="left"/>
      <w:pPr>
        <w:ind w:left="1996" w:hanging="567"/>
      </w:pPr>
      <w:rPr>
        <w:rFonts w:ascii="Arial" w:eastAsia="Arial" w:hAnsi="Arial" w:cs="Arial"/>
        <w:b/>
        <w:i w:val="0"/>
        <w:sz w:val="20"/>
        <w:szCs w:val="20"/>
      </w:rPr>
    </w:lvl>
    <w:lvl w:ilvl="2">
      <w:start w:val="1"/>
      <w:numFmt w:val="decimal"/>
      <w:lvlText w:val="(%3)"/>
      <w:lvlJc w:val="left"/>
      <w:pPr>
        <w:ind w:left="2563" w:hanging="566"/>
      </w:pPr>
      <w:rPr>
        <w:rFonts w:ascii="Arial" w:eastAsia="Arial" w:hAnsi="Arial" w:cs="Arial"/>
        <w:b/>
        <w:i w:val="0"/>
        <w:sz w:val="20"/>
        <w:szCs w:val="20"/>
      </w:rPr>
    </w:lvl>
    <w:lvl w:ilvl="3">
      <w:start w:val="1"/>
      <w:numFmt w:val="lowerLetter"/>
      <w:lvlText w:val="%4."/>
      <w:lvlJc w:val="left"/>
      <w:pPr>
        <w:ind w:left="2903" w:hanging="340"/>
      </w:pPr>
    </w:lvl>
    <w:lvl w:ilvl="4">
      <w:start w:val="1"/>
      <w:numFmt w:val="lowerRoman"/>
      <w:lvlText w:val="%5."/>
      <w:lvlJc w:val="left"/>
      <w:pPr>
        <w:ind w:left="3232" w:hanging="284"/>
      </w:pPr>
    </w:lvl>
    <w:lvl w:ilvl="5">
      <w:start w:val="1"/>
      <w:numFmt w:val="decimal"/>
      <w:lvlText w:val="%6."/>
      <w:lvlJc w:val="left"/>
      <w:pPr>
        <w:ind w:left="3572" w:hanging="340"/>
      </w:pPr>
    </w:lvl>
    <w:lvl w:ilvl="6">
      <w:start w:val="1"/>
      <w:numFmt w:val="lowerLetter"/>
      <w:lvlText w:val="%7)"/>
      <w:lvlJc w:val="left"/>
      <w:pPr>
        <w:ind w:left="3969" w:hanging="369"/>
      </w:pPr>
    </w:lvl>
    <w:lvl w:ilvl="7">
      <w:start w:val="1"/>
      <w:numFmt w:val="lowerRoman"/>
      <w:lvlText w:val="%8)"/>
      <w:lvlJc w:val="left"/>
      <w:pPr>
        <w:ind w:left="4082" w:hanging="113"/>
      </w:pPr>
    </w:lvl>
    <w:lvl w:ilvl="8">
      <w:start w:val="1"/>
      <w:numFmt w:val="decimal"/>
      <w:lvlText w:val="%9)"/>
      <w:lvlJc w:val="left"/>
      <w:pPr>
        <w:ind w:left="4706" w:hanging="397"/>
      </w:pPr>
    </w:lvl>
  </w:abstractNum>
  <w:abstractNum w:abstractNumId="29" w15:restartNumberingAfterBreak="0">
    <w:nsid w:val="4D7F9358"/>
    <w:multiLevelType w:val="hybridMultilevel"/>
    <w:tmpl w:val="001436C4"/>
    <w:lvl w:ilvl="0" w:tplc="673491C0">
      <w:start w:val="1"/>
      <w:numFmt w:val="decimal"/>
      <w:lvlText w:val="%1."/>
      <w:lvlJc w:val="left"/>
      <w:pPr>
        <w:ind w:left="720" w:hanging="360"/>
      </w:pPr>
    </w:lvl>
    <w:lvl w:ilvl="1" w:tplc="DB144A6E">
      <w:start w:val="1"/>
      <w:numFmt w:val="lowerLetter"/>
      <w:lvlText w:val="%2."/>
      <w:lvlJc w:val="left"/>
      <w:pPr>
        <w:ind w:left="1440" w:hanging="360"/>
      </w:pPr>
    </w:lvl>
    <w:lvl w:ilvl="2" w:tplc="D14A7F80">
      <w:start w:val="1"/>
      <w:numFmt w:val="lowerRoman"/>
      <w:lvlText w:val="%3."/>
      <w:lvlJc w:val="right"/>
      <w:pPr>
        <w:ind w:left="2160" w:hanging="180"/>
      </w:pPr>
    </w:lvl>
    <w:lvl w:ilvl="3" w:tplc="BB485C1C">
      <w:start w:val="1"/>
      <w:numFmt w:val="decimal"/>
      <w:lvlText w:val="%4."/>
      <w:lvlJc w:val="left"/>
      <w:pPr>
        <w:ind w:left="2880" w:hanging="360"/>
      </w:pPr>
    </w:lvl>
    <w:lvl w:ilvl="4" w:tplc="0A5E261E">
      <w:start w:val="1"/>
      <w:numFmt w:val="lowerLetter"/>
      <w:lvlText w:val="%5."/>
      <w:lvlJc w:val="left"/>
      <w:pPr>
        <w:ind w:left="3600" w:hanging="360"/>
      </w:pPr>
    </w:lvl>
    <w:lvl w:ilvl="5" w:tplc="9B209222">
      <w:start w:val="1"/>
      <w:numFmt w:val="lowerRoman"/>
      <w:lvlText w:val="%6."/>
      <w:lvlJc w:val="right"/>
      <w:pPr>
        <w:ind w:left="4320" w:hanging="180"/>
      </w:pPr>
    </w:lvl>
    <w:lvl w:ilvl="6" w:tplc="935CD060">
      <w:start w:val="1"/>
      <w:numFmt w:val="decimal"/>
      <w:lvlText w:val="%7."/>
      <w:lvlJc w:val="left"/>
      <w:pPr>
        <w:ind w:left="5040" w:hanging="360"/>
      </w:pPr>
    </w:lvl>
    <w:lvl w:ilvl="7" w:tplc="9A461320">
      <w:start w:val="1"/>
      <w:numFmt w:val="lowerLetter"/>
      <w:lvlText w:val="%8."/>
      <w:lvlJc w:val="left"/>
      <w:pPr>
        <w:ind w:left="5760" w:hanging="360"/>
      </w:pPr>
    </w:lvl>
    <w:lvl w:ilvl="8" w:tplc="234A3678">
      <w:start w:val="1"/>
      <w:numFmt w:val="lowerRoman"/>
      <w:lvlText w:val="%9."/>
      <w:lvlJc w:val="right"/>
      <w:pPr>
        <w:ind w:left="6480" w:hanging="180"/>
      </w:pPr>
    </w:lvl>
  </w:abstractNum>
  <w:abstractNum w:abstractNumId="30" w15:restartNumberingAfterBreak="0">
    <w:nsid w:val="4E1F3945"/>
    <w:multiLevelType w:val="hybridMultilevel"/>
    <w:tmpl w:val="02DC20E2"/>
    <w:lvl w:ilvl="0" w:tplc="03D6A414">
      <w:start w:val="1"/>
      <w:numFmt w:val="bullet"/>
      <w:lvlText w:val=""/>
      <w:lvlJc w:val="left"/>
      <w:pPr>
        <w:ind w:left="720" w:hanging="360"/>
      </w:pPr>
      <w:rPr>
        <w:rFonts w:ascii="Symbol" w:hAnsi="Symbol" w:hint="default"/>
      </w:rPr>
    </w:lvl>
    <w:lvl w:ilvl="1" w:tplc="1862EA98">
      <w:start w:val="1"/>
      <w:numFmt w:val="bullet"/>
      <w:lvlText w:val="o"/>
      <w:lvlJc w:val="left"/>
      <w:pPr>
        <w:ind w:left="1440" w:hanging="360"/>
      </w:pPr>
      <w:rPr>
        <w:rFonts w:ascii="Courier New" w:hAnsi="Courier New" w:hint="default"/>
      </w:rPr>
    </w:lvl>
    <w:lvl w:ilvl="2" w:tplc="514E984C">
      <w:start w:val="1"/>
      <w:numFmt w:val="bullet"/>
      <w:lvlText w:val=""/>
      <w:lvlJc w:val="left"/>
      <w:pPr>
        <w:ind w:left="2160" w:hanging="360"/>
      </w:pPr>
      <w:rPr>
        <w:rFonts w:ascii="Wingdings" w:hAnsi="Wingdings" w:hint="default"/>
      </w:rPr>
    </w:lvl>
    <w:lvl w:ilvl="3" w:tplc="1C1015FA">
      <w:start w:val="1"/>
      <w:numFmt w:val="bullet"/>
      <w:lvlText w:val=""/>
      <w:lvlJc w:val="left"/>
      <w:pPr>
        <w:ind w:left="2880" w:hanging="360"/>
      </w:pPr>
      <w:rPr>
        <w:rFonts w:ascii="Symbol" w:hAnsi="Symbol" w:hint="default"/>
      </w:rPr>
    </w:lvl>
    <w:lvl w:ilvl="4" w:tplc="5C104CEC">
      <w:start w:val="1"/>
      <w:numFmt w:val="bullet"/>
      <w:lvlText w:val="o"/>
      <w:lvlJc w:val="left"/>
      <w:pPr>
        <w:ind w:left="3600" w:hanging="360"/>
      </w:pPr>
      <w:rPr>
        <w:rFonts w:ascii="Courier New" w:hAnsi="Courier New" w:hint="default"/>
      </w:rPr>
    </w:lvl>
    <w:lvl w:ilvl="5" w:tplc="4D4A7E42">
      <w:start w:val="1"/>
      <w:numFmt w:val="bullet"/>
      <w:lvlText w:val=""/>
      <w:lvlJc w:val="left"/>
      <w:pPr>
        <w:ind w:left="4320" w:hanging="360"/>
      </w:pPr>
      <w:rPr>
        <w:rFonts w:ascii="Wingdings" w:hAnsi="Wingdings" w:hint="default"/>
      </w:rPr>
    </w:lvl>
    <w:lvl w:ilvl="6" w:tplc="50D0BD08">
      <w:start w:val="1"/>
      <w:numFmt w:val="bullet"/>
      <w:lvlText w:val=""/>
      <w:lvlJc w:val="left"/>
      <w:pPr>
        <w:ind w:left="5040" w:hanging="360"/>
      </w:pPr>
      <w:rPr>
        <w:rFonts w:ascii="Symbol" w:hAnsi="Symbol" w:hint="default"/>
      </w:rPr>
    </w:lvl>
    <w:lvl w:ilvl="7" w:tplc="92E26DC0">
      <w:start w:val="1"/>
      <w:numFmt w:val="bullet"/>
      <w:lvlText w:val="o"/>
      <w:lvlJc w:val="left"/>
      <w:pPr>
        <w:ind w:left="5760" w:hanging="360"/>
      </w:pPr>
      <w:rPr>
        <w:rFonts w:ascii="Courier New" w:hAnsi="Courier New" w:hint="default"/>
      </w:rPr>
    </w:lvl>
    <w:lvl w:ilvl="8" w:tplc="B5CE4BDC">
      <w:start w:val="1"/>
      <w:numFmt w:val="bullet"/>
      <w:lvlText w:val=""/>
      <w:lvlJc w:val="left"/>
      <w:pPr>
        <w:ind w:left="6480" w:hanging="360"/>
      </w:pPr>
      <w:rPr>
        <w:rFonts w:ascii="Wingdings" w:hAnsi="Wingdings" w:hint="default"/>
      </w:rPr>
    </w:lvl>
  </w:abstractNum>
  <w:abstractNum w:abstractNumId="31" w15:restartNumberingAfterBreak="0">
    <w:nsid w:val="56316B74"/>
    <w:multiLevelType w:val="multilevel"/>
    <w:tmpl w:val="3C24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B7759E"/>
    <w:multiLevelType w:val="hybridMultilevel"/>
    <w:tmpl w:val="78BC5734"/>
    <w:lvl w:ilvl="0" w:tplc="DA023AA6">
      <w:start w:val="1"/>
      <w:numFmt w:val="bullet"/>
      <w:lvlText w:val=""/>
      <w:lvlJc w:val="left"/>
      <w:pPr>
        <w:ind w:left="720" w:hanging="360"/>
      </w:pPr>
      <w:rPr>
        <w:rFonts w:ascii="Symbol" w:hAnsi="Symbol" w:hint="default"/>
      </w:rPr>
    </w:lvl>
    <w:lvl w:ilvl="1" w:tplc="47389CBE">
      <w:start w:val="1"/>
      <w:numFmt w:val="bullet"/>
      <w:lvlText w:val="o"/>
      <w:lvlJc w:val="left"/>
      <w:pPr>
        <w:ind w:left="1440" w:hanging="360"/>
      </w:pPr>
      <w:rPr>
        <w:rFonts w:ascii="Courier New" w:hAnsi="Courier New" w:hint="default"/>
      </w:rPr>
    </w:lvl>
    <w:lvl w:ilvl="2" w:tplc="D1845C92">
      <w:start w:val="1"/>
      <w:numFmt w:val="bullet"/>
      <w:lvlText w:val=""/>
      <w:lvlJc w:val="left"/>
      <w:pPr>
        <w:ind w:left="2160" w:hanging="360"/>
      </w:pPr>
      <w:rPr>
        <w:rFonts w:ascii="Wingdings" w:hAnsi="Wingdings" w:hint="default"/>
      </w:rPr>
    </w:lvl>
    <w:lvl w:ilvl="3" w:tplc="AF583506">
      <w:start w:val="1"/>
      <w:numFmt w:val="bullet"/>
      <w:lvlText w:val=""/>
      <w:lvlJc w:val="left"/>
      <w:pPr>
        <w:ind w:left="2880" w:hanging="360"/>
      </w:pPr>
      <w:rPr>
        <w:rFonts w:ascii="Symbol" w:hAnsi="Symbol" w:hint="default"/>
      </w:rPr>
    </w:lvl>
    <w:lvl w:ilvl="4" w:tplc="89FABA5C">
      <w:start w:val="1"/>
      <w:numFmt w:val="bullet"/>
      <w:lvlText w:val="o"/>
      <w:lvlJc w:val="left"/>
      <w:pPr>
        <w:ind w:left="3600" w:hanging="360"/>
      </w:pPr>
      <w:rPr>
        <w:rFonts w:ascii="Courier New" w:hAnsi="Courier New" w:hint="default"/>
      </w:rPr>
    </w:lvl>
    <w:lvl w:ilvl="5" w:tplc="F6548DB2">
      <w:start w:val="1"/>
      <w:numFmt w:val="bullet"/>
      <w:lvlText w:val=""/>
      <w:lvlJc w:val="left"/>
      <w:pPr>
        <w:ind w:left="4320" w:hanging="360"/>
      </w:pPr>
      <w:rPr>
        <w:rFonts w:ascii="Wingdings" w:hAnsi="Wingdings" w:hint="default"/>
      </w:rPr>
    </w:lvl>
    <w:lvl w:ilvl="6" w:tplc="849608EC">
      <w:start w:val="1"/>
      <w:numFmt w:val="bullet"/>
      <w:lvlText w:val=""/>
      <w:lvlJc w:val="left"/>
      <w:pPr>
        <w:ind w:left="5040" w:hanging="360"/>
      </w:pPr>
      <w:rPr>
        <w:rFonts w:ascii="Symbol" w:hAnsi="Symbol" w:hint="default"/>
      </w:rPr>
    </w:lvl>
    <w:lvl w:ilvl="7" w:tplc="AFC0CF24">
      <w:start w:val="1"/>
      <w:numFmt w:val="bullet"/>
      <w:lvlText w:val="o"/>
      <w:lvlJc w:val="left"/>
      <w:pPr>
        <w:ind w:left="5760" w:hanging="360"/>
      </w:pPr>
      <w:rPr>
        <w:rFonts w:ascii="Courier New" w:hAnsi="Courier New" w:hint="default"/>
      </w:rPr>
    </w:lvl>
    <w:lvl w:ilvl="8" w:tplc="4EE2AD7C">
      <w:start w:val="1"/>
      <w:numFmt w:val="bullet"/>
      <w:lvlText w:val=""/>
      <w:lvlJc w:val="left"/>
      <w:pPr>
        <w:ind w:left="6480" w:hanging="360"/>
      </w:pPr>
      <w:rPr>
        <w:rFonts w:ascii="Wingdings" w:hAnsi="Wingdings" w:hint="default"/>
      </w:rPr>
    </w:lvl>
  </w:abstractNum>
  <w:abstractNum w:abstractNumId="33" w15:restartNumberingAfterBreak="0">
    <w:nsid w:val="60346469"/>
    <w:multiLevelType w:val="multilevel"/>
    <w:tmpl w:val="C38089D6"/>
    <w:lvl w:ilvl="0">
      <w:start w:val="1"/>
      <w:numFmt w:val="lowerLetter"/>
      <w:lvlText w:val="(%1)"/>
      <w:lvlJc w:val="left"/>
      <w:pPr>
        <w:ind w:left="1429" w:hanging="567"/>
      </w:pPr>
      <w:rPr>
        <w:rFonts w:ascii="Arial" w:eastAsia="Arial" w:hAnsi="Arial" w:cs="Arial"/>
        <w:b/>
        <w:i w:val="0"/>
        <w:color w:val="000000"/>
        <w:sz w:val="20"/>
        <w:szCs w:val="20"/>
      </w:rPr>
    </w:lvl>
    <w:lvl w:ilvl="1">
      <w:start w:val="1"/>
      <w:numFmt w:val="lowerRoman"/>
      <w:lvlText w:val="(%2)"/>
      <w:lvlJc w:val="left"/>
      <w:pPr>
        <w:ind w:left="1996" w:hanging="567"/>
      </w:pPr>
      <w:rPr>
        <w:rFonts w:ascii="Arial" w:eastAsia="Arial" w:hAnsi="Arial" w:cs="Arial"/>
        <w:b/>
        <w:i w:val="0"/>
        <w:sz w:val="20"/>
        <w:szCs w:val="20"/>
      </w:rPr>
    </w:lvl>
    <w:lvl w:ilvl="2">
      <w:start w:val="1"/>
      <w:numFmt w:val="decimal"/>
      <w:lvlText w:val="(%3)"/>
      <w:lvlJc w:val="left"/>
      <w:pPr>
        <w:ind w:left="2563" w:hanging="566"/>
      </w:pPr>
      <w:rPr>
        <w:rFonts w:ascii="Arial" w:eastAsia="Arial" w:hAnsi="Arial" w:cs="Arial"/>
        <w:b/>
        <w:i w:val="0"/>
        <w:sz w:val="20"/>
        <w:szCs w:val="20"/>
      </w:rPr>
    </w:lvl>
    <w:lvl w:ilvl="3">
      <w:start w:val="1"/>
      <w:numFmt w:val="lowerLetter"/>
      <w:lvlText w:val="%4."/>
      <w:lvlJc w:val="left"/>
      <w:pPr>
        <w:ind w:left="2903" w:hanging="340"/>
      </w:pPr>
    </w:lvl>
    <w:lvl w:ilvl="4">
      <w:start w:val="1"/>
      <w:numFmt w:val="lowerRoman"/>
      <w:lvlText w:val="%5."/>
      <w:lvlJc w:val="left"/>
      <w:pPr>
        <w:ind w:left="3232" w:hanging="284"/>
      </w:pPr>
    </w:lvl>
    <w:lvl w:ilvl="5">
      <w:start w:val="1"/>
      <w:numFmt w:val="decimal"/>
      <w:lvlText w:val="%6."/>
      <w:lvlJc w:val="left"/>
      <w:pPr>
        <w:ind w:left="3572" w:hanging="340"/>
      </w:pPr>
    </w:lvl>
    <w:lvl w:ilvl="6">
      <w:start w:val="1"/>
      <w:numFmt w:val="lowerLetter"/>
      <w:lvlText w:val="%7)"/>
      <w:lvlJc w:val="left"/>
      <w:pPr>
        <w:ind w:left="3969" w:hanging="369"/>
      </w:pPr>
    </w:lvl>
    <w:lvl w:ilvl="7">
      <w:start w:val="1"/>
      <w:numFmt w:val="lowerRoman"/>
      <w:lvlText w:val="%8)"/>
      <w:lvlJc w:val="left"/>
      <w:pPr>
        <w:ind w:left="4082" w:hanging="113"/>
      </w:pPr>
    </w:lvl>
    <w:lvl w:ilvl="8">
      <w:start w:val="1"/>
      <w:numFmt w:val="decimal"/>
      <w:lvlText w:val="%9)"/>
      <w:lvlJc w:val="left"/>
      <w:pPr>
        <w:ind w:left="4706" w:hanging="397"/>
      </w:pPr>
    </w:lvl>
  </w:abstractNum>
  <w:abstractNum w:abstractNumId="34" w15:restartNumberingAfterBreak="0">
    <w:nsid w:val="6178F80C"/>
    <w:multiLevelType w:val="multilevel"/>
    <w:tmpl w:val="3D94A01C"/>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E95874A"/>
    <w:multiLevelType w:val="hybridMultilevel"/>
    <w:tmpl w:val="7F7C372E"/>
    <w:lvl w:ilvl="0" w:tplc="6324C396">
      <w:start w:val="1"/>
      <w:numFmt w:val="bullet"/>
      <w:lvlText w:val=""/>
      <w:lvlJc w:val="left"/>
      <w:pPr>
        <w:ind w:left="720" w:hanging="360"/>
      </w:pPr>
      <w:rPr>
        <w:rFonts w:ascii="Symbol" w:hAnsi="Symbol" w:hint="default"/>
      </w:rPr>
    </w:lvl>
    <w:lvl w:ilvl="1" w:tplc="DBF4D3FC">
      <w:start w:val="1"/>
      <w:numFmt w:val="bullet"/>
      <w:lvlText w:val="o"/>
      <w:lvlJc w:val="left"/>
      <w:pPr>
        <w:ind w:left="1440" w:hanging="360"/>
      </w:pPr>
      <w:rPr>
        <w:rFonts w:ascii="Courier New" w:hAnsi="Courier New" w:hint="default"/>
      </w:rPr>
    </w:lvl>
    <w:lvl w:ilvl="2" w:tplc="250698EA">
      <w:start w:val="1"/>
      <w:numFmt w:val="bullet"/>
      <w:lvlText w:val=""/>
      <w:lvlJc w:val="left"/>
      <w:pPr>
        <w:ind w:left="2160" w:hanging="360"/>
      </w:pPr>
      <w:rPr>
        <w:rFonts w:ascii="Wingdings" w:hAnsi="Wingdings" w:hint="default"/>
      </w:rPr>
    </w:lvl>
    <w:lvl w:ilvl="3" w:tplc="D2744A42">
      <w:start w:val="1"/>
      <w:numFmt w:val="bullet"/>
      <w:lvlText w:val=""/>
      <w:lvlJc w:val="left"/>
      <w:pPr>
        <w:ind w:left="2880" w:hanging="360"/>
      </w:pPr>
      <w:rPr>
        <w:rFonts w:ascii="Symbol" w:hAnsi="Symbol" w:hint="default"/>
      </w:rPr>
    </w:lvl>
    <w:lvl w:ilvl="4" w:tplc="50D6B254">
      <w:start w:val="1"/>
      <w:numFmt w:val="bullet"/>
      <w:lvlText w:val="o"/>
      <w:lvlJc w:val="left"/>
      <w:pPr>
        <w:ind w:left="3600" w:hanging="360"/>
      </w:pPr>
      <w:rPr>
        <w:rFonts w:ascii="Courier New" w:hAnsi="Courier New" w:hint="default"/>
      </w:rPr>
    </w:lvl>
    <w:lvl w:ilvl="5" w:tplc="B0786B3C">
      <w:start w:val="1"/>
      <w:numFmt w:val="bullet"/>
      <w:lvlText w:val=""/>
      <w:lvlJc w:val="left"/>
      <w:pPr>
        <w:ind w:left="4320" w:hanging="360"/>
      </w:pPr>
      <w:rPr>
        <w:rFonts w:ascii="Wingdings" w:hAnsi="Wingdings" w:hint="default"/>
      </w:rPr>
    </w:lvl>
    <w:lvl w:ilvl="6" w:tplc="6FF8E13C">
      <w:start w:val="1"/>
      <w:numFmt w:val="bullet"/>
      <w:lvlText w:val=""/>
      <w:lvlJc w:val="left"/>
      <w:pPr>
        <w:ind w:left="5040" w:hanging="360"/>
      </w:pPr>
      <w:rPr>
        <w:rFonts w:ascii="Symbol" w:hAnsi="Symbol" w:hint="default"/>
      </w:rPr>
    </w:lvl>
    <w:lvl w:ilvl="7" w:tplc="7A989084">
      <w:start w:val="1"/>
      <w:numFmt w:val="bullet"/>
      <w:lvlText w:val="o"/>
      <w:lvlJc w:val="left"/>
      <w:pPr>
        <w:ind w:left="5760" w:hanging="360"/>
      </w:pPr>
      <w:rPr>
        <w:rFonts w:ascii="Courier New" w:hAnsi="Courier New" w:hint="default"/>
      </w:rPr>
    </w:lvl>
    <w:lvl w:ilvl="8" w:tplc="AC56F9E8">
      <w:start w:val="1"/>
      <w:numFmt w:val="bullet"/>
      <w:lvlText w:val=""/>
      <w:lvlJc w:val="left"/>
      <w:pPr>
        <w:ind w:left="6480" w:hanging="360"/>
      </w:pPr>
      <w:rPr>
        <w:rFonts w:ascii="Wingdings" w:hAnsi="Wingdings" w:hint="default"/>
      </w:rPr>
    </w:lvl>
  </w:abstractNum>
  <w:abstractNum w:abstractNumId="36" w15:restartNumberingAfterBreak="0">
    <w:nsid w:val="72962BC1"/>
    <w:multiLevelType w:val="hybridMultilevel"/>
    <w:tmpl w:val="6CA214C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4165B45"/>
    <w:multiLevelType w:val="multilevel"/>
    <w:tmpl w:val="76F4DC68"/>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4D273B4"/>
    <w:multiLevelType w:val="multilevel"/>
    <w:tmpl w:val="005E8810"/>
    <w:lvl w:ilvl="0">
      <w:start w:val="1"/>
      <w:numFmt w:val="lowerLetter"/>
      <w:lvlText w:val="(%1)"/>
      <w:lvlJc w:val="left"/>
      <w:pPr>
        <w:ind w:left="1429" w:hanging="567"/>
      </w:pPr>
      <w:rPr>
        <w:rFonts w:ascii="Arial" w:eastAsia="Arial" w:hAnsi="Arial" w:cs="Arial"/>
        <w:b/>
        <w:i w:val="0"/>
        <w:color w:val="000000"/>
        <w:sz w:val="20"/>
        <w:szCs w:val="20"/>
      </w:rPr>
    </w:lvl>
    <w:lvl w:ilvl="1">
      <w:start w:val="1"/>
      <w:numFmt w:val="lowerRoman"/>
      <w:lvlText w:val="(%2)"/>
      <w:lvlJc w:val="left"/>
      <w:pPr>
        <w:ind w:left="1996" w:hanging="567"/>
      </w:pPr>
      <w:rPr>
        <w:rFonts w:ascii="Arial" w:eastAsia="Arial" w:hAnsi="Arial" w:cs="Arial"/>
        <w:b/>
        <w:i w:val="0"/>
        <w:sz w:val="20"/>
        <w:szCs w:val="20"/>
      </w:rPr>
    </w:lvl>
    <w:lvl w:ilvl="2">
      <w:start w:val="1"/>
      <w:numFmt w:val="decimal"/>
      <w:lvlText w:val="(%3)"/>
      <w:lvlJc w:val="left"/>
      <w:pPr>
        <w:ind w:left="2563" w:hanging="566"/>
      </w:pPr>
      <w:rPr>
        <w:rFonts w:ascii="Arial" w:eastAsia="Arial" w:hAnsi="Arial" w:cs="Arial"/>
        <w:b/>
        <w:i w:val="0"/>
        <w:sz w:val="20"/>
        <w:szCs w:val="20"/>
      </w:rPr>
    </w:lvl>
    <w:lvl w:ilvl="3">
      <w:start w:val="1"/>
      <w:numFmt w:val="lowerLetter"/>
      <w:lvlText w:val="%4."/>
      <w:lvlJc w:val="left"/>
      <w:pPr>
        <w:ind w:left="2903" w:hanging="340"/>
      </w:pPr>
    </w:lvl>
    <w:lvl w:ilvl="4">
      <w:start w:val="1"/>
      <w:numFmt w:val="lowerRoman"/>
      <w:lvlText w:val="%5."/>
      <w:lvlJc w:val="left"/>
      <w:pPr>
        <w:ind w:left="3232" w:hanging="284"/>
      </w:pPr>
    </w:lvl>
    <w:lvl w:ilvl="5">
      <w:start w:val="1"/>
      <w:numFmt w:val="decimal"/>
      <w:lvlText w:val="%6."/>
      <w:lvlJc w:val="left"/>
      <w:pPr>
        <w:ind w:left="3572" w:hanging="340"/>
      </w:pPr>
    </w:lvl>
    <w:lvl w:ilvl="6">
      <w:start w:val="1"/>
      <w:numFmt w:val="lowerLetter"/>
      <w:lvlText w:val="%7)"/>
      <w:lvlJc w:val="left"/>
      <w:pPr>
        <w:ind w:left="3969" w:hanging="369"/>
      </w:pPr>
    </w:lvl>
    <w:lvl w:ilvl="7">
      <w:start w:val="1"/>
      <w:numFmt w:val="lowerRoman"/>
      <w:lvlText w:val="%8)"/>
      <w:lvlJc w:val="left"/>
      <w:pPr>
        <w:ind w:left="4082" w:hanging="113"/>
      </w:pPr>
    </w:lvl>
    <w:lvl w:ilvl="8">
      <w:start w:val="1"/>
      <w:numFmt w:val="decimal"/>
      <w:lvlText w:val="%9)"/>
      <w:lvlJc w:val="left"/>
      <w:pPr>
        <w:ind w:left="4706" w:hanging="397"/>
      </w:pPr>
    </w:lvl>
  </w:abstractNum>
  <w:abstractNum w:abstractNumId="39" w15:restartNumberingAfterBreak="0">
    <w:nsid w:val="78D2B6B0"/>
    <w:multiLevelType w:val="multilevel"/>
    <w:tmpl w:val="04DA8954"/>
    <w:lvl w:ilvl="0">
      <w:start w:val="1"/>
      <w:numFmt w:val="lowerLetter"/>
      <w:lvlText w:val="(%1)"/>
      <w:lvlJc w:val="left"/>
      <w:pPr>
        <w:ind w:left="1429" w:hanging="567"/>
      </w:pPr>
      <w:rPr>
        <w:rFonts w:ascii="Arial" w:hAnsi="Aria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C37F9C3"/>
    <w:multiLevelType w:val="hybridMultilevel"/>
    <w:tmpl w:val="84DE9720"/>
    <w:lvl w:ilvl="0" w:tplc="1E085E58">
      <w:start w:val="1"/>
      <w:numFmt w:val="bullet"/>
      <w:lvlText w:val=""/>
      <w:lvlJc w:val="left"/>
      <w:pPr>
        <w:ind w:left="720" w:hanging="360"/>
      </w:pPr>
      <w:rPr>
        <w:rFonts w:ascii="Symbol" w:hAnsi="Symbol" w:hint="default"/>
      </w:rPr>
    </w:lvl>
    <w:lvl w:ilvl="1" w:tplc="EFA4E8F0">
      <w:start w:val="1"/>
      <w:numFmt w:val="bullet"/>
      <w:lvlText w:val="o"/>
      <w:lvlJc w:val="left"/>
      <w:pPr>
        <w:ind w:left="1440" w:hanging="360"/>
      </w:pPr>
      <w:rPr>
        <w:rFonts w:ascii="Courier New" w:hAnsi="Courier New" w:hint="default"/>
      </w:rPr>
    </w:lvl>
    <w:lvl w:ilvl="2" w:tplc="E572D4B8">
      <w:start w:val="1"/>
      <w:numFmt w:val="bullet"/>
      <w:lvlText w:val=""/>
      <w:lvlJc w:val="left"/>
      <w:pPr>
        <w:ind w:left="2160" w:hanging="360"/>
      </w:pPr>
      <w:rPr>
        <w:rFonts w:ascii="Wingdings" w:hAnsi="Wingdings" w:hint="default"/>
      </w:rPr>
    </w:lvl>
    <w:lvl w:ilvl="3" w:tplc="2C16A35A">
      <w:start w:val="1"/>
      <w:numFmt w:val="bullet"/>
      <w:lvlText w:val=""/>
      <w:lvlJc w:val="left"/>
      <w:pPr>
        <w:ind w:left="2880" w:hanging="360"/>
      </w:pPr>
      <w:rPr>
        <w:rFonts w:ascii="Symbol" w:hAnsi="Symbol" w:hint="default"/>
      </w:rPr>
    </w:lvl>
    <w:lvl w:ilvl="4" w:tplc="64D25E58">
      <w:start w:val="1"/>
      <w:numFmt w:val="bullet"/>
      <w:lvlText w:val="o"/>
      <w:lvlJc w:val="left"/>
      <w:pPr>
        <w:ind w:left="3600" w:hanging="360"/>
      </w:pPr>
      <w:rPr>
        <w:rFonts w:ascii="Courier New" w:hAnsi="Courier New" w:hint="default"/>
      </w:rPr>
    </w:lvl>
    <w:lvl w:ilvl="5" w:tplc="DC507C96">
      <w:start w:val="1"/>
      <w:numFmt w:val="bullet"/>
      <w:lvlText w:val=""/>
      <w:lvlJc w:val="left"/>
      <w:pPr>
        <w:ind w:left="4320" w:hanging="360"/>
      </w:pPr>
      <w:rPr>
        <w:rFonts w:ascii="Wingdings" w:hAnsi="Wingdings" w:hint="default"/>
      </w:rPr>
    </w:lvl>
    <w:lvl w:ilvl="6" w:tplc="2158B150">
      <w:start w:val="1"/>
      <w:numFmt w:val="bullet"/>
      <w:lvlText w:val=""/>
      <w:lvlJc w:val="left"/>
      <w:pPr>
        <w:ind w:left="5040" w:hanging="360"/>
      </w:pPr>
      <w:rPr>
        <w:rFonts w:ascii="Symbol" w:hAnsi="Symbol" w:hint="default"/>
      </w:rPr>
    </w:lvl>
    <w:lvl w:ilvl="7" w:tplc="ECE0CC4A">
      <w:start w:val="1"/>
      <w:numFmt w:val="bullet"/>
      <w:lvlText w:val="o"/>
      <w:lvlJc w:val="left"/>
      <w:pPr>
        <w:ind w:left="5760" w:hanging="360"/>
      </w:pPr>
      <w:rPr>
        <w:rFonts w:ascii="Courier New" w:hAnsi="Courier New" w:hint="default"/>
      </w:rPr>
    </w:lvl>
    <w:lvl w:ilvl="8" w:tplc="DC0E9154">
      <w:start w:val="1"/>
      <w:numFmt w:val="bullet"/>
      <w:lvlText w:val=""/>
      <w:lvlJc w:val="left"/>
      <w:pPr>
        <w:ind w:left="6480" w:hanging="360"/>
      </w:pPr>
      <w:rPr>
        <w:rFonts w:ascii="Wingdings" w:hAnsi="Wingdings" w:hint="default"/>
      </w:rPr>
    </w:lvl>
  </w:abstractNum>
  <w:abstractNum w:abstractNumId="41" w15:restartNumberingAfterBreak="0">
    <w:nsid w:val="7D262E16"/>
    <w:multiLevelType w:val="hybridMultilevel"/>
    <w:tmpl w:val="5B5C4E0E"/>
    <w:lvl w:ilvl="0" w:tplc="EA7E8DB4">
      <w:start w:val="1"/>
      <w:numFmt w:val="decimal"/>
      <w:lvlText w:val="%1."/>
      <w:lvlJc w:val="left"/>
      <w:pPr>
        <w:ind w:left="720" w:hanging="360"/>
      </w:pPr>
    </w:lvl>
    <w:lvl w:ilvl="1" w:tplc="94D0731C">
      <w:start w:val="1"/>
      <w:numFmt w:val="lowerLetter"/>
      <w:lvlText w:val="%2."/>
      <w:lvlJc w:val="left"/>
      <w:pPr>
        <w:ind w:left="1440" w:hanging="360"/>
      </w:pPr>
    </w:lvl>
    <w:lvl w:ilvl="2" w:tplc="6C961818">
      <w:start w:val="1"/>
      <w:numFmt w:val="lowerRoman"/>
      <w:lvlText w:val="%3."/>
      <w:lvlJc w:val="right"/>
      <w:pPr>
        <w:ind w:left="2160" w:hanging="180"/>
      </w:pPr>
    </w:lvl>
    <w:lvl w:ilvl="3" w:tplc="9BC41810">
      <w:start w:val="1"/>
      <w:numFmt w:val="decimal"/>
      <w:lvlText w:val="%4."/>
      <w:lvlJc w:val="left"/>
      <w:pPr>
        <w:ind w:left="2880" w:hanging="360"/>
      </w:pPr>
    </w:lvl>
    <w:lvl w:ilvl="4" w:tplc="A4DAAADA">
      <w:start w:val="1"/>
      <w:numFmt w:val="lowerLetter"/>
      <w:lvlText w:val="%5."/>
      <w:lvlJc w:val="left"/>
      <w:pPr>
        <w:ind w:left="3600" w:hanging="360"/>
      </w:pPr>
    </w:lvl>
    <w:lvl w:ilvl="5" w:tplc="E43C9436">
      <w:start w:val="1"/>
      <w:numFmt w:val="lowerRoman"/>
      <w:lvlText w:val="%6."/>
      <w:lvlJc w:val="right"/>
      <w:pPr>
        <w:ind w:left="4320" w:hanging="180"/>
      </w:pPr>
    </w:lvl>
    <w:lvl w:ilvl="6" w:tplc="8382AC44">
      <w:start w:val="1"/>
      <w:numFmt w:val="decimal"/>
      <w:lvlText w:val="%7."/>
      <w:lvlJc w:val="left"/>
      <w:pPr>
        <w:ind w:left="5040" w:hanging="360"/>
      </w:pPr>
    </w:lvl>
    <w:lvl w:ilvl="7" w:tplc="42263AF8">
      <w:start w:val="1"/>
      <w:numFmt w:val="lowerLetter"/>
      <w:lvlText w:val="%8."/>
      <w:lvlJc w:val="left"/>
      <w:pPr>
        <w:ind w:left="5760" w:hanging="360"/>
      </w:pPr>
    </w:lvl>
    <w:lvl w:ilvl="8" w:tplc="8A2AF7E4">
      <w:start w:val="1"/>
      <w:numFmt w:val="lowerRoman"/>
      <w:lvlText w:val="%9."/>
      <w:lvlJc w:val="right"/>
      <w:pPr>
        <w:ind w:left="6480" w:hanging="180"/>
      </w:pPr>
    </w:lvl>
  </w:abstractNum>
  <w:num w:numId="1" w16cid:durableId="1860729946">
    <w:abstractNumId w:val="41"/>
  </w:num>
  <w:num w:numId="2" w16cid:durableId="1682782605">
    <w:abstractNumId w:val="24"/>
  </w:num>
  <w:num w:numId="3" w16cid:durableId="1023165817">
    <w:abstractNumId w:val="22"/>
  </w:num>
  <w:num w:numId="4" w16cid:durableId="822507177">
    <w:abstractNumId w:val="12"/>
  </w:num>
  <w:num w:numId="5" w16cid:durableId="1086076859">
    <w:abstractNumId w:val="30"/>
  </w:num>
  <w:num w:numId="6" w16cid:durableId="1228303280">
    <w:abstractNumId w:val="40"/>
  </w:num>
  <w:num w:numId="7" w16cid:durableId="2175467">
    <w:abstractNumId w:val="35"/>
  </w:num>
  <w:num w:numId="8" w16cid:durableId="5324931">
    <w:abstractNumId w:val="19"/>
  </w:num>
  <w:num w:numId="9" w16cid:durableId="1081832702">
    <w:abstractNumId w:val="5"/>
  </w:num>
  <w:num w:numId="10" w16cid:durableId="439490506">
    <w:abstractNumId w:val="9"/>
  </w:num>
  <w:num w:numId="11" w16cid:durableId="2007897226">
    <w:abstractNumId w:val="32"/>
  </w:num>
  <w:num w:numId="12" w16cid:durableId="2135171695">
    <w:abstractNumId w:val="23"/>
  </w:num>
  <w:num w:numId="13" w16cid:durableId="1152284419">
    <w:abstractNumId w:val="18"/>
  </w:num>
  <w:num w:numId="14" w16cid:durableId="1908757897">
    <w:abstractNumId w:val="8"/>
  </w:num>
  <w:num w:numId="15" w16cid:durableId="1089815068">
    <w:abstractNumId w:val="21"/>
  </w:num>
  <w:num w:numId="16" w16cid:durableId="1560049677">
    <w:abstractNumId w:val="34"/>
  </w:num>
  <w:num w:numId="17" w16cid:durableId="1470172517">
    <w:abstractNumId w:val="17"/>
  </w:num>
  <w:num w:numId="18" w16cid:durableId="1307008718">
    <w:abstractNumId w:val="11"/>
  </w:num>
  <w:num w:numId="19" w16cid:durableId="788933197">
    <w:abstractNumId w:val="1"/>
  </w:num>
  <w:num w:numId="20" w16cid:durableId="97724359">
    <w:abstractNumId w:val="37"/>
  </w:num>
  <w:num w:numId="21" w16cid:durableId="1333797061">
    <w:abstractNumId w:val="13"/>
  </w:num>
  <w:num w:numId="22" w16cid:durableId="854923372">
    <w:abstractNumId w:val="39"/>
  </w:num>
  <w:num w:numId="23" w16cid:durableId="702442346">
    <w:abstractNumId w:val="3"/>
  </w:num>
  <w:num w:numId="24" w16cid:durableId="1120418125">
    <w:abstractNumId w:val="29"/>
  </w:num>
  <w:num w:numId="25" w16cid:durableId="784888661">
    <w:abstractNumId w:val="15"/>
  </w:num>
  <w:num w:numId="26" w16cid:durableId="1691105128">
    <w:abstractNumId w:val="0"/>
  </w:num>
  <w:num w:numId="27" w16cid:durableId="450169861">
    <w:abstractNumId w:val="33"/>
  </w:num>
  <w:num w:numId="28" w16cid:durableId="1528955414">
    <w:abstractNumId w:val="27"/>
  </w:num>
  <w:num w:numId="29" w16cid:durableId="315453517">
    <w:abstractNumId w:val="6"/>
  </w:num>
  <w:num w:numId="30" w16cid:durableId="505479170">
    <w:abstractNumId w:val="28"/>
  </w:num>
  <w:num w:numId="31" w16cid:durableId="515189526">
    <w:abstractNumId w:val="14"/>
  </w:num>
  <w:num w:numId="32" w16cid:durableId="39016553">
    <w:abstractNumId w:val="25"/>
  </w:num>
  <w:num w:numId="33" w16cid:durableId="524639638">
    <w:abstractNumId w:val="38"/>
  </w:num>
  <w:num w:numId="34" w16cid:durableId="1997030976">
    <w:abstractNumId w:val="26"/>
  </w:num>
  <w:num w:numId="35" w16cid:durableId="255598498">
    <w:abstractNumId w:val="20"/>
  </w:num>
  <w:num w:numId="36" w16cid:durableId="384640338">
    <w:abstractNumId w:val="10"/>
  </w:num>
  <w:num w:numId="37" w16cid:durableId="111562036">
    <w:abstractNumId w:val="16"/>
  </w:num>
  <w:num w:numId="38" w16cid:durableId="2004166297">
    <w:abstractNumId w:val="7"/>
  </w:num>
  <w:num w:numId="39" w16cid:durableId="1918785224">
    <w:abstractNumId w:val="36"/>
  </w:num>
  <w:num w:numId="40" w16cid:durableId="1714888866">
    <w:abstractNumId w:val="2"/>
  </w:num>
  <w:num w:numId="41" w16cid:durableId="273439560">
    <w:abstractNumId w:val="4"/>
  </w:num>
  <w:num w:numId="42" w16cid:durableId="171900962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5A91"/>
    <w:rsid w:val="0000005F"/>
    <w:rsid w:val="00004D01"/>
    <w:rsid w:val="00024578"/>
    <w:rsid w:val="000354AA"/>
    <w:rsid w:val="00037BF5"/>
    <w:rsid w:val="00051B65"/>
    <w:rsid w:val="000567DF"/>
    <w:rsid w:val="00062444"/>
    <w:rsid w:val="00070882"/>
    <w:rsid w:val="00080E34"/>
    <w:rsid w:val="000C44AC"/>
    <w:rsid w:val="000D332D"/>
    <w:rsid w:val="00126440"/>
    <w:rsid w:val="00133D55"/>
    <w:rsid w:val="00135296"/>
    <w:rsid w:val="00144671"/>
    <w:rsid w:val="00152D55"/>
    <w:rsid w:val="00182343"/>
    <w:rsid w:val="0018262D"/>
    <w:rsid w:val="001C260E"/>
    <w:rsid w:val="001E2040"/>
    <w:rsid w:val="00200230"/>
    <w:rsid w:val="00202041"/>
    <w:rsid w:val="00212B5F"/>
    <w:rsid w:val="00225788"/>
    <w:rsid w:val="00233463"/>
    <w:rsid w:val="0025362B"/>
    <w:rsid w:val="00261D72"/>
    <w:rsid w:val="00271142"/>
    <w:rsid w:val="002717FD"/>
    <w:rsid w:val="00272B51"/>
    <w:rsid w:val="0028416D"/>
    <w:rsid w:val="00285AFC"/>
    <w:rsid w:val="002C289D"/>
    <w:rsid w:val="002C6A46"/>
    <w:rsid w:val="002E3A67"/>
    <w:rsid w:val="002F5E3F"/>
    <w:rsid w:val="003124AB"/>
    <w:rsid w:val="00313C99"/>
    <w:rsid w:val="003262B8"/>
    <w:rsid w:val="0034773A"/>
    <w:rsid w:val="00354244"/>
    <w:rsid w:val="00362B2B"/>
    <w:rsid w:val="0038162E"/>
    <w:rsid w:val="00386CEC"/>
    <w:rsid w:val="00392878"/>
    <w:rsid w:val="003B496A"/>
    <w:rsid w:val="003D249A"/>
    <w:rsid w:val="003E6B66"/>
    <w:rsid w:val="003F09DA"/>
    <w:rsid w:val="00440634"/>
    <w:rsid w:val="00450138"/>
    <w:rsid w:val="00474EC5"/>
    <w:rsid w:val="00477840"/>
    <w:rsid w:val="00481AF4"/>
    <w:rsid w:val="004A395F"/>
    <w:rsid w:val="004C57BE"/>
    <w:rsid w:val="004D0269"/>
    <w:rsid w:val="004E78BE"/>
    <w:rsid w:val="004F5322"/>
    <w:rsid w:val="004F5D98"/>
    <w:rsid w:val="00512220"/>
    <w:rsid w:val="00572020"/>
    <w:rsid w:val="0057302E"/>
    <w:rsid w:val="00580964"/>
    <w:rsid w:val="00586599"/>
    <w:rsid w:val="0059131E"/>
    <w:rsid w:val="005A13BA"/>
    <w:rsid w:val="005A37FC"/>
    <w:rsid w:val="005A71B5"/>
    <w:rsid w:val="005B68BB"/>
    <w:rsid w:val="005E0242"/>
    <w:rsid w:val="00643210"/>
    <w:rsid w:val="00653005"/>
    <w:rsid w:val="006745D6"/>
    <w:rsid w:val="006759EC"/>
    <w:rsid w:val="006A6337"/>
    <w:rsid w:val="006C1759"/>
    <w:rsid w:val="006D14F4"/>
    <w:rsid w:val="007219CE"/>
    <w:rsid w:val="0072755A"/>
    <w:rsid w:val="00733281"/>
    <w:rsid w:val="00735981"/>
    <w:rsid w:val="007459E0"/>
    <w:rsid w:val="00751537"/>
    <w:rsid w:val="00771282"/>
    <w:rsid w:val="00787770"/>
    <w:rsid w:val="007C04D3"/>
    <w:rsid w:val="007C2A25"/>
    <w:rsid w:val="00805A91"/>
    <w:rsid w:val="00820875"/>
    <w:rsid w:val="00844846"/>
    <w:rsid w:val="008969DA"/>
    <w:rsid w:val="008B03F0"/>
    <w:rsid w:val="008B6712"/>
    <w:rsid w:val="008C063E"/>
    <w:rsid w:val="008C1647"/>
    <w:rsid w:val="008D2B94"/>
    <w:rsid w:val="008D4418"/>
    <w:rsid w:val="008E1FAA"/>
    <w:rsid w:val="008F021E"/>
    <w:rsid w:val="0090677F"/>
    <w:rsid w:val="00914AEF"/>
    <w:rsid w:val="00923836"/>
    <w:rsid w:val="009326E6"/>
    <w:rsid w:val="0095093E"/>
    <w:rsid w:val="009A51FC"/>
    <w:rsid w:val="009B5B8F"/>
    <w:rsid w:val="009C698D"/>
    <w:rsid w:val="009E088D"/>
    <w:rsid w:val="009E50EE"/>
    <w:rsid w:val="009E5EE0"/>
    <w:rsid w:val="009F6D38"/>
    <w:rsid w:val="00A138BA"/>
    <w:rsid w:val="00A33ABF"/>
    <w:rsid w:val="00A4598D"/>
    <w:rsid w:val="00A65618"/>
    <w:rsid w:val="00A90FF6"/>
    <w:rsid w:val="00A919B4"/>
    <w:rsid w:val="00AA7FBF"/>
    <w:rsid w:val="00AC3ECA"/>
    <w:rsid w:val="00AE6557"/>
    <w:rsid w:val="00B03FC4"/>
    <w:rsid w:val="00B074CD"/>
    <w:rsid w:val="00B22BB4"/>
    <w:rsid w:val="00B3256B"/>
    <w:rsid w:val="00B57E17"/>
    <w:rsid w:val="00B70433"/>
    <w:rsid w:val="00B71FD7"/>
    <w:rsid w:val="00B926BE"/>
    <w:rsid w:val="00BE0867"/>
    <w:rsid w:val="00BE159D"/>
    <w:rsid w:val="00BE478A"/>
    <w:rsid w:val="00BF7E5B"/>
    <w:rsid w:val="00C131E0"/>
    <w:rsid w:val="00C301EF"/>
    <w:rsid w:val="00C36F25"/>
    <w:rsid w:val="00C454AD"/>
    <w:rsid w:val="00CB6D73"/>
    <w:rsid w:val="00CC7C98"/>
    <w:rsid w:val="00CE1B42"/>
    <w:rsid w:val="00CF43F1"/>
    <w:rsid w:val="00D25D27"/>
    <w:rsid w:val="00D302BF"/>
    <w:rsid w:val="00D350AC"/>
    <w:rsid w:val="00D45C8F"/>
    <w:rsid w:val="00D53A00"/>
    <w:rsid w:val="00D702D4"/>
    <w:rsid w:val="00D758CB"/>
    <w:rsid w:val="00DD260A"/>
    <w:rsid w:val="00DF48C9"/>
    <w:rsid w:val="00DF524B"/>
    <w:rsid w:val="00DF70E6"/>
    <w:rsid w:val="00E10059"/>
    <w:rsid w:val="00E2268B"/>
    <w:rsid w:val="00E55B3A"/>
    <w:rsid w:val="00E75DA5"/>
    <w:rsid w:val="00E81294"/>
    <w:rsid w:val="00EA6140"/>
    <w:rsid w:val="00EA720B"/>
    <w:rsid w:val="00EC2646"/>
    <w:rsid w:val="00EC344D"/>
    <w:rsid w:val="00EC76C1"/>
    <w:rsid w:val="00ED30DF"/>
    <w:rsid w:val="00ED4C09"/>
    <w:rsid w:val="00F106EF"/>
    <w:rsid w:val="00F15221"/>
    <w:rsid w:val="00F171BE"/>
    <w:rsid w:val="00F360B9"/>
    <w:rsid w:val="00F36288"/>
    <w:rsid w:val="00F5694D"/>
    <w:rsid w:val="00F630AD"/>
    <w:rsid w:val="00F72259"/>
    <w:rsid w:val="00F754F1"/>
    <w:rsid w:val="00F944DF"/>
    <w:rsid w:val="00FA33F0"/>
    <w:rsid w:val="00FA64AC"/>
    <w:rsid w:val="00FD160F"/>
    <w:rsid w:val="00FE4090"/>
    <w:rsid w:val="0349ACE3"/>
    <w:rsid w:val="0350BCC2"/>
    <w:rsid w:val="0427DEC7"/>
    <w:rsid w:val="0840ECE3"/>
    <w:rsid w:val="0DCA28C0"/>
    <w:rsid w:val="0E80E83F"/>
    <w:rsid w:val="0F8B52FC"/>
    <w:rsid w:val="11789419"/>
    <w:rsid w:val="125B328A"/>
    <w:rsid w:val="139D3A34"/>
    <w:rsid w:val="14207A64"/>
    <w:rsid w:val="1A8A728C"/>
    <w:rsid w:val="1B0FB69B"/>
    <w:rsid w:val="1CA8FBC9"/>
    <w:rsid w:val="1D544394"/>
    <w:rsid w:val="203888E4"/>
    <w:rsid w:val="2085C439"/>
    <w:rsid w:val="21F49FE1"/>
    <w:rsid w:val="23CB6F32"/>
    <w:rsid w:val="26740532"/>
    <w:rsid w:val="26B439E2"/>
    <w:rsid w:val="2704F3F2"/>
    <w:rsid w:val="2A00D685"/>
    <w:rsid w:val="2C3F04DC"/>
    <w:rsid w:val="2CEB09F2"/>
    <w:rsid w:val="3033CDD7"/>
    <w:rsid w:val="33332937"/>
    <w:rsid w:val="333A8D7B"/>
    <w:rsid w:val="34F1DD48"/>
    <w:rsid w:val="35E63FCB"/>
    <w:rsid w:val="36E15866"/>
    <w:rsid w:val="3838ABE8"/>
    <w:rsid w:val="3851ECB9"/>
    <w:rsid w:val="39B93E86"/>
    <w:rsid w:val="3A72D51F"/>
    <w:rsid w:val="3AA48008"/>
    <w:rsid w:val="3C2245CB"/>
    <w:rsid w:val="3CAF8A85"/>
    <w:rsid w:val="3D4A085B"/>
    <w:rsid w:val="3D51B193"/>
    <w:rsid w:val="3F7730C3"/>
    <w:rsid w:val="40B2141E"/>
    <w:rsid w:val="43EE5CF1"/>
    <w:rsid w:val="447D47BF"/>
    <w:rsid w:val="461D435C"/>
    <w:rsid w:val="494B3E3D"/>
    <w:rsid w:val="49F4D4B1"/>
    <w:rsid w:val="4BBFA7E0"/>
    <w:rsid w:val="4BCE90A6"/>
    <w:rsid w:val="4C11AF60"/>
    <w:rsid w:val="4CB6FBD4"/>
    <w:rsid w:val="4D182D60"/>
    <w:rsid w:val="4E7E00CE"/>
    <w:rsid w:val="51C04DEC"/>
    <w:rsid w:val="51FEBA61"/>
    <w:rsid w:val="52532526"/>
    <w:rsid w:val="52D8E27E"/>
    <w:rsid w:val="53AA8061"/>
    <w:rsid w:val="53EBFF65"/>
    <w:rsid w:val="542619F3"/>
    <w:rsid w:val="55183E63"/>
    <w:rsid w:val="5524B4B3"/>
    <w:rsid w:val="563B84E5"/>
    <w:rsid w:val="5779A006"/>
    <w:rsid w:val="5B0503DD"/>
    <w:rsid w:val="5BCCD233"/>
    <w:rsid w:val="5D2DB999"/>
    <w:rsid w:val="5E70381B"/>
    <w:rsid w:val="5EE66852"/>
    <w:rsid w:val="5F0E94C2"/>
    <w:rsid w:val="6066B994"/>
    <w:rsid w:val="67D417AB"/>
    <w:rsid w:val="69E6BE89"/>
    <w:rsid w:val="6A663AF8"/>
    <w:rsid w:val="6AB607FF"/>
    <w:rsid w:val="6AD69EFF"/>
    <w:rsid w:val="6B2D2BAF"/>
    <w:rsid w:val="6C0CE27D"/>
    <w:rsid w:val="6CB42C81"/>
    <w:rsid w:val="6D439BB7"/>
    <w:rsid w:val="6D89D34D"/>
    <w:rsid w:val="6F5952A4"/>
    <w:rsid w:val="71EF15C0"/>
    <w:rsid w:val="74B904F1"/>
    <w:rsid w:val="76C889A8"/>
    <w:rsid w:val="76D7AAA2"/>
    <w:rsid w:val="772B1009"/>
    <w:rsid w:val="77F1DCAB"/>
    <w:rsid w:val="792DF1DC"/>
    <w:rsid w:val="7A6AA8CF"/>
    <w:rsid w:val="7BDA8705"/>
    <w:rsid w:val="7CEC149A"/>
    <w:rsid w:val="7E5E8F9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3D92F1"/>
  <w15:docId w15:val="{AE8F4D72-8CE0-499B-82AE-663E63426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en-CA" w:eastAsia="en-CA" w:bidi="ar-SA"/>
      </w:rPr>
    </w:rPrDefault>
    <w:pPrDefault>
      <w:pPr>
        <w:spacing w:after="1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349"/>
    <w:rPr>
      <w:rFonts w:cs="Times New Roman (Body CS)"/>
    </w:rPr>
  </w:style>
  <w:style w:type="paragraph" w:styleId="Heading1">
    <w:name w:val="heading 1"/>
    <w:next w:val="Heading1charcoal"/>
    <w:link w:val="Heading1Char"/>
    <w:uiPriority w:val="9"/>
    <w:qFormat/>
    <w:rsid w:val="00C80349"/>
    <w:pPr>
      <w:tabs>
        <w:tab w:val="left" w:pos="862"/>
      </w:tabs>
      <w:spacing w:before="480" w:after="120"/>
      <w:outlineLvl w:val="0"/>
    </w:pPr>
    <w:rPr>
      <w:rFonts w:eastAsiaTheme="majorEastAsia" w:cs="Times New Roman (Headings CS)"/>
      <w:b/>
      <w:bCs/>
      <w:caps/>
      <w:color w:val="2E813E" w:themeColor="background2"/>
      <w:sz w:val="28"/>
      <w:szCs w:val="26"/>
    </w:rPr>
  </w:style>
  <w:style w:type="paragraph" w:styleId="Heading2">
    <w:name w:val="heading 2"/>
    <w:next w:val="Normal"/>
    <w:link w:val="Heading2Char"/>
    <w:uiPriority w:val="9"/>
    <w:unhideWhenUsed/>
    <w:qFormat/>
    <w:rsid w:val="00C80349"/>
    <w:pPr>
      <w:tabs>
        <w:tab w:val="left" w:pos="862"/>
      </w:tabs>
      <w:spacing w:before="360" w:after="120"/>
      <w:outlineLvl w:val="1"/>
    </w:pPr>
    <w:rPr>
      <w:rFonts w:eastAsiaTheme="majorEastAsia" w:cs="Times New Roman (Headings CS)"/>
      <w:b/>
      <w:bCs/>
      <w:caps/>
      <w:color w:val="545859" w:themeColor="text1"/>
      <w:sz w:val="26"/>
      <w:szCs w:val="20"/>
    </w:rPr>
  </w:style>
  <w:style w:type="paragraph" w:styleId="Heading3">
    <w:name w:val="heading 3"/>
    <w:basedOn w:val="Normal"/>
    <w:next w:val="Normal"/>
    <w:link w:val="Heading3Char"/>
    <w:uiPriority w:val="9"/>
    <w:unhideWhenUsed/>
    <w:qFormat/>
    <w:rsid w:val="00C80349"/>
    <w:pPr>
      <w:keepNext/>
      <w:keepLines/>
      <w:tabs>
        <w:tab w:val="left" w:pos="862"/>
      </w:tabs>
      <w:spacing w:before="360" w:after="120" w:line="240" w:lineRule="auto"/>
      <w:outlineLvl w:val="2"/>
    </w:pPr>
    <w:rPr>
      <w:rFonts w:eastAsiaTheme="majorEastAsia" w:cs="Times New Roman (Headings CS)"/>
      <w:b/>
      <w:bCs/>
      <w:caps/>
      <w:color w:val="545859" w:themeColor="text1"/>
      <w:szCs w:val="20"/>
    </w:rPr>
  </w:style>
  <w:style w:type="paragraph" w:styleId="Heading4">
    <w:name w:val="heading 4"/>
    <w:next w:val="Normal"/>
    <w:link w:val="Heading4Char"/>
    <w:uiPriority w:val="9"/>
    <w:semiHidden/>
    <w:unhideWhenUsed/>
    <w:qFormat/>
    <w:rsid w:val="00C80349"/>
    <w:pPr>
      <w:tabs>
        <w:tab w:val="left" w:pos="864"/>
      </w:tabs>
      <w:spacing w:before="360" w:after="120"/>
      <w:outlineLvl w:val="3"/>
    </w:pPr>
    <w:rPr>
      <w:rFonts w:eastAsiaTheme="majorEastAsia" w:cs="Times New Roman (Headings CS)"/>
      <w:b/>
      <w:caps/>
      <w:color w:val="2E813E" w:themeColor="background2"/>
    </w:rPr>
  </w:style>
  <w:style w:type="paragraph" w:styleId="Heading5">
    <w:name w:val="heading 5"/>
    <w:next w:val="Normal"/>
    <w:link w:val="Heading5Char"/>
    <w:uiPriority w:val="9"/>
    <w:semiHidden/>
    <w:unhideWhenUsed/>
    <w:qFormat/>
    <w:rsid w:val="00C80349"/>
    <w:pPr>
      <w:spacing w:before="240" w:after="60"/>
      <w:outlineLvl w:val="4"/>
    </w:pPr>
    <w:rPr>
      <w:rFonts w:eastAsiaTheme="majorEastAsia" w:cstheme="majorBidi"/>
      <w:b/>
      <w:color w:val="545859" w:themeColor="text1"/>
      <w:sz w:val="16"/>
    </w:rPr>
  </w:style>
  <w:style w:type="paragraph" w:styleId="Heading6">
    <w:name w:val="heading 6"/>
    <w:basedOn w:val="Normal"/>
    <w:next w:val="Normal"/>
    <w:link w:val="Heading6Char"/>
    <w:uiPriority w:val="9"/>
    <w:semiHidden/>
    <w:unhideWhenUsed/>
    <w:qFormat/>
    <w:rsid w:val="00C80349"/>
    <w:pPr>
      <w:keepNext/>
      <w:keepLines/>
      <w:spacing w:before="240" w:after="60"/>
      <w:outlineLvl w:val="5"/>
    </w:pPr>
    <w:rPr>
      <w:rFonts w:eastAsiaTheme="majorEastAsia" w:cstheme="majorBidi"/>
      <w:b/>
      <w:color w:val="545859" w:themeColor="text1"/>
      <w:sz w:val="16"/>
    </w:rPr>
  </w:style>
  <w:style w:type="paragraph" w:styleId="Heading7">
    <w:name w:val="heading 7"/>
    <w:basedOn w:val="Normal"/>
    <w:next w:val="Normal"/>
    <w:link w:val="Heading7Char"/>
    <w:uiPriority w:val="9"/>
    <w:semiHidden/>
    <w:unhideWhenUsed/>
    <w:rsid w:val="00C80349"/>
    <w:pPr>
      <w:keepNext/>
      <w:keepLines/>
      <w:spacing w:before="40" w:after="0"/>
      <w:outlineLvl w:val="6"/>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Subtitle"/>
    <w:link w:val="TitleChar"/>
    <w:uiPriority w:val="10"/>
    <w:qFormat/>
    <w:rsid w:val="00C80349"/>
    <w:pPr>
      <w:spacing w:before="800"/>
      <w:contextualSpacing/>
      <w:outlineLvl w:val="0"/>
    </w:pPr>
    <w:rPr>
      <w:rFonts w:eastAsiaTheme="majorEastAsia" w:cstheme="majorBidi"/>
      <w:b/>
      <w:bCs/>
      <w:caps/>
      <w:color w:val="2E813E" w:themeColor="background2"/>
      <w:spacing w:val="-10"/>
      <w:kern w:val="28"/>
      <w:sz w:val="40"/>
      <w:szCs w:val="56"/>
    </w:rPr>
  </w:style>
  <w:style w:type="character" w:styleId="Hyperlink">
    <w:name w:val="Hyperlink"/>
    <w:basedOn w:val="DefaultParagraphFont"/>
    <w:uiPriority w:val="99"/>
    <w:unhideWhenUsed/>
    <w:qFormat/>
    <w:rsid w:val="00C80349"/>
    <w:rPr>
      <w:noProof w:val="0"/>
      <w:color w:val="2E813E" w:themeColor="hyperlink"/>
      <w:u w:val="single"/>
      <w:lang w:val="en-CA"/>
    </w:rPr>
  </w:style>
  <w:style w:type="table" w:styleId="TableGrid">
    <w:name w:val="Table Grid"/>
    <w:aliases w:val="SOE Table"/>
    <w:basedOn w:val="TableNormal"/>
    <w:uiPriority w:val="39"/>
    <w:rsid w:val="00E26691"/>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cPr>
      <w:tcMar>
        <w:top w:w="115" w:type="dxa"/>
        <w:left w:w="115" w:type="dxa"/>
        <w:bottom w:w="57" w:type="dxa"/>
        <w:right w:w="113" w:type="dxa"/>
      </w:tcMar>
    </w:tcPr>
    <w:tblStylePr w:type="firstRow">
      <w:rPr>
        <w:rFonts w:ascii="Tahoma" w:hAnsi="Tahoma"/>
        <w:b/>
        <w:i w:val="0"/>
        <w:color w:val="2E813E" w:themeColor="background2"/>
        <w:sz w:val="22"/>
      </w:rPr>
      <w:tblPr/>
      <w:tcPr>
        <w:shd w:val="clear" w:color="auto" w:fill="F2F2F2" w:themeFill="background1" w:themeFillShade="F2"/>
      </w:tcPr>
    </w:tblStylePr>
    <w:tblStylePr w:type="lastRow">
      <w:rPr>
        <w:rFonts w:ascii="Tahoma" w:hAnsi="Tahoma"/>
        <w:b/>
        <w:sz w:val="22"/>
      </w:rPr>
      <w:tblPr/>
      <w:tcPr>
        <w:tcBorders>
          <w:top w:val="single" w:sz="18" w:space="0" w:color="auto"/>
          <w:bottom w:val="single" w:sz="4" w:space="0" w:color="545859" w:themeColor="text1"/>
        </w:tcBorders>
      </w:tcPr>
    </w:tblStylePr>
    <w:tblStylePr w:type="firstCol">
      <w:rPr>
        <w:b w:val="0"/>
      </w:rPr>
    </w:tblStylePr>
    <w:tblStylePr w:type="lastCol">
      <w:pPr>
        <w:jc w:val="right"/>
      </w:pPr>
    </w:tblStylePr>
    <w:tblStylePr w:type="band1Horz">
      <w:tblPr/>
      <w:tcPr>
        <w:tcBorders>
          <w:bottom w:val="nil"/>
        </w:tcBorders>
      </w:tcPr>
    </w:tblStylePr>
    <w:tblStylePr w:type="band2Horz">
      <w:tblPr/>
      <w:tcPr>
        <w:tcBorders>
          <w:bottom w:val="single" w:sz="4" w:space="0" w:color="545859" w:themeColor="text1"/>
        </w:tcBorders>
      </w:tcPr>
    </w:tblStylePr>
  </w:style>
  <w:style w:type="paragraph" w:customStyle="1" w:styleId="Default">
    <w:name w:val="Default"/>
    <w:rsid w:val="00C80349"/>
    <w:pPr>
      <w:autoSpaceDE w:val="0"/>
      <w:autoSpaceDN w:val="0"/>
      <w:adjustRightInd w:val="0"/>
    </w:pPr>
    <w:rPr>
      <w:rFonts w:ascii="Calibri" w:hAnsi="Calibri" w:cs="Calibri"/>
      <w:color w:val="000000"/>
    </w:rPr>
  </w:style>
  <w:style w:type="paragraph" w:styleId="Header">
    <w:name w:val="header"/>
    <w:basedOn w:val="Normal"/>
    <w:link w:val="HeaderChar"/>
    <w:uiPriority w:val="99"/>
    <w:unhideWhenUsed/>
    <w:qFormat/>
    <w:rsid w:val="00C80349"/>
    <w:pPr>
      <w:tabs>
        <w:tab w:val="center" w:pos="4680"/>
        <w:tab w:val="right" w:pos="9360"/>
      </w:tabs>
      <w:jc w:val="right"/>
    </w:pPr>
    <w:rPr>
      <w:b/>
      <w:caps/>
      <w:color w:val="2E813E" w:themeColor="background2"/>
      <w:sz w:val="16"/>
      <w:szCs w:val="16"/>
    </w:rPr>
  </w:style>
  <w:style w:type="character" w:customStyle="1" w:styleId="HeaderChar">
    <w:name w:val="Header Char"/>
    <w:basedOn w:val="DefaultParagraphFont"/>
    <w:link w:val="Header"/>
    <w:uiPriority w:val="99"/>
    <w:rsid w:val="00C80349"/>
    <w:rPr>
      <w:rFonts w:ascii="Tahoma" w:hAnsi="Tahoma" w:cs="Times New Roman (Body CS)"/>
      <w:b/>
      <w:caps/>
      <w:color w:val="2E813E" w:themeColor="background2"/>
      <w:sz w:val="16"/>
      <w:szCs w:val="16"/>
    </w:rPr>
  </w:style>
  <w:style w:type="paragraph" w:styleId="Footer">
    <w:name w:val="footer"/>
    <w:basedOn w:val="Normal"/>
    <w:link w:val="FooterChar"/>
    <w:uiPriority w:val="99"/>
    <w:unhideWhenUsed/>
    <w:qFormat/>
    <w:rsid w:val="00C80349"/>
    <w:pPr>
      <w:tabs>
        <w:tab w:val="center" w:pos="4680"/>
        <w:tab w:val="right" w:pos="9360"/>
      </w:tabs>
    </w:pPr>
    <w:rPr>
      <w:sz w:val="16"/>
      <w:szCs w:val="16"/>
    </w:rPr>
  </w:style>
  <w:style w:type="character" w:customStyle="1" w:styleId="FooterChar">
    <w:name w:val="Footer Char"/>
    <w:basedOn w:val="DefaultParagraphFont"/>
    <w:link w:val="Footer"/>
    <w:uiPriority w:val="99"/>
    <w:rsid w:val="00C80349"/>
    <w:rPr>
      <w:rFonts w:ascii="Tahoma" w:hAnsi="Tahoma" w:cs="Times New Roman (Body CS)"/>
      <w:sz w:val="16"/>
      <w:szCs w:val="16"/>
    </w:rPr>
  </w:style>
  <w:style w:type="character" w:styleId="PageNumber">
    <w:name w:val="page number"/>
    <w:basedOn w:val="DefaultParagraphFont"/>
    <w:uiPriority w:val="99"/>
    <w:semiHidden/>
    <w:unhideWhenUsed/>
    <w:rsid w:val="0098062F"/>
  </w:style>
  <w:style w:type="character" w:customStyle="1" w:styleId="Heading1Char">
    <w:name w:val="Heading 1 Char"/>
    <w:basedOn w:val="DefaultParagraphFont"/>
    <w:link w:val="Heading1"/>
    <w:uiPriority w:val="9"/>
    <w:rsid w:val="00C80349"/>
    <w:rPr>
      <w:rFonts w:ascii="Tahoma" w:eastAsiaTheme="majorEastAsia" w:hAnsi="Tahoma" w:cs="Times New Roman (Headings CS)"/>
      <w:b/>
      <w:bCs/>
      <w:caps/>
      <w:color w:val="2E813E" w:themeColor="background2"/>
      <w:sz w:val="28"/>
      <w:szCs w:val="26"/>
    </w:rPr>
  </w:style>
  <w:style w:type="character" w:customStyle="1" w:styleId="Heading2Char">
    <w:name w:val="Heading 2 Char"/>
    <w:basedOn w:val="DefaultParagraphFont"/>
    <w:link w:val="Heading2"/>
    <w:uiPriority w:val="9"/>
    <w:rsid w:val="00C80349"/>
    <w:rPr>
      <w:rFonts w:ascii="Tahoma" w:eastAsiaTheme="majorEastAsia" w:hAnsi="Tahoma" w:cs="Times New Roman (Headings CS)"/>
      <w:b/>
      <w:bCs/>
      <w:caps/>
      <w:color w:val="545859" w:themeColor="text1"/>
      <w:sz w:val="26"/>
      <w:szCs w:val="20"/>
    </w:rPr>
  </w:style>
  <w:style w:type="paragraph" w:customStyle="1" w:styleId="Heading1charcoal">
    <w:name w:val="Heading 1 (charcoal)"/>
    <w:basedOn w:val="Heading1"/>
    <w:next w:val="ListNumber"/>
    <w:link w:val="Heading1charcoalChar"/>
    <w:rsid w:val="00C80349"/>
    <w:pPr>
      <w:spacing w:after="480"/>
    </w:pPr>
    <w:rPr>
      <w:color w:val="545859" w:themeColor="text1"/>
    </w:rPr>
  </w:style>
  <w:style w:type="character" w:customStyle="1" w:styleId="Heading1charcoalChar">
    <w:name w:val="Heading 1 (charcoal) Char"/>
    <w:basedOn w:val="Heading1Char"/>
    <w:link w:val="Heading1charcoal"/>
    <w:rsid w:val="00C80349"/>
    <w:rPr>
      <w:rFonts w:ascii="Tahoma" w:eastAsiaTheme="majorEastAsia" w:hAnsi="Tahoma" w:cs="Times New Roman (Headings CS)"/>
      <w:b/>
      <w:bCs/>
      <w:caps/>
      <w:color w:val="545859" w:themeColor="text1"/>
      <w:sz w:val="28"/>
      <w:szCs w:val="26"/>
    </w:rPr>
  </w:style>
  <w:style w:type="character" w:customStyle="1" w:styleId="Heading3Char">
    <w:name w:val="Heading 3 Char"/>
    <w:basedOn w:val="DefaultParagraphFont"/>
    <w:link w:val="Heading3"/>
    <w:uiPriority w:val="9"/>
    <w:rsid w:val="00C80349"/>
    <w:rPr>
      <w:rFonts w:ascii="Tahoma" w:eastAsiaTheme="majorEastAsia" w:hAnsi="Tahoma" w:cs="Times New Roman (Headings CS)"/>
      <w:b/>
      <w:bCs/>
      <w:caps/>
      <w:color w:val="545859" w:themeColor="text1"/>
      <w:sz w:val="22"/>
      <w:szCs w:val="20"/>
    </w:rPr>
  </w:style>
  <w:style w:type="paragraph" w:styleId="ListNumber">
    <w:name w:val="List Number"/>
    <w:basedOn w:val="Normal"/>
    <w:uiPriority w:val="99"/>
    <w:unhideWhenUsed/>
    <w:qFormat/>
    <w:rsid w:val="00C80349"/>
    <w:pPr>
      <w:numPr>
        <w:numId w:val="26"/>
      </w:numPr>
    </w:pPr>
  </w:style>
  <w:style w:type="paragraph" w:styleId="Subtitle">
    <w:name w:val="Subtitle"/>
    <w:basedOn w:val="Normal"/>
    <w:next w:val="Normal"/>
    <w:link w:val="SubtitleChar"/>
    <w:uiPriority w:val="11"/>
    <w:qFormat/>
    <w:pPr>
      <w:pBdr>
        <w:top w:val="nil"/>
        <w:left w:val="nil"/>
        <w:bottom w:val="nil"/>
        <w:right w:val="nil"/>
        <w:between w:val="nil"/>
      </w:pBdr>
      <w:spacing w:after="480" w:line="240" w:lineRule="auto"/>
    </w:pPr>
    <w:rPr>
      <w:rFonts w:cs="Tahoma"/>
      <w:b/>
      <w:smallCaps/>
      <w:color w:val="545859"/>
      <w:sz w:val="40"/>
      <w:szCs w:val="40"/>
    </w:rPr>
  </w:style>
  <w:style w:type="paragraph" w:styleId="ListNumber2">
    <w:name w:val="List Number 2"/>
    <w:basedOn w:val="Normal"/>
    <w:next w:val="Normal"/>
    <w:uiPriority w:val="99"/>
    <w:unhideWhenUsed/>
    <w:rsid w:val="00C80349"/>
    <w:pPr>
      <w:tabs>
        <w:tab w:val="left" w:pos="709"/>
      </w:tabs>
      <w:contextualSpacing/>
    </w:pPr>
  </w:style>
  <w:style w:type="paragraph" w:styleId="ListNumber3">
    <w:name w:val="List Number 3"/>
    <w:basedOn w:val="Normal"/>
    <w:next w:val="Normal"/>
    <w:uiPriority w:val="99"/>
    <w:unhideWhenUsed/>
    <w:rsid w:val="00C80349"/>
    <w:pPr>
      <w:tabs>
        <w:tab w:val="left" w:pos="709"/>
      </w:tabs>
    </w:pPr>
  </w:style>
  <w:style w:type="character" w:customStyle="1" w:styleId="Heading4Char">
    <w:name w:val="Heading 4 Char"/>
    <w:basedOn w:val="DefaultParagraphFont"/>
    <w:link w:val="Heading4"/>
    <w:uiPriority w:val="9"/>
    <w:rsid w:val="00C80349"/>
    <w:rPr>
      <w:rFonts w:ascii="Tahoma" w:eastAsiaTheme="majorEastAsia" w:hAnsi="Tahoma" w:cs="Times New Roman (Headings CS)"/>
      <w:b/>
      <w:caps/>
      <w:color w:val="2E813E" w:themeColor="background2"/>
      <w:sz w:val="22"/>
      <w:szCs w:val="22"/>
    </w:rPr>
  </w:style>
  <w:style w:type="character" w:customStyle="1" w:styleId="SubtitleChar">
    <w:name w:val="Subtitle Char"/>
    <w:basedOn w:val="DefaultParagraphFont"/>
    <w:link w:val="Subtitle"/>
    <w:uiPriority w:val="11"/>
    <w:rsid w:val="00C80349"/>
    <w:rPr>
      <w:rFonts w:ascii="Tahoma" w:eastAsiaTheme="minorEastAsia" w:hAnsi="Tahoma" w:cs="Times New Roman (Body CS)"/>
      <w:b/>
      <w:bCs/>
      <w:caps/>
      <w:color w:val="545859" w:themeColor="text1"/>
      <w:kern w:val="28"/>
      <w:sz w:val="40"/>
      <w:szCs w:val="22"/>
    </w:rPr>
  </w:style>
  <w:style w:type="character" w:styleId="SubtleEmphasis">
    <w:name w:val="Subtle Emphasis"/>
    <w:basedOn w:val="DefaultParagraphFont"/>
    <w:uiPriority w:val="19"/>
    <w:qFormat/>
    <w:rsid w:val="00C80349"/>
    <w:rPr>
      <w:i/>
      <w:iCs/>
      <w:noProof w:val="0"/>
      <w:color w:val="000000"/>
      <w:lang w:val="en-CA"/>
    </w:rPr>
  </w:style>
  <w:style w:type="paragraph" w:styleId="ListNumber4">
    <w:name w:val="List Number 4"/>
    <w:basedOn w:val="Normal"/>
    <w:next w:val="Normal"/>
    <w:uiPriority w:val="99"/>
    <w:unhideWhenUsed/>
    <w:rsid w:val="00C80349"/>
  </w:style>
  <w:style w:type="paragraph" w:styleId="ListNumber5">
    <w:name w:val="List Number 5"/>
    <w:basedOn w:val="Normal"/>
    <w:next w:val="Normal"/>
    <w:uiPriority w:val="99"/>
    <w:unhideWhenUsed/>
    <w:rsid w:val="00C80349"/>
    <w:pPr>
      <w:spacing w:after="60"/>
    </w:pPr>
    <w:rPr>
      <w:bCs/>
      <w:sz w:val="18"/>
    </w:rPr>
  </w:style>
  <w:style w:type="character" w:customStyle="1" w:styleId="Heading5Char">
    <w:name w:val="Heading 5 Char"/>
    <w:basedOn w:val="DefaultParagraphFont"/>
    <w:link w:val="Heading5"/>
    <w:uiPriority w:val="9"/>
    <w:rsid w:val="00C80349"/>
    <w:rPr>
      <w:rFonts w:ascii="Tahoma" w:eastAsiaTheme="majorEastAsia" w:hAnsi="Tahoma" w:cstheme="majorBidi"/>
      <w:b/>
      <w:color w:val="545859" w:themeColor="text1"/>
      <w:sz w:val="16"/>
    </w:rPr>
  </w:style>
  <w:style w:type="character" w:customStyle="1" w:styleId="Heading6Char">
    <w:name w:val="Heading 6 Char"/>
    <w:basedOn w:val="DefaultParagraphFont"/>
    <w:link w:val="Heading6"/>
    <w:uiPriority w:val="9"/>
    <w:rsid w:val="00C80349"/>
    <w:rPr>
      <w:rFonts w:ascii="Tahoma" w:eastAsiaTheme="majorEastAsia" w:hAnsi="Tahoma" w:cstheme="majorBidi"/>
      <w:b/>
      <w:color w:val="545859" w:themeColor="text1"/>
      <w:sz w:val="16"/>
    </w:rPr>
  </w:style>
  <w:style w:type="paragraph" w:styleId="NoSpacing">
    <w:name w:val="No Spacing"/>
    <w:basedOn w:val="Normal"/>
    <w:link w:val="NoSpacingChar"/>
    <w:uiPriority w:val="1"/>
    <w:qFormat/>
    <w:rsid w:val="00C80349"/>
    <w:pPr>
      <w:spacing w:after="0"/>
      <w:contextualSpacing/>
    </w:pPr>
  </w:style>
  <w:style w:type="character" w:styleId="IntenseEmphasis">
    <w:name w:val="Intense Emphasis"/>
    <w:basedOn w:val="DefaultParagraphFont"/>
    <w:uiPriority w:val="21"/>
    <w:qFormat/>
    <w:rsid w:val="00C80349"/>
    <w:rPr>
      <w:b/>
      <w:i/>
      <w:iCs/>
      <w:noProof w:val="0"/>
      <w:color w:val="2E813E" w:themeColor="background2"/>
      <w:lang w:val="en-CA"/>
    </w:rPr>
  </w:style>
  <w:style w:type="paragraph" w:styleId="IntenseQuote">
    <w:name w:val="Intense Quote"/>
    <w:basedOn w:val="Normal"/>
    <w:next w:val="Normal"/>
    <w:link w:val="IntenseQuoteChar"/>
    <w:uiPriority w:val="30"/>
    <w:qFormat/>
    <w:rsid w:val="00C80349"/>
    <w:pPr>
      <w:spacing w:before="160" w:after="240"/>
      <w:ind w:left="879" w:right="879"/>
    </w:pPr>
    <w:rPr>
      <w:i/>
      <w:iCs/>
      <w:color w:val="2E813E" w:themeColor="background2"/>
      <w:sz w:val="24"/>
    </w:rPr>
  </w:style>
  <w:style w:type="character" w:customStyle="1" w:styleId="IntenseQuoteChar">
    <w:name w:val="Intense Quote Char"/>
    <w:basedOn w:val="DefaultParagraphFont"/>
    <w:link w:val="IntenseQuote"/>
    <w:uiPriority w:val="30"/>
    <w:rsid w:val="00C80349"/>
    <w:rPr>
      <w:rFonts w:ascii="Tahoma" w:hAnsi="Tahoma" w:cs="Times New Roman (Body CS)"/>
      <w:i/>
      <w:iCs/>
      <w:color w:val="2E813E" w:themeColor="background2"/>
    </w:rPr>
  </w:style>
  <w:style w:type="character" w:styleId="IntenseReference">
    <w:name w:val="Intense Reference"/>
    <w:basedOn w:val="DefaultParagraphFont"/>
    <w:uiPriority w:val="32"/>
    <w:qFormat/>
    <w:rsid w:val="00C80349"/>
    <w:rPr>
      <w:b/>
      <w:bCs/>
      <w:caps w:val="0"/>
      <w:smallCaps w:val="0"/>
      <w:noProof w:val="0"/>
      <w:color w:val="2A2C2C" w:themeColor="text1" w:themeShade="80"/>
      <w:spacing w:val="5"/>
      <w:sz w:val="16"/>
      <w:lang w:val="en-CA"/>
    </w:rPr>
  </w:style>
  <w:style w:type="character" w:styleId="Emphasis">
    <w:name w:val="Emphasis"/>
    <w:basedOn w:val="DefaultParagraphFont"/>
    <w:uiPriority w:val="20"/>
    <w:qFormat/>
    <w:rsid w:val="00C80349"/>
    <w:rPr>
      <w:b/>
      <w:bCs/>
      <w:i/>
      <w:iCs/>
      <w:noProof w:val="0"/>
      <w:lang w:val="en-CA"/>
    </w:rPr>
  </w:style>
  <w:style w:type="character" w:styleId="Strong">
    <w:name w:val="Strong"/>
    <w:basedOn w:val="DefaultParagraphFont"/>
    <w:uiPriority w:val="22"/>
    <w:rsid w:val="00C80349"/>
    <w:rPr>
      <w:b/>
      <w:bCs/>
      <w:noProof w:val="0"/>
      <w:lang w:val="en-CA"/>
    </w:rPr>
  </w:style>
  <w:style w:type="character" w:customStyle="1" w:styleId="Heading7Char">
    <w:name w:val="Heading 7 Char"/>
    <w:basedOn w:val="DefaultParagraphFont"/>
    <w:link w:val="Heading7"/>
    <w:uiPriority w:val="9"/>
    <w:semiHidden/>
    <w:rsid w:val="00C80349"/>
    <w:rPr>
      <w:rFonts w:asciiTheme="majorHAnsi" w:eastAsiaTheme="majorEastAsia" w:hAnsiTheme="majorHAnsi" w:cstheme="majorBidi"/>
      <w:i/>
      <w:iCs/>
      <w:sz w:val="22"/>
    </w:rPr>
  </w:style>
  <w:style w:type="paragraph" w:styleId="Quote">
    <w:name w:val="Quote"/>
    <w:basedOn w:val="Normal"/>
    <w:next w:val="Normal"/>
    <w:link w:val="QuoteChar"/>
    <w:uiPriority w:val="29"/>
    <w:qFormat/>
    <w:rsid w:val="00C80349"/>
    <w:pPr>
      <w:spacing w:before="160" w:after="240"/>
      <w:ind w:left="879" w:right="879"/>
    </w:pPr>
    <w:rPr>
      <w:i/>
      <w:iCs/>
      <w:color w:val="545859" w:themeColor="text1"/>
      <w:sz w:val="24"/>
    </w:rPr>
  </w:style>
  <w:style w:type="character" w:customStyle="1" w:styleId="QuoteChar">
    <w:name w:val="Quote Char"/>
    <w:basedOn w:val="DefaultParagraphFont"/>
    <w:link w:val="Quote"/>
    <w:uiPriority w:val="29"/>
    <w:rsid w:val="00C80349"/>
    <w:rPr>
      <w:rFonts w:ascii="Tahoma" w:hAnsi="Tahoma" w:cs="Times New Roman (Body CS)"/>
      <w:i/>
      <w:iCs/>
      <w:color w:val="545859" w:themeColor="text1"/>
    </w:rPr>
  </w:style>
  <w:style w:type="character" w:styleId="SubtleReference">
    <w:name w:val="Subtle Reference"/>
    <w:basedOn w:val="DefaultParagraphFont"/>
    <w:uiPriority w:val="31"/>
    <w:qFormat/>
    <w:rsid w:val="00C80349"/>
    <w:rPr>
      <w:caps w:val="0"/>
      <w:smallCaps w:val="0"/>
      <w:noProof w:val="0"/>
      <w:color w:val="000000"/>
      <w:sz w:val="16"/>
      <w:lang w:val="en-CA"/>
    </w:rPr>
  </w:style>
  <w:style w:type="character" w:styleId="BookTitle">
    <w:name w:val="Book Title"/>
    <w:uiPriority w:val="33"/>
    <w:qFormat/>
    <w:rsid w:val="00C80349"/>
    <w:rPr>
      <w:b/>
      <w:bCs/>
      <w:i w:val="0"/>
      <w:iCs/>
      <w:noProof w:val="0"/>
      <w:color w:val="000000"/>
      <w:spacing w:val="5"/>
      <w:lang w:val="en-CA"/>
    </w:rPr>
  </w:style>
  <w:style w:type="paragraph" w:styleId="NormalIndent">
    <w:name w:val="Normal Indent"/>
    <w:basedOn w:val="Normal"/>
    <w:uiPriority w:val="99"/>
    <w:unhideWhenUsed/>
    <w:qFormat/>
    <w:rsid w:val="00C80349"/>
    <w:pPr>
      <w:ind w:left="879"/>
    </w:pPr>
  </w:style>
  <w:style w:type="character" w:customStyle="1" w:styleId="TitleChar">
    <w:name w:val="Title Char"/>
    <w:basedOn w:val="DefaultParagraphFont"/>
    <w:link w:val="Title"/>
    <w:uiPriority w:val="10"/>
    <w:rsid w:val="00C80349"/>
    <w:rPr>
      <w:rFonts w:ascii="Tahoma" w:eastAsiaTheme="majorEastAsia" w:hAnsi="Tahoma" w:cstheme="majorBidi"/>
      <w:b/>
      <w:bCs/>
      <w:caps/>
      <w:color w:val="2E813E" w:themeColor="background2"/>
      <w:spacing w:val="-10"/>
      <w:kern w:val="28"/>
      <w:sz w:val="40"/>
      <w:szCs w:val="56"/>
    </w:rPr>
  </w:style>
  <w:style w:type="paragraph" w:styleId="ListParagraph">
    <w:name w:val="List Paragraph"/>
    <w:basedOn w:val="Normal"/>
    <w:uiPriority w:val="34"/>
    <w:qFormat/>
    <w:rsid w:val="00C80349"/>
    <w:pPr>
      <w:ind w:left="879"/>
      <w:contextualSpacing/>
    </w:pPr>
  </w:style>
  <w:style w:type="table" w:styleId="PlainTable1">
    <w:name w:val="Plain Table 1"/>
    <w:basedOn w:val="TableNormal"/>
    <w:uiPriority w:val="41"/>
    <w:rsid w:val="0048395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C80349"/>
    <w:pPr>
      <w:spacing w:after="200"/>
    </w:pPr>
    <w:rPr>
      <w:b/>
      <w:iCs/>
      <w:color w:val="545859" w:themeColor="text1"/>
      <w:sz w:val="18"/>
      <w:szCs w:val="18"/>
    </w:rPr>
  </w:style>
  <w:style w:type="character" w:customStyle="1" w:styleId="NoSpacingChar">
    <w:name w:val="No Spacing Char"/>
    <w:basedOn w:val="DefaultParagraphFont"/>
    <w:link w:val="NoSpacing"/>
    <w:uiPriority w:val="1"/>
    <w:rsid w:val="008E1FAA"/>
    <w:rPr>
      <w:rFonts w:cs="Times New Roman (Body CS)"/>
    </w:rPr>
  </w:style>
  <w:style w:type="table" w:styleId="TableGridLight">
    <w:name w:val="Grid Table Light"/>
    <w:basedOn w:val="TableNormal"/>
    <w:uiPriority w:val="40"/>
    <w:rsid w:val="00474EC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DF524B"/>
    <w:rPr>
      <w:sz w:val="16"/>
      <w:szCs w:val="16"/>
    </w:rPr>
  </w:style>
  <w:style w:type="paragraph" w:styleId="CommentText">
    <w:name w:val="annotation text"/>
    <w:basedOn w:val="Normal"/>
    <w:link w:val="CommentTextChar"/>
    <w:uiPriority w:val="99"/>
    <w:unhideWhenUsed/>
    <w:rsid w:val="00DF524B"/>
    <w:pPr>
      <w:spacing w:line="240" w:lineRule="auto"/>
    </w:pPr>
    <w:rPr>
      <w:sz w:val="20"/>
      <w:szCs w:val="20"/>
    </w:rPr>
  </w:style>
  <w:style w:type="character" w:customStyle="1" w:styleId="CommentTextChar">
    <w:name w:val="Comment Text Char"/>
    <w:basedOn w:val="DefaultParagraphFont"/>
    <w:link w:val="CommentText"/>
    <w:uiPriority w:val="99"/>
    <w:rsid w:val="00DF524B"/>
    <w:rPr>
      <w:rFonts w:cs="Times New Roman (Body CS)"/>
      <w:sz w:val="20"/>
      <w:szCs w:val="20"/>
    </w:rPr>
  </w:style>
  <w:style w:type="paragraph" w:styleId="CommentSubject">
    <w:name w:val="annotation subject"/>
    <w:basedOn w:val="CommentText"/>
    <w:next w:val="CommentText"/>
    <w:link w:val="CommentSubjectChar"/>
    <w:uiPriority w:val="99"/>
    <w:semiHidden/>
    <w:unhideWhenUsed/>
    <w:rsid w:val="00DF524B"/>
    <w:rPr>
      <w:b/>
      <w:bCs/>
    </w:rPr>
  </w:style>
  <w:style w:type="character" w:customStyle="1" w:styleId="CommentSubjectChar">
    <w:name w:val="Comment Subject Char"/>
    <w:basedOn w:val="CommentTextChar"/>
    <w:link w:val="CommentSubject"/>
    <w:uiPriority w:val="99"/>
    <w:semiHidden/>
    <w:rsid w:val="00DF524B"/>
    <w:rPr>
      <w:rFonts w:cs="Times New Roman (Body CS)"/>
      <w:b/>
      <w:bCs/>
      <w:sz w:val="20"/>
      <w:szCs w:val="20"/>
    </w:rPr>
  </w:style>
  <w:style w:type="character" w:styleId="UnresolvedMention">
    <w:name w:val="Unresolved Mention"/>
    <w:basedOn w:val="DefaultParagraphFont"/>
    <w:uiPriority w:val="99"/>
    <w:semiHidden/>
    <w:unhideWhenUsed/>
    <w:rsid w:val="00787770"/>
    <w:rPr>
      <w:color w:val="605E5C"/>
      <w:shd w:val="clear" w:color="auto" w:fill="E1DFDD"/>
    </w:rPr>
  </w:style>
  <w:style w:type="paragraph" w:styleId="Revision">
    <w:name w:val="Revision"/>
    <w:hidden/>
    <w:uiPriority w:val="99"/>
    <w:semiHidden/>
    <w:rsid w:val="004E78BE"/>
    <w:pPr>
      <w:spacing w:after="0" w:line="240" w:lineRule="auto"/>
    </w:pPr>
    <w:rPr>
      <w:rFonts w:cs="Times New Roman (Body 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766106">
      <w:bodyDiv w:val="1"/>
      <w:marLeft w:val="0"/>
      <w:marRight w:val="0"/>
      <w:marTop w:val="0"/>
      <w:marBottom w:val="0"/>
      <w:divBdr>
        <w:top w:val="none" w:sz="0" w:space="0" w:color="auto"/>
        <w:left w:val="none" w:sz="0" w:space="0" w:color="auto"/>
        <w:bottom w:val="none" w:sz="0" w:space="0" w:color="auto"/>
        <w:right w:val="none" w:sz="0" w:space="0" w:color="auto"/>
      </w:divBdr>
    </w:div>
    <w:div w:id="526452009">
      <w:bodyDiv w:val="1"/>
      <w:marLeft w:val="0"/>
      <w:marRight w:val="0"/>
      <w:marTop w:val="0"/>
      <w:marBottom w:val="0"/>
      <w:divBdr>
        <w:top w:val="none" w:sz="0" w:space="0" w:color="auto"/>
        <w:left w:val="none" w:sz="0" w:space="0" w:color="auto"/>
        <w:bottom w:val="none" w:sz="0" w:space="0" w:color="auto"/>
        <w:right w:val="none" w:sz="0" w:space="0" w:color="auto"/>
      </w:divBdr>
    </w:div>
    <w:div w:id="1454860179">
      <w:bodyDiv w:val="1"/>
      <w:marLeft w:val="0"/>
      <w:marRight w:val="0"/>
      <w:marTop w:val="0"/>
      <w:marBottom w:val="0"/>
      <w:divBdr>
        <w:top w:val="none" w:sz="0" w:space="0" w:color="auto"/>
        <w:left w:val="none" w:sz="0" w:space="0" w:color="auto"/>
        <w:bottom w:val="none" w:sz="0" w:space="0" w:color="auto"/>
        <w:right w:val="none" w:sz="0" w:space="0" w:color="auto"/>
      </w:divBdr>
      <w:divsChild>
        <w:div w:id="1517184917">
          <w:marLeft w:val="0"/>
          <w:marRight w:val="0"/>
          <w:marTop w:val="0"/>
          <w:marBottom w:val="0"/>
          <w:divBdr>
            <w:top w:val="single" w:sz="2" w:space="0" w:color="E5E7EB"/>
            <w:left w:val="single" w:sz="2" w:space="0" w:color="E5E7EB"/>
            <w:bottom w:val="single" w:sz="2" w:space="0" w:color="E5E7EB"/>
            <w:right w:val="single" w:sz="2" w:space="0" w:color="E5E7EB"/>
          </w:divBdr>
        </w:div>
        <w:div w:id="2091459605">
          <w:marLeft w:val="0"/>
          <w:marRight w:val="0"/>
          <w:marTop w:val="0"/>
          <w:marBottom w:val="0"/>
          <w:divBdr>
            <w:top w:val="single" w:sz="2" w:space="0" w:color="E5E7EB"/>
            <w:left w:val="single" w:sz="2" w:space="0" w:color="E5E7EB"/>
            <w:bottom w:val="single" w:sz="2" w:space="0" w:color="E5E7EB"/>
            <w:right w:val="single" w:sz="2" w:space="0" w:color="E5E7EB"/>
          </w:divBdr>
          <w:divsChild>
            <w:div w:id="531454628">
              <w:marLeft w:val="0"/>
              <w:marRight w:val="0"/>
              <w:marTop w:val="0"/>
              <w:marBottom w:val="0"/>
              <w:divBdr>
                <w:top w:val="single" w:sz="2" w:space="0" w:color="E5E7EB"/>
                <w:left w:val="single" w:sz="2" w:space="0" w:color="E5E7EB"/>
                <w:bottom w:val="single" w:sz="2" w:space="0" w:color="E5E7EB"/>
                <w:right w:val="single" w:sz="2" w:space="0" w:color="E5E7EB"/>
              </w:divBdr>
            </w:div>
            <w:div w:id="1854565940">
              <w:marLeft w:val="0"/>
              <w:marRight w:val="0"/>
              <w:marTop w:val="0"/>
              <w:marBottom w:val="0"/>
              <w:divBdr>
                <w:top w:val="single" w:sz="2" w:space="0" w:color="E5E7EB"/>
                <w:left w:val="single" w:sz="2" w:space="0" w:color="E5E7EB"/>
                <w:bottom w:val="single" w:sz="2" w:space="0" w:color="E5E7EB"/>
                <w:right w:val="single" w:sz="2" w:space="0" w:color="E5E7EB"/>
              </w:divBdr>
            </w:div>
            <w:div w:id="20201108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0.png"/></Relationships>
</file>

<file path=word/_rels/footer3.xml.rels><?xml version="1.0" encoding="UTF-8" standalone="yes"?>
<Relationships xmlns="http://schemas.openxmlformats.org/package/2006/relationships"><Relationship Id="rId4" Type="http://schemas.openxmlformats.org/officeDocument/2006/relationships/image" Target="media/image40.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20.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Save on Energy 1">
      <a:dk1>
        <a:srgbClr val="545859"/>
      </a:dk1>
      <a:lt1>
        <a:srgbClr val="FFFFFF"/>
      </a:lt1>
      <a:dk2>
        <a:srgbClr val="A2E00A"/>
      </a:dk2>
      <a:lt2>
        <a:srgbClr val="2E813E"/>
      </a:lt2>
      <a:accent1>
        <a:srgbClr val="F26D04"/>
      </a:accent1>
      <a:accent2>
        <a:srgbClr val="FEDB00"/>
      </a:accent2>
      <a:accent3>
        <a:srgbClr val="F6BE00"/>
      </a:accent3>
      <a:accent4>
        <a:srgbClr val="009E95"/>
      </a:accent4>
      <a:accent5>
        <a:srgbClr val="058DCF"/>
      </a:accent5>
      <a:accent6>
        <a:srgbClr val="007398"/>
      </a:accent6>
      <a:hlink>
        <a:srgbClr val="2E813E"/>
      </a:hlink>
      <a:folHlink>
        <a:srgbClr val="545859"/>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a40994-8253-4ce7-b671-624da6da63b5">
      <Terms xmlns="http://schemas.microsoft.com/office/infopath/2007/PartnerControls"/>
    </lcf76f155ced4ddcb4097134ff3c332f>
    <TaxCatchAll xmlns="42f7426d-460a-433c-9f53-26f148e10290" xsi:nil="true"/>
    <SharedWithUsers xmlns="42f7426d-460a-433c-9f53-26f148e10290">
      <UserInfo>
        <DisplayName/>
        <AccountId xsi:nil="true"/>
        <AccountType/>
      </UserInfo>
    </SharedWithUsers>
    <_Flow_SignoffStatus xmlns="dea40994-8253-4ce7-b671-624da6da63b5" xsi:nil="true"/>
  </documentManagement>
</p:properties>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cOVuPcgyOJgU1zXQiIeslrgh3fQ==">AMUW2mXfNvg2tYNfqrgHD719vAWutBdo0W6/1fsmMWRKsLlP8UTrxXzZUK5nsk/bIjeB2MyEUjs8eGNc1Kjp0vdC7TOBafAwTCsKWOFLeIJgK310hHoFCgoStr41BBeuYtsm20RO+X9L</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1FB07EAF91C5B4C82121B7C3CF04936" ma:contentTypeVersion="18" ma:contentTypeDescription="Crée un document." ma:contentTypeScope="" ma:versionID="1dc4d1f5de033055690275469e70a7f7">
  <xsd:schema xmlns:xsd="http://www.w3.org/2001/XMLSchema" xmlns:xs="http://www.w3.org/2001/XMLSchema" xmlns:p="http://schemas.microsoft.com/office/2006/metadata/properties" xmlns:ns2="dea40994-8253-4ce7-b671-624da6da63b5" xmlns:ns3="42f7426d-460a-433c-9f53-26f148e10290" targetNamespace="http://schemas.microsoft.com/office/2006/metadata/properties" ma:root="true" ma:fieldsID="4d0d4c9f7b87c0a1e5a1ace9f16766c6" ns2:_="" ns3:_="">
    <xsd:import namespace="dea40994-8253-4ce7-b671-624da6da63b5"/>
    <xsd:import namespace="42f7426d-460a-433c-9f53-26f148e102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_Flow_SignoffStatu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a40994-8253-4ce7-b671-624da6da63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83d0b4d8-5c5f-4185-942c-a9d3a023e7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_Flow_SignoffStatus" ma:index="21" nillable="true" ma:displayName="État de validation" ma:format="Dropdown" ma:internalName="_x00c9_tat_x0020_de_x0020_validation">
      <xsd:simpleType>
        <xsd:restriction base="dms:Text">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f7426d-460a-433c-9f53-26f148e10290"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dab4cbb3-1fb0-4522-9371-c65d6a1dfbf7}" ma:internalName="TaxCatchAll" ma:showField="CatchAllData" ma:web="42f7426d-460a-433c-9f53-26f148e102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5C2220-60E8-4C32-80C0-CB3B676E54F5}">
  <ds:schemaRefs>
    <ds:schemaRef ds:uri="http://schemas.microsoft.com/office/2006/metadata/properties"/>
    <ds:schemaRef ds:uri="http://schemas.microsoft.com/office/infopath/2007/PartnerControls"/>
    <ds:schemaRef ds:uri="dea40994-8253-4ce7-b671-624da6da63b5"/>
    <ds:schemaRef ds:uri="42f7426d-460a-433c-9f53-26f148e10290"/>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8E6FAC21-A048-48C0-866A-42500170CCFD}">
  <ds:schemaRefs>
    <ds:schemaRef ds:uri="http://schemas.openxmlformats.org/officeDocument/2006/bibliography"/>
  </ds:schemaRefs>
</ds:datastoreItem>
</file>

<file path=customXml/itemProps4.xml><?xml version="1.0" encoding="utf-8"?>
<ds:datastoreItem xmlns:ds="http://schemas.openxmlformats.org/officeDocument/2006/customXml" ds:itemID="{0A3E1470-4232-411B-93BB-B11F570B0079}">
  <ds:schemaRefs>
    <ds:schemaRef ds:uri="http://schemas.microsoft.com/sharepoint/v3/contenttype/forms"/>
  </ds:schemaRefs>
</ds:datastoreItem>
</file>

<file path=customXml/itemProps5.xml><?xml version="1.0" encoding="utf-8"?>
<ds:datastoreItem xmlns:ds="http://schemas.openxmlformats.org/officeDocument/2006/customXml" ds:itemID="{47FF16E1-A654-4296-B3E2-4475EB9E4461}"/>
</file>

<file path=docProps/app.xml><?xml version="1.0" encoding="utf-8"?>
<Properties xmlns="http://schemas.openxmlformats.org/officeDocument/2006/extended-properties" xmlns:vt="http://schemas.openxmlformats.org/officeDocument/2006/docPropsVTypes">
  <Template>Normal</Template>
  <TotalTime>113</TotalTime>
  <Pages>11</Pages>
  <Words>1200</Words>
  <Characters>7059</Characters>
  <Application>Microsoft Office Word</Application>
  <DocSecurity>0</DocSecurity>
  <Lines>227</Lines>
  <Paragraphs>165</Paragraphs>
  <ScaleCrop>false</ScaleCrop>
  <Company/>
  <LinksUpToDate>false</LinksUpToDate>
  <CharactersWithSpaces>8094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Workshop description</dc:title>
  <dc:subject/>
  <dc:creator>Kyle O'Hearn</dc:creator>
  <cp:keywords/>
  <cp:lastModifiedBy>Maelys Fillon</cp:lastModifiedBy>
  <cp:revision>126</cp:revision>
  <dcterms:created xsi:type="dcterms:W3CDTF">2022-03-17T02:11:00Z</dcterms:created>
  <dcterms:modified xsi:type="dcterms:W3CDTF">2026-09-14T14:15:00Z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0x01010011FB07EAF91C5B4C82121B7C3CF04936</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docLang">
    <vt:lpwstr>en</vt:lpwstr>
  </property>
</Properties>
</file>