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6535" w14:textId="643208B4" w:rsidR="00D673AF" w:rsidRDefault="00331319">
      <w:pPr>
        <w:pStyle w:val="Title"/>
      </w:pPr>
      <w:r>
        <w:t>Energy</w:t>
      </w:r>
      <w:r w:rsidR="00BC389B">
        <w:t>-</w:t>
      </w:r>
      <w:r>
        <w:t xml:space="preserve">Saving Opportunities IN THE fOOD </w:t>
      </w:r>
      <w:r w:rsidR="00E05E8F">
        <w:t>&amp;</w:t>
      </w:r>
      <w:r>
        <w:t xml:space="preserve"> BEVERAGE </w:t>
      </w:r>
      <w:r w:rsidR="003E2C14">
        <w:t xml:space="preserve">Processing </w:t>
      </w:r>
      <w:r w:rsidR="00571F89">
        <w:t>SECTOR</w:t>
      </w:r>
    </w:p>
    <w:p w14:paraId="33F5DBCF" w14:textId="4D86AC17" w:rsidR="00AD052C" w:rsidRPr="00DB0EC5" w:rsidRDefault="001916E6" w:rsidP="00DB0EC5">
      <w:pPr>
        <w:pStyle w:val="Subtitle"/>
      </w:pPr>
      <w:r>
        <w:t xml:space="preserve">Participant </w:t>
      </w:r>
      <w:r w:rsidR="002427DC">
        <w:t>Workbook</w:t>
      </w:r>
    </w:p>
    <w:p w14:paraId="1C97EC01" w14:textId="196E94FA" w:rsidR="00573224" w:rsidRPr="00CD3027" w:rsidRDefault="3975D801" w:rsidP="00573224">
      <w:r>
        <w:t xml:space="preserve">Use this workbook in conjunction with the </w:t>
      </w:r>
      <w:r w:rsidRPr="3975D801">
        <w:t>“Energy-saving Opportunities in the Food and Beverage Sector”</w:t>
      </w:r>
      <w:r>
        <w:t xml:space="preserve"> workshop to understand what is involved in achieving energy savings for your facility.</w:t>
      </w:r>
    </w:p>
    <w:p w14:paraId="0B459FA8" w14:textId="0701C2B0" w:rsidR="00D673AF" w:rsidRPr="00D90D35" w:rsidRDefault="00573224" w:rsidP="00573224">
      <w:pPr>
        <w:pStyle w:val="Heading2"/>
        <w:rPr>
          <w:color w:val="3E4142" w:themeColor="text1" w:themeShade="BF"/>
        </w:rPr>
      </w:pPr>
      <w:r w:rsidRPr="00D90D35">
        <w:rPr>
          <w:color w:val="3E4142" w:themeColor="text1" w:themeShade="BF"/>
        </w:rPr>
        <w:t>In this workshop, participants will:</w:t>
      </w:r>
    </w:p>
    <w:p w14:paraId="7B881D5B" w14:textId="5AB10554" w:rsidR="00573224" w:rsidRPr="00A94840" w:rsidRDefault="00AD5526" w:rsidP="00AF35E1">
      <w:pPr>
        <w:pStyle w:val="ListParagraph"/>
        <w:numPr>
          <w:ilvl w:val="0"/>
          <w:numId w:val="2"/>
        </w:numPr>
        <w:rPr>
          <w:color w:val="FF0000"/>
        </w:rPr>
      </w:pPr>
      <w:r>
        <w:t>Understand different approaches to find energy</w:t>
      </w:r>
      <w:r w:rsidR="0095711C">
        <w:t>-</w:t>
      </w:r>
      <w:r>
        <w:t xml:space="preserve">saving </w:t>
      </w:r>
      <w:r w:rsidR="00A2571D">
        <w:t>opportunities.</w:t>
      </w:r>
    </w:p>
    <w:p w14:paraId="7CC0EEF5" w14:textId="6F6B4C38" w:rsidR="00AD5526" w:rsidRDefault="3975D801" w:rsidP="007A1A7A">
      <w:pPr>
        <w:pStyle w:val="ListParagraph"/>
        <w:numPr>
          <w:ilvl w:val="0"/>
          <w:numId w:val="2"/>
        </w:numPr>
      </w:pPr>
      <w:r>
        <w:t>Recognize energy waste that can lead to opportunities.</w:t>
      </w:r>
    </w:p>
    <w:p w14:paraId="60D28AB1" w14:textId="11500084" w:rsidR="00B2570A" w:rsidRDefault="3975D801" w:rsidP="007A1A7A">
      <w:pPr>
        <w:pStyle w:val="ListParagraph"/>
        <w:numPr>
          <w:ilvl w:val="0"/>
          <w:numId w:val="2"/>
        </w:numPr>
      </w:pPr>
      <w:r>
        <w:t>Cement understanding of significant energy users at your facility.</w:t>
      </w:r>
    </w:p>
    <w:p w14:paraId="0279473F" w14:textId="2737B620" w:rsidR="00DB0EC5" w:rsidRPr="00DB0EC5" w:rsidRDefault="00D47C19" w:rsidP="00DB0EC5">
      <w:pPr>
        <w:pStyle w:val="ListParagraph"/>
        <w:numPr>
          <w:ilvl w:val="0"/>
          <w:numId w:val="2"/>
        </w:numPr>
      </w:pPr>
      <w:r>
        <w:t>I</w:t>
      </w:r>
      <w:r w:rsidR="00D51213">
        <w:t>dentify</w:t>
      </w:r>
      <w:r>
        <w:t xml:space="preserve"> 1-2 </w:t>
      </w:r>
      <w:r w:rsidR="0095711C">
        <w:t>e</w:t>
      </w:r>
      <w:r>
        <w:t>nergy</w:t>
      </w:r>
      <w:r w:rsidR="0095711C">
        <w:t>-</w:t>
      </w:r>
      <w:r>
        <w:t xml:space="preserve">saving opportunities </w:t>
      </w:r>
      <w:r w:rsidR="00D51213">
        <w:t xml:space="preserve">you can implement at your </w:t>
      </w:r>
      <w:r w:rsidR="00D90D35">
        <w:t>facility.</w:t>
      </w:r>
      <w:r w:rsidR="00573224" w:rsidRPr="00573224">
        <w:tab/>
      </w:r>
      <w:r w:rsidR="00573224" w:rsidRPr="00573224">
        <w:tab/>
      </w:r>
    </w:p>
    <w:p w14:paraId="526D0BD7" w14:textId="14211EDE" w:rsidR="00CA04A1" w:rsidRDefault="00CA04A1"/>
    <w:p w14:paraId="5605F733" w14:textId="0507D09B" w:rsidR="002427DC" w:rsidRDefault="002427DC"/>
    <w:p w14:paraId="190F8C1E" w14:textId="21FED4D9" w:rsidR="002427DC" w:rsidRDefault="00647B6A">
      <w:r>
        <w:rPr>
          <w:noProof/>
        </w:rPr>
        <w:drawing>
          <wp:anchor distT="0" distB="0" distL="114300" distR="114300" simplePos="0" relativeHeight="251658240" behindDoc="0" locked="0" layoutInCell="1" allowOverlap="1" wp14:anchorId="75079BDA" wp14:editId="7944F4DA">
            <wp:simplePos x="0" y="0"/>
            <wp:positionH relativeFrom="page">
              <wp:posOffset>3295355</wp:posOffset>
            </wp:positionH>
            <wp:positionV relativeFrom="page">
              <wp:posOffset>5540180</wp:posOffset>
            </wp:positionV>
            <wp:extent cx="6000750" cy="5294630"/>
            <wp:effectExtent l="0" t="0" r="0" b="0"/>
            <wp:wrapThrough wrapText="bothSides">
              <wp:wrapPolygon edited="0">
                <wp:start x="9531" y="0"/>
                <wp:lineTo x="8640" y="78"/>
                <wp:lineTo x="5486" y="1010"/>
                <wp:lineTo x="4731" y="1710"/>
                <wp:lineTo x="3703" y="2487"/>
                <wp:lineTo x="2400" y="3730"/>
                <wp:lineTo x="1509" y="4974"/>
                <wp:lineTo x="823" y="6217"/>
                <wp:lineTo x="343" y="7461"/>
                <wp:lineTo x="0" y="8704"/>
                <wp:lineTo x="0" y="12435"/>
                <wp:lineTo x="206" y="13678"/>
                <wp:lineTo x="1234" y="16165"/>
                <wp:lineTo x="2057" y="17408"/>
                <wp:lineTo x="3154" y="18652"/>
                <wp:lineTo x="4114" y="19429"/>
                <wp:lineTo x="4183" y="19585"/>
                <wp:lineTo x="17417" y="19585"/>
                <wp:lineTo x="17486" y="19429"/>
                <wp:lineTo x="18377" y="18652"/>
                <wp:lineTo x="19406" y="17408"/>
                <wp:lineTo x="19406" y="4197"/>
                <wp:lineTo x="19131" y="3730"/>
                <wp:lineTo x="17897" y="2487"/>
                <wp:lineTo x="17143" y="1943"/>
                <wp:lineTo x="16114" y="1010"/>
                <wp:lineTo x="13234" y="155"/>
                <wp:lineTo x="12069" y="0"/>
                <wp:lineTo x="9531" y="0"/>
              </wp:wrapPolygon>
            </wp:wrapThrough>
            <wp:docPr id="1065572074" name="Picture 1065572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3" t="15221" r="-10361" b="-9271"/>
                    <a:stretch/>
                  </pic:blipFill>
                  <pic:spPr bwMode="auto">
                    <a:xfrm>
                      <a:off x="0" y="0"/>
                      <a:ext cx="6000750" cy="529463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B84F6" w14:textId="4D4BE97D" w:rsidR="00FB0AE4" w:rsidRDefault="00FB0AE4"/>
    <w:p w14:paraId="77B727B2" w14:textId="45307667" w:rsidR="00BD3732" w:rsidRDefault="3975D801">
      <w:r>
        <w:t>This workshop will be hosted over Microsoft Teams.</w:t>
      </w:r>
    </w:p>
    <w:p w14:paraId="081432D4" w14:textId="164067A6" w:rsidR="00777613" w:rsidRDefault="00BD3732" w:rsidP="6A3769AE">
      <w:pPr>
        <w:sectPr w:rsidR="00777613" w:rsidSect="0082291A">
          <w:headerReference w:type="default" r:id="rId13"/>
          <w:footerReference w:type="default" r:id="rId14"/>
          <w:headerReference w:type="first" r:id="rId15"/>
          <w:type w:val="continuous"/>
          <w:pgSz w:w="12240" w:h="15840"/>
          <w:pgMar w:top="1440" w:right="1134" w:bottom="1837" w:left="1134" w:header="567" w:footer="709" w:gutter="0"/>
          <w:cols w:space="720"/>
          <w:titlePg/>
        </w:sectPr>
      </w:pPr>
      <w:r>
        <w:t>For support using Teams, see the last page of this workbook.</w:t>
      </w:r>
      <w:r w:rsidR="00573224">
        <w:t xml:space="preserve"> </w:t>
      </w:r>
    </w:p>
    <w:p w14:paraId="0F1F9101" w14:textId="77777777" w:rsidR="00B7023D" w:rsidRDefault="00B7023D" w:rsidP="00146AEA">
      <w:pPr>
        <w:pStyle w:val="Heading1"/>
      </w:pPr>
    </w:p>
    <w:p w14:paraId="453855E3" w14:textId="77777777" w:rsidR="00B7023D" w:rsidRDefault="00B7023D" w:rsidP="00146AEA">
      <w:pPr>
        <w:pStyle w:val="Heading1"/>
      </w:pPr>
    </w:p>
    <w:p w14:paraId="34128A2B" w14:textId="77777777" w:rsidR="00B7023D" w:rsidRDefault="00B7023D" w:rsidP="00146AEA">
      <w:pPr>
        <w:pStyle w:val="Heading1"/>
      </w:pPr>
    </w:p>
    <w:p w14:paraId="70321344" w14:textId="74351925" w:rsidR="00146AEA" w:rsidRDefault="00146AEA" w:rsidP="00146AEA">
      <w:pPr>
        <w:pStyle w:val="Heading1"/>
      </w:pPr>
      <w:r>
        <w:lastRenderedPageBreak/>
        <w:t>How do you find your energy-saving Opportunities?</w:t>
      </w:r>
    </w:p>
    <w:p w14:paraId="4C1A05D9" w14:textId="0C508C0C" w:rsidR="00146AEA" w:rsidRDefault="3975D801" w:rsidP="00146AEA">
      <w:r>
        <w:t>The “how” of identifying savings opportunities can be divided into general practices and specific items.</w:t>
      </w:r>
    </w:p>
    <w:p w14:paraId="1D5F3046" w14:textId="77777777" w:rsidR="00146AEA" w:rsidRDefault="00146AEA" w:rsidP="00146AEA">
      <w:pPr>
        <w:pStyle w:val="Heading2"/>
      </w:pPr>
      <w:r>
        <w:t>General Energy Opportunity Identification practices</w:t>
      </w:r>
    </w:p>
    <w:p w14:paraId="0115E793" w14:textId="2FA5A35F" w:rsidR="00030969" w:rsidRDefault="000D442B" w:rsidP="001A1944">
      <w:r>
        <w:t>Check off</w:t>
      </w:r>
      <w:r w:rsidR="00146AEA">
        <w:t xml:space="preserve"> or highlight the </w:t>
      </w:r>
      <w:r w:rsidR="001A1944">
        <w:t xml:space="preserve">practices you currently use to </w:t>
      </w:r>
      <w:r w:rsidR="00030969">
        <w:t>identify energy-saving opportunities.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030969" w14:paraId="5B3CC250" w14:textId="77777777" w:rsidTr="3975D801">
        <w:tc>
          <w:tcPr>
            <w:tcW w:w="3320" w:type="dxa"/>
          </w:tcPr>
          <w:p w14:paraId="1E209308" w14:textId="77777777" w:rsidR="00030969" w:rsidRDefault="00F33F59" w:rsidP="00B11FC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Data Analysis</w:t>
            </w:r>
          </w:p>
          <w:p w14:paraId="45EF5AC9" w14:textId="6FC2EA35" w:rsidR="008A0353" w:rsidRDefault="008A0353" w:rsidP="00B11FC0">
            <w:pPr>
              <w:pStyle w:val="ListParagraph"/>
              <w:numPr>
                <w:ilvl w:val="0"/>
                <w:numId w:val="22"/>
              </w:numPr>
              <w:spacing w:before="120"/>
              <w:contextualSpacing w:val="0"/>
            </w:pPr>
            <w:r>
              <w:t>Energy Baseline Models</w:t>
            </w:r>
          </w:p>
          <w:p w14:paraId="1C0FCA9D" w14:textId="18B369F2" w:rsidR="006C5FD4" w:rsidRDefault="006C5FD4" w:rsidP="00B11FC0">
            <w:pPr>
              <w:pStyle w:val="ListParagraph"/>
              <w:numPr>
                <w:ilvl w:val="0"/>
                <w:numId w:val="22"/>
              </w:numPr>
              <w:spacing w:before="120"/>
              <w:contextualSpacing w:val="0"/>
            </w:pPr>
            <w:r>
              <w:t>Interval Data Analysis</w:t>
            </w:r>
          </w:p>
          <w:p w14:paraId="0964DE87" w14:textId="281843D7" w:rsidR="008B06F9" w:rsidRPr="00F92499" w:rsidRDefault="008B06F9" w:rsidP="00B11FC0">
            <w:pPr>
              <w:pStyle w:val="ListParagraph"/>
              <w:numPr>
                <w:ilvl w:val="0"/>
                <w:numId w:val="22"/>
              </w:numPr>
              <w:spacing w:before="120"/>
              <w:contextualSpacing w:val="0"/>
            </w:pPr>
            <w:r>
              <w:t>Energy Benchmarking</w:t>
            </w:r>
          </w:p>
          <w:p w14:paraId="01FFBF64" w14:textId="46903832" w:rsidR="00F33F59" w:rsidRDefault="00F33F59" w:rsidP="00B11FC0">
            <w:pPr>
              <w:spacing w:before="120"/>
              <w:rPr>
                <w:b/>
                <w:bCs/>
              </w:rPr>
            </w:pPr>
          </w:p>
        </w:tc>
        <w:tc>
          <w:tcPr>
            <w:tcW w:w="3321" w:type="dxa"/>
          </w:tcPr>
          <w:p w14:paraId="197EB2AE" w14:textId="558F5BC7" w:rsidR="00030969" w:rsidRDefault="00F33F59" w:rsidP="00B11FC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Site </w:t>
            </w:r>
            <w:r w:rsidR="008851EC">
              <w:rPr>
                <w:b/>
                <w:bCs/>
              </w:rPr>
              <w:t>Investigation</w:t>
            </w:r>
          </w:p>
          <w:p w14:paraId="2C997290" w14:textId="77777777" w:rsidR="00144040" w:rsidRDefault="00144040" w:rsidP="00B11FC0">
            <w:pPr>
              <w:pStyle w:val="ListParagraph"/>
              <w:numPr>
                <w:ilvl w:val="0"/>
                <w:numId w:val="22"/>
              </w:numPr>
              <w:spacing w:before="120"/>
              <w:contextualSpacing w:val="0"/>
            </w:pPr>
            <w:r>
              <w:t>Energy Audits</w:t>
            </w:r>
          </w:p>
          <w:p w14:paraId="15CCBE61" w14:textId="77777777" w:rsidR="00144040" w:rsidRDefault="00144040" w:rsidP="00B11FC0">
            <w:pPr>
              <w:pStyle w:val="ListParagraph"/>
              <w:numPr>
                <w:ilvl w:val="0"/>
                <w:numId w:val="22"/>
              </w:numPr>
              <w:spacing w:before="120"/>
              <w:contextualSpacing w:val="0"/>
            </w:pPr>
            <w:r>
              <w:t>Energy Hunt</w:t>
            </w:r>
          </w:p>
          <w:p w14:paraId="2DA8FD3A" w14:textId="2F0B0D69" w:rsidR="00A07783" w:rsidRPr="00A57C23" w:rsidRDefault="00A07783" w:rsidP="00B11FC0">
            <w:pPr>
              <w:pStyle w:val="ListParagraph"/>
              <w:numPr>
                <w:ilvl w:val="0"/>
                <w:numId w:val="22"/>
              </w:numPr>
              <w:spacing w:before="120"/>
              <w:contextualSpacing w:val="0"/>
            </w:pPr>
            <w:r>
              <w:t>Discussions with Operators</w:t>
            </w:r>
          </w:p>
          <w:p w14:paraId="4B5E05FE" w14:textId="73D4CF8D" w:rsidR="00144040" w:rsidRDefault="00144040" w:rsidP="00B11FC0">
            <w:pPr>
              <w:spacing w:before="120"/>
              <w:rPr>
                <w:b/>
                <w:bCs/>
              </w:rPr>
            </w:pPr>
          </w:p>
        </w:tc>
        <w:tc>
          <w:tcPr>
            <w:tcW w:w="3321" w:type="dxa"/>
          </w:tcPr>
          <w:p w14:paraId="690AA724" w14:textId="5AAA767F" w:rsidR="00030969" w:rsidRDefault="3975D801" w:rsidP="00B11FC0">
            <w:pPr>
              <w:spacing w:before="120"/>
              <w:rPr>
                <w:b/>
                <w:bCs/>
              </w:rPr>
            </w:pPr>
            <w:r w:rsidRPr="3975D801">
              <w:rPr>
                <w:b/>
                <w:bCs/>
              </w:rPr>
              <w:t>Employee Strategies</w:t>
            </w:r>
          </w:p>
          <w:p w14:paraId="58BAEDBD" w14:textId="77777777" w:rsidR="008B06F9" w:rsidRDefault="008B06F9" w:rsidP="00B11FC0">
            <w:pPr>
              <w:pStyle w:val="ListParagraph"/>
              <w:numPr>
                <w:ilvl w:val="0"/>
                <w:numId w:val="22"/>
              </w:numPr>
              <w:spacing w:before="120"/>
              <w:contextualSpacing w:val="0"/>
            </w:pPr>
            <w:r>
              <w:t>Energy Training Sessions</w:t>
            </w:r>
          </w:p>
          <w:p w14:paraId="163F4773" w14:textId="77777777" w:rsidR="008B06F9" w:rsidRDefault="008B06F9" w:rsidP="00B11FC0">
            <w:pPr>
              <w:pStyle w:val="ListParagraph"/>
              <w:numPr>
                <w:ilvl w:val="0"/>
                <w:numId w:val="22"/>
              </w:numPr>
              <w:spacing w:before="120"/>
              <w:contextualSpacing w:val="0"/>
            </w:pPr>
            <w:r>
              <w:t>Suggestion Box</w:t>
            </w:r>
          </w:p>
          <w:p w14:paraId="7168D0AA" w14:textId="6439A8C7" w:rsidR="008B06F9" w:rsidRPr="00F92499" w:rsidRDefault="008B06F9" w:rsidP="00B11FC0">
            <w:pPr>
              <w:pStyle w:val="ListParagraph"/>
              <w:numPr>
                <w:ilvl w:val="0"/>
                <w:numId w:val="22"/>
              </w:numPr>
              <w:spacing w:before="120"/>
              <w:contextualSpacing w:val="0"/>
            </w:pPr>
            <w:r>
              <w:t xml:space="preserve">Reviewing Capital Plans </w:t>
            </w:r>
          </w:p>
          <w:p w14:paraId="7118B09F" w14:textId="09F1EBB4" w:rsidR="008B06F9" w:rsidRDefault="008B06F9" w:rsidP="00B11FC0">
            <w:pPr>
              <w:spacing w:before="120"/>
              <w:rPr>
                <w:b/>
                <w:bCs/>
              </w:rPr>
            </w:pPr>
          </w:p>
        </w:tc>
      </w:tr>
    </w:tbl>
    <w:p w14:paraId="2B101C07" w14:textId="77777777" w:rsidR="00880239" w:rsidRDefault="00880239" w:rsidP="00882B5D"/>
    <w:p w14:paraId="2D39CE16" w14:textId="09DE1E5C" w:rsidR="00146AEA" w:rsidRDefault="0073323F" w:rsidP="00882B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F074F7C" wp14:editId="74D74CCD">
                <wp:simplePos x="0" y="0"/>
                <wp:positionH relativeFrom="margin">
                  <wp:align>right</wp:align>
                </wp:positionH>
                <wp:positionV relativeFrom="paragraph">
                  <wp:posOffset>654050</wp:posOffset>
                </wp:positionV>
                <wp:extent cx="6324600" cy="23545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A7505" w14:textId="6E3536C9" w:rsidR="0073323F" w:rsidRDefault="0073323F"/>
                          <w:p w14:paraId="7613FE18" w14:textId="77777777" w:rsidR="0073323F" w:rsidRDefault="0073323F"/>
                          <w:p w14:paraId="2D383DDD" w14:textId="77777777" w:rsidR="0073323F" w:rsidRDefault="0073323F"/>
                          <w:p w14:paraId="534A8263" w14:textId="77777777" w:rsidR="0073323F" w:rsidRDefault="0073323F"/>
                          <w:p w14:paraId="7757C25D" w14:textId="77777777" w:rsidR="0073323F" w:rsidRDefault="0073323F"/>
                          <w:p w14:paraId="3020DA73" w14:textId="77777777" w:rsidR="0073323F" w:rsidRDefault="0073323F"/>
                          <w:p w14:paraId="1D04490A" w14:textId="77777777" w:rsidR="0073323F" w:rsidRDefault="0073323F"/>
                          <w:p w14:paraId="74D1530C" w14:textId="77777777" w:rsidR="0073323F" w:rsidRDefault="0073323F"/>
                          <w:p w14:paraId="4F9A0202" w14:textId="77777777" w:rsidR="0073323F" w:rsidRDefault="0073323F"/>
                          <w:p w14:paraId="173D2675" w14:textId="77777777" w:rsidR="0073323F" w:rsidRDefault="007332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74F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8pt;margin-top:51.5pt;width:498pt;height:185.4pt;z-index:25165824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">
                <v:textbox>
                  <w:txbxContent>
                    <w:p w14:paraId="17DA7505" w14:textId="6E3536C9" w:rsidR="0073323F" w:rsidRDefault="0073323F"/>
                    <w:p w14:paraId="7613FE18" w14:textId="77777777" w:rsidR="0073323F" w:rsidRDefault="0073323F"/>
                    <w:p w14:paraId="2D383DDD" w14:textId="77777777" w:rsidR="0073323F" w:rsidRDefault="0073323F"/>
                    <w:p w14:paraId="534A8263" w14:textId="77777777" w:rsidR="0073323F" w:rsidRDefault="0073323F"/>
                    <w:p w14:paraId="7757C25D" w14:textId="77777777" w:rsidR="0073323F" w:rsidRDefault="0073323F"/>
                    <w:p w14:paraId="3020DA73" w14:textId="77777777" w:rsidR="0073323F" w:rsidRDefault="0073323F"/>
                    <w:p w14:paraId="1D04490A" w14:textId="77777777" w:rsidR="0073323F" w:rsidRDefault="0073323F"/>
                    <w:p w14:paraId="74D1530C" w14:textId="77777777" w:rsidR="0073323F" w:rsidRDefault="0073323F"/>
                    <w:p w14:paraId="4F9A0202" w14:textId="77777777" w:rsidR="0073323F" w:rsidRDefault="0073323F"/>
                    <w:p w14:paraId="173D2675" w14:textId="77777777" w:rsidR="0073323F" w:rsidRDefault="0073323F"/>
                  </w:txbxContent>
                </v:textbox>
                <w10:wrap type="square" anchorx="margin"/>
              </v:shape>
            </w:pict>
          </mc:Fallback>
        </mc:AlternateContent>
      </w:r>
      <w:r w:rsidR="00850F53">
        <w:t>I</w:t>
      </w:r>
      <w:r w:rsidR="00F03BAB">
        <w:t>n</w:t>
      </w:r>
      <w:r w:rsidR="00850F53">
        <w:t xml:space="preserve"> the space below, </w:t>
      </w:r>
      <w:r w:rsidR="002634FA">
        <w:t>write down any</w:t>
      </w:r>
      <w:r w:rsidR="00880978">
        <w:t xml:space="preserve"> practices to identify energy waste</w:t>
      </w:r>
      <w:r w:rsidR="00885BE0">
        <w:t xml:space="preserve"> listed above</w:t>
      </w:r>
      <w:r w:rsidR="003116BC">
        <w:t xml:space="preserve"> or that were discussed in the workshop</w:t>
      </w:r>
      <w:r w:rsidR="00622AA2">
        <w:t xml:space="preserve"> that you aren’t currently </w:t>
      </w:r>
      <w:r w:rsidR="0004557B">
        <w:t>doing,</w:t>
      </w:r>
      <w:r w:rsidR="00622AA2">
        <w:t xml:space="preserve"> and you would like </w:t>
      </w:r>
      <w:r w:rsidR="00850F53">
        <w:t>to implement.</w:t>
      </w:r>
    </w:p>
    <w:p w14:paraId="19445077" w14:textId="77777777" w:rsidR="003B1903" w:rsidRDefault="003B1903">
      <w:pPr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br w:type="page"/>
      </w:r>
    </w:p>
    <w:p w14:paraId="6DAA941B" w14:textId="1D136D0A" w:rsidR="009735B4" w:rsidRDefault="009735B4" w:rsidP="00A70957">
      <w:pPr>
        <w:pStyle w:val="Heading1"/>
      </w:pPr>
      <w:r>
        <w:lastRenderedPageBreak/>
        <w:t xml:space="preserve">9 </w:t>
      </w:r>
      <w:r w:rsidR="0004557B">
        <w:t xml:space="preserve">Type of </w:t>
      </w:r>
      <w:r>
        <w:t>Energy Wastes</w:t>
      </w:r>
    </w:p>
    <w:p w14:paraId="2069E26D" w14:textId="77777777" w:rsidR="001603E8" w:rsidRPr="00F00F32" w:rsidRDefault="001603E8" w:rsidP="00F00F32">
      <w:pPr>
        <w:rPr>
          <w:color w:val="3E4142" w:themeColor="text1" w:themeShade="BF"/>
        </w:rPr>
      </w:pPr>
    </w:p>
    <w:tbl>
      <w:tblPr>
        <w:tblStyle w:val="GridTable3"/>
        <w:tblW w:w="10065" w:type="dxa"/>
        <w:tblInd w:w="5" w:type="dxa"/>
        <w:tblLook w:val="04A0" w:firstRow="1" w:lastRow="0" w:firstColumn="1" w:lastColumn="0" w:noHBand="0" w:noVBand="1"/>
      </w:tblPr>
      <w:tblGrid>
        <w:gridCol w:w="1980"/>
        <w:gridCol w:w="4252"/>
        <w:gridCol w:w="3833"/>
      </w:tblGrid>
      <w:tr w:rsidR="00A70957" w:rsidRPr="00B231CE" w14:paraId="0DC9E915" w14:textId="77777777" w:rsidTr="00DB4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40E61B49" w14:textId="611D496B" w:rsidR="00A70957" w:rsidRPr="00B231CE" w:rsidRDefault="00A70957" w:rsidP="0070290E">
            <w:pPr>
              <w:rPr>
                <w:rFonts w:ascii="Calibri" w:hAnsi="Calibri" w:cs="Calibri"/>
                <w:color w:val="545859" w:themeColor="text1"/>
              </w:rPr>
            </w:pPr>
            <w:r w:rsidRPr="00B231CE">
              <w:rPr>
                <w:rFonts w:ascii="Calibri" w:hAnsi="Calibri" w:cs="Calibri"/>
                <w:color w:val="545859" w:themeColor="text1"/>
              </w:rPr>
              <w:t xml:space="preserve">Type of </w:t>
            </w:r>
            <w:r w:rsidR="00777613">
              <w:rPr>
                <w:rFonts w:ascii="Calibri" w:hAnsi="Calibri" w:cs="Calibri"/>
                <w:color w:val="545859" w:themeColor="text1"/>
              </w:rPr>
              <w:t>W</w:t>
            </w:r>
            <w:r w:rsidRPr="00B231CE">
              <w:rPr>
                <w:rFonts w:ascii="Calibri" w:hAnsi="Calibri" w:cs="Calibri"/>
                <w:color w:val="545859" w:themeColor="text1"/>
              </w:rPr>
              <w:t>aste</w:t>
            </w:r>
          </w:p>
        </w:tc>
        <w:tc>
          <w:tcPr>
            <w:tcW w:w="4252" w:type="dxa"/>
          </w:tcPr>
          <w:p w14:paraId="56B19CCE" w14:textId="77777777" w:rsidR="00A70957" w:rsidRPr="00B231CE" w:rsidRDefault="00A70957" w:rsidP="007029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545859" w:themeColor="text1"/>
              </w:rPr>
            </w:pPr>
            <w:r w:rsidRPr="00B231CE">
              <w:rPr>
                <w:rFonts w:ascii="Calibri" w:hAnsi="Calibri" w:cs="Calibri"/>
                <w:color w:val="545859" w:themeColor="text1"/>
              </w:rPr>
              <w:t>Examples of Opportunities</w:t>
            </w:r>
          </w:p>
        </w:tc>
        <w:tc>
          <w:tcPr>
            <w:tcW w:w="3833" w:type="dxa"/>
          </w:tcPr>
          <w:p w14:paraId="76D96A24" w14:textId="27F4A66A" w:rsidR="00A70957" w:rsidRPr="00B231CE" w:rsidRDefault="00A70957" w:rsidP="007029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</w:rPr>
            </w:pPr>
            <w:r w:rsidRPr="00B231CE">
              <w:rPr>
                <w:rFonts w:ascii="Calibri" w:hAnsi="Calibri" w:cs="Calibri"/>
                <w:color w:val="545859" w:themeColor="text1"/>
              </w:rPr>
              <w:t xml:space="preserve">Opportunities within </w:t>
            </w:r>
            <w:r w:rsidR="00DB4BF9">
              <w:rPr>
                <w:rFonts w:ascii="Calibri" w:hAnsi="Calibri" w:cs="Calibri"/>
                <w:color w:val="545859" w:themeColor="text1"/>
              </w:rPr>
              <w:t xml:space="preserve">your </w:t>
            </w:r>
            <w:r w:rsidRPr="00B231CE">
              <w:rPr>
                <w:rFonts w:ascii="Calibri" w:hAnsi="Calibri" w:cs="Calibri"/>
                <w:color w:val="545859" w:themeColor="text1"/>
              </w:rPr>
              <w:t>Facility</w:t>
            </w:r>
          </w:p>
        </w:tc>
      </w:tr>
      <w:tr w:rsidR="00A70957" w14:paraId="6B3564E3" w14:textId="77777777" w:rsidTr="00DB4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5FF83CD" w14:textId="77777777" w:rsidR="00A70957" w:rsidRPr="00233988" w:rsidRDefault="00A70957" w:rsidP="0070290E">
            <w:pPr>
              <w:pStyle w:val="Heading2"/>
              <w:rPr>
                <w:rFonts w:ascii="Calibri" w:hAnsi="Calibri" w:cs="Calibri"/>
                <w:sz w:val="20"/>
              </w:rPr>
            </w:pPr>
            <w:r w:rsidRPr="00233988">
              <w:rPr>
                <w:rFonts w:ascii="Calibri" w:hAnsi="Calibri" w:cs="Calibri"/>
                <w:sz w:val="20"/>
              </w:rPr>
              <w:t>Unnecessary Running or Idling</w:t>
            </w:r>
          </w:p>
          <w:p w14:paraId="067019A8" w14:textId="77777777" w:rsidR="00A70957" w:rsidRPr="00233988" w:rsidRDefault="00A70957" w:rsidP="0070290E">
            <w:pPr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594EEC4" w14:textId="77777777" w:rsidR="00A70957" w:rsidRPr="00233988" w:rsidRDefault="00A70957" w:rsidP="00A70957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233988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Equipment and lights on during non-operating periods.</w:t>
            </w:r>
          </w:p>
          <w:p w14:paraId="0D98998B" w14:textId="1B7FCAE1" w:rsidR="009C2943" w:rsidRPr="009C2943" w:rsidRDefault="00A70957" w:rsidP="009C2943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233988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Running pumps, conveyors or operating heat treat furnace at full temperature during idle period</w:t>
            </w:r>
            <w:r w:rsidR="009C2943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s</w:t>
            </w:r>
          </w:p>
        </w:tc>
        <w:tc>
          <w:tcPr>
            <w:tcW w:w="3833" w:type="dxa"/>
          </w:tcPr>
          <w:p w14:paraId="32470FC9" w14:textId="77777777" w:rsidR="00A70957" w:rsidRPr="00233988" w:rsidRDefault="00A70957" w:rsidP="001A446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28FACB79" w14:textId="77777777" w:rsidTr="00DB4BF9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A6C549E" w14:textId="77777777" w:rsidR="00A70957" w:rsidRPr="00233988" w:rsidRDefault="00A70957" w:rsidP="0070290E">
            <w:pPr>
              <w:pStyle w:val="Heading2"/>
              <w:rPr>
                <w:rFonts w:ascii="Calibri" w:hAnsi="Calibri" w:cs="Calibri"/>
                <w:sz w:val="20"/>
              </w:rPr>
            </w:pPr>
            <w:r w:rsidRPr="00233988">
              <w:rPr>
                <w:rFonts w:ascii="Calibri" w:hAnsi="Calibri" w:cs="Calibri"/>
                <w:sz w:val="20"/>
              </w:rPr>
              <w:t>Leaks</w:t>
            </w:r>
          </w:p>
          <w:p w14:paraId="28F730DA" w14:textId="77777777" w:rsidR="00A70957" w:rsidRPr="00233988" w:rsidRDefault="00A70957" w:rsidP="0070290E">
            <w:pPr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E19F3FD" w14:textId="77777777" w:rsidR="00A70957" w:rsidRPr="00BF26EE" w:rsidRDefault="00A70957" w:rsidP="00A70957">
            <w:pPr>
              <w:pStyle w:val="ListParagraph"/>
              <w:numPr>
                <w:ilvl w:val="0"/>
                <w:numId w:val="18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Compressed air leaks, uninsulated steam pipes, water valve leaks, broken duct work</w:t>
            </w:r>
          </w:p>
        </w:tc>
        <w:tc>
          <w:tcPr>
            <w:tcW w:w="3833" w:type="dxa"/>
          </w:tcPr>
          <w:p w14:paraId="34B1EDC1" w14:textId="77777777" w:rsidR="00A70957" w:rsidRPr="00E911B0" w:rsidRDefault="00A70957" w:rsidP="00E91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7F53994B" w14:textId="77777777" w:rsidTr="00DB4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85CA9F0" w14:textId="77777777" w:rsidR="00A70957" w:rsidRPr="00233988" w:rsidRDefault="00A70957" w:rsidP="0070290E">
            <w:pPr>
              <w:pStyle w:val="Heading2"/>
              <w:rPr>
                <w:rFonts w:ascii="Calibri" w:hAnsi="Calibri" w:cs="Calibri"/>
                <w:sz w:val="20"/>
              </w:rPr>
            </w:pPr>
            <w:r w:rsidRPr="00233988">
              <w:rPr>
                <w:rFonts w:ascii="Calibri" w:hAnsi="Calibri" w:cs="Calibri"/>
                <w:sz w:val="20"/>
              </w:rPr>
              <w:t>Friction Loss</w:t>
            </w:r>
          </w:p>
          <w:p w14:paraId="55F032E1" w14:textId="77777777" w:rsidR="00A70957" w:rsidRPr="00233988" w:rsidRDefault="00A70957" w:rsidP="0070290E">
            <w:pPr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ADCC1A5" w14:textId="77777777" w:rsidR="00A70957" w:rsidRPr="00BF26EE" w:rsidRDefault="00A70957" w:rsidP="00A70957">
            <w:pPr>
              <w:pStyle w:val="ListParagraph"/>
              <w:numPr>
                <w:ilvl w:val="0"/>
                <w:numId w:val="18"/>
              </w:numPr>
              <w:spacing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 xml:space="preserve">Clogged filters, obstructed blower discharge, restricted flow due to damper settings, dirty </w:t>
            </w:r>
            <w:proofErr w:type="gramStart"/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heat</w:t>
            </w:r>
            <w:proofErr w:type="gramEnd"/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 xml:space="preserve"> and cold transfer services.</w:t>
            </w:r>
          </w:p>
        </w:tc>
        <w:tc>
          <w:tcPr>
            <w:tcW w:w="3833" w:type="dxa"/>
          </w:tcPr>
          <w:p w14:paraId="01FDC3F7" w14:textId="77777777" w:rsidR="00A70957" w:rsidRPr="00BF26EE" w:rsidRDefault="00A70957" w:rsidP="001A4466">
            <w:pPr>
              <w:pStyle w:val="ListParagraph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3D922FEF" w14:textId="77777777" w:rsidTr="00DB4BF9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1ACA462" w14:textId="46E5A329" w:rsidR="00A70957" w:rsidRPr="00233988" w:rsidRDefault="00A70957" w:rsidP="00777613">
            <w:pPr>
              <w:pStyle w:val="Heading2"/>
              <w:rPr>
                <w:rFonts w:ascii="Calibri" w:hAnsi="Calibri" w:cs="Calibri"/>
                <w:sz w:val="20"/>
              </w:rPr>
            </w:pPr>
            <w:r w:rsidRPr="00233988">
              <w:rPr>
                <w:rFonts w:ascii="Calibri" w:hAnsi="Calibri" w:cs="Calibri"/>
                <w:sz w:val="20"/>
              </w:rPr>
              <w:t>Sub-optimal Efficiency</w:t>
            </w:r>
          </w:p>
        </w:tc>
        <w:tc>
          <w:tcPr>
            <w:tcW w:w="4252" w:type="dxa"/>
          </w:tcPr>
          <w:p w14:paraId="372B20D0" w14:textId="77777777" w:rsidR="00A70957" w:rsidRPr="00BF26EE" w:rsidRDefault="00A70957" w:rsidP="00A70957">
            <w:pPr>
              <w:pStyle w:val="ListParagraph"/>
              <w:numPr>
                <w:ilvl w:val="0"/>
                <w:numId w:val="18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 xml:space="preserve">Replace existing equipment with higher efficiency models. </w:t>
            </w:r>
          </w:p>
          <w:p w14:paraId="0C96A3E8" w14:textId="77777777" w:rsidR="00A70957" w:rsidRPr="00BF26EE" w:rsidRDefault="00A70957" w:rsidP="00A70957">
            <w:pPr>
              <w:pStyle w:val="ListParagraph"/>
              <w:numPr>
                <w:ilvl w:val="0"/>
                <w:numId w:val="18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Ensure proper installation of equipment and set to run at peak efficiency.</w:t>
            </w:r>
          </w:p>
        </w:tc>
        <w:tc>
          <w:tcPr>
            <w:tcW w:w="3833" w:type="dxa"/>
          </w:tcPr>
          <w:p w14:paraId="0A1AB4AE" w14:textId="77777777" w:rsidR="00A70957" w:rsidRPr="00BF26EE" w:rsidRDefault="00A70957" w:rsidP="001A4466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4B92F2F6" w14:textId="77777777" w:rsidTr="00DB4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45AA8F" w14:textId="77777777" w:rsidR="00A70957" w:rsidRPr="00233988" w:rsidRDefault="00A70957" w:rsidP="0070290E">
            <w:pPr>
              <w:pStyle w:val="Heading2"/>
              <w:rPr>
                <w:rFonts w:ascii="Calibri" w:hAnsi="Calibri" w:cs="Calibri"/>
                <w:sz w:val="20"/>
              </w:rPr>
            </w:pPr>
            <w:r w:rsidRPr="00233988">
              <w:rPr>
                <w:rFonts w:ascii="Calibri" w:hAnsi="Calibri" w:cs="Calibri"/>
                <w:sz w:val="20"/>
              </w:rPr>
              <w:t>Malfunctions</w:t>
            </w:r>
          </w:p>
          <w:p w14:paraId="07ACF569" w14:textId="77777777" w:rsidR="00A70957" w:rsidRPr="00233988" w:rsidRDefault="00A70957" w:rsidP="0070290E">
            <w:pPr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4F7F3C" w14:textId="77777777" w:rsidR="00A70957" w:rsidRPr="00BF26EE" w:rsidRDefault="00A70957" w:rsidP="00A70957">
            <w:pPr>
              <w:pStyle w:val="ListParagraph"/>
              <w:numPr>
                <w:ilvl w:val="0"/>
                <w:numId w:val="18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 xml:space="preserve">Broken or stuck actuators, </w:t>
            </w:r>
            <w:proofErr w:type="gramStart"/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valves</w:t>
            </w:r>
            <w:proofErr w:type="gramEnd"/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 xml:space="preserve"> and switches.</w:t>
            </w:r>
          </w:p>
          <w:p w14:paraId="31D0DC37" w14:textId="77777777" w:rsidR="00A70957" w:rsidRPr="00BF26EE" w:rsidRDefault="00A70957" w:rsidP="00A70957">
            <w:pPr>
              <w:pStyle w:val="ListParagraph"/>
              <w:numPr>
                <w:ilvl w:val="0"/>
                <w:numId w:val="18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Malfunction/broken equipment.</w:t>
            </w:r>
          </w:p>
          <w:p w14:paraId="349D0565" w14:textId="23F7E411" w:rsidR="00A70957" w:rsidRPr="00BF26EE" w:rsidRDefault="00A70957" w:rsidP="00A70957">
            <w:pPr>
              <w:pStyle w:val="ListParagraph"/>
              <w:numPr>
                <w:ilvl w:val="0"/>
                <w:numId w:val="18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 xml:space="preserve">Bearing </w:t>
            </w:r>
            <w:r w:rsidR="009B7108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failure</w:t>
            </w: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.</w:t>
            </w:r>
          </w:p>
          <w:p w14:paraId="06E4BE40" w14:textId="77777777" w:rsidR="00A70957" w:rsidRPr="00BF26EE" w:rsidRDefault="00A70957" w:rsidP="00A70957">
            <w:pPr>
              <w:pStyle w:val="ListParagraph"/>
              <w:numPr>
                <w:ilvl w:val="0"/>
                <w:numId w:val="18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Broken or uncalibrated sensors and gauges.</w:t>
            </w:r>
          </w:p>
        </w:tc>
        <w:tc>
          <w:tcPr>
            <w:tcW w:w="3833" w:type="dxa"/>
          </w:tcPr>
          <w:p w14:paraId="10634677" w14:textId="77777777" w:rsidR="00A70957" w:rsidRPr="00D44C2A" w:rsidRDefault="00A70957" w:rsidP="00D4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6368C25D" w14:textId="77777777" w:rsidTr="00DB4BF9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F7F95E4" w14:textId="77777777" w:rsidR="00A70957" w:rsidRPr="00233988" w:rsidRDefault="00A70957" w:rsidP="0070290E">
            <w:pPr>
              <w:pStyle w:val="Heading2"/>
              <w:rPr>
                <w:rFonts w:ascii="Calibri" w:hAnsi="Calibri" w:cs="Calibri"/>
                <w:sz w:val="20"/>
              </w:rPr>
            </w:pPr>
            <w:r w:rsidRPr="00233988">
              <w:rPr>
                <w:rFonts w:ascii="Calibri" w:hAnsi="Calibri" w:cs="Calibri"/>
                <w:sz w:val="20"/>
              </w:rPr>
              <w:t>System Imbalance</w:t>
            </w:r>
          </w:p>
          <w:p w14:paraId="3CA63374" w14:textId="77777777" w:rsidR="00A70957" w:rsidRPr="00233988" w:rsidRDefault="00A70957" w:rsidP="0070290E">
            <w:pPr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F10CAFF" w14:textId="4BA671CB" w:rsidR="00A70957" w:rsidRDefault="00A70957" w:rsidP="00A70957">
            <w:pPr>
              <w:pStyle w:val="ListParagraph"/>
              <w:numPr>
                <w:ilvl w:val="0"/>
                <w:numId w:val="19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Improper set points (overrides, bypass/manual)</w:t>
            </w:r>
          </w:p>
          <w:p w14:paraId="52487B04" w14:textId="77777777" w:rsidR="00A70957" w:rsidRPr="00BF26EE" w:rsidRDefault="00A70957" w:rsidP="00A70957">
            <w:pPr>
              <w:pStyle w:val="ListParagraph"/>
              <w:numPr>
                <w:ilvl w:val="0"/>
                <w:numId w:val="19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Simultaneous heating and cooling.</w:t>
            </w:r>
          </w:p>
          <w:p w14:paraId="41A43540" w14:textId="77777777" w:rsidR="00A70957" w:rsidRPr="00BF26EE" w:rsidRDefault="00A70957" w:rsidP="00A70957">
            <w:pPr>
              <w:pStyle w:val="ListParagraph"/>
              <w:numPr>
                <w:ilvl w:val="0"/>
                <w:numId w:val="19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Improperly programmed controls.</w:t>
            </w:r>
          </w:p>
          <w:p w14:paraId="539BA833" w14:textId="77777777" w:rsidR="00A70957" w:rsidRPr="00BF26EE" w:rsidRDefault="00A70957" w:rsidP="00A70957">
            <w:pPr>
              <w:pStyle w:val="ListParagraph"/>
              <w:numPr>
                <w:ilvl w:val="0"/>
                <w:numId w:val="19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Excessive water spillage.</w:t>
            </w:r>
          </w:p>
        </w:tc>
        <w:tc>
          <w:tcPr>
            <w:tcW w:w="3833" w:type="dxa"/>
          </w:tcPr>
          <w:p w14:paraId="15907F1A" w14:textId="77777777" w:rsidR="00A70957" w:rsidRPr="005C1993" w:rsidRDefault="00A70957" w:rsidP="005C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4CC98327" w14:textId="77777777" w:rsidTr="00DB4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F55349" w14:textId="77777777" w:rsidR="00A70957" w:rsidRPr="00233988" w:rsidRDefault="00A70957" w:rsidP="0070290E">
            <w:pPr>
              <w:pStyle w:val="Heading2"/>
              <w:rPr>
                <w:rFonts w:ascii="Calibri" w:hAnsi="Calibri" w:cs="Calibri"/>
                <w:sz w:val="20"/>
              </w:rPr>
            </w:pPr>
            <w:r w:rsidRPr="00233988">
              <w:rPr>
                <w:rFonts w:ascii="Calibri" w:hAnsi="Calibri" w:cs="Calibri"/>
                <w:sz w:val="20"/>
              </w:rPr>
              <w:t>Misapplication</w:t>
            </w:r>
          </w:p>
          <w:p w14:paraId="1288E7C5" w14:textId="77777777" w:rsidR="00A70957" w:rsidRPr="00233988" w:rsidRDefault="00A70957" w:rsidP="0070290E">
            <w:pPr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93038A6" w14:textId="77777777" w:rsidR="00A70957" w:rsidRPr="00BF26EE" w:rsidRDefault="00A70957" w:rsidP="00A70957">
            <w:pPr>
              <w:pStyle w:val="ListParagraph"/>
              <w:numPr>
                <w:ilvl w:val="0"/>
                <w:numId w:val="20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Improperly sized or ill-suited equipment.</w:t>
            </w:r>
          </w:p>
          <w:p w14:paraId="39FA081B" w14:textId="78E18862" w:rsidR="00A70957" w:rsidRDefault="00A70957" w:rsidP="00A70957">
            <w:pPr>
              <w:pStyle w:val="ListParagraph"/>
              <w:numPr>
                <w:ilvl w:val="0"/>
                <w:numId w:val="20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Compressed air</w:t>
            </w:r>
            <w:r>
              <w:rPr>
                <w:rFonts w:ascii="Calibri" w:hAnsi="Calibri" w:cs="Calibri"/>
                <w:color w:val="545859" w:themeColor="text1"/>
                <w:sz w:val="20"/>
                <w:szCs w:val="20"/>
              </w:rPr>
              <w:t xml:space="preserve"> used for </w:t>
            </w: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open blowing</w:t>
            </w:r>
            <w:r>
              <w:rPr>
                <w:rFonts w:ascii="Calibri" w:hAnsi="Calibri" w:cs="Calibri"/>
                <w:color w:val="545859" w:themeColor="text1"/>
                <w:sz w:val="20"/>
                <w:szCs w:val="20"/>
              </w:rPr>
              <w:t xml:space="preserve">, </w:t>
            </w: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 xml:space="preserve">power tools, hand-held blowguns, vacuum </w:t>
            </w:r>
            <w:r w:rsidR="00777613"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generation.</w:t>
            </w:r>
          </w:p>
          <w:p w14:paraId="4815B871" w14:textId="77777777" w:rsidR="00A70957" w:rsidRPr="00BF26EE" w:rsidRDefault="00A70957" w:rsidP="00A70957">
            <w:pPr>
              <w:pStyle w:val="ListParagraph"/>
              <w:numPr>
                <w:ilvl w:val="0"/>
                <w:numId w:val="20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Compressed air used for p</w:t>
            </w: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ersonnel cooling</w:t>
            </w:r>
          </w:p>
        </w:tc>
        <w:tc>
          <w:tcPr>
            <w:tcW w:w="3833" w:type="dxa"/>
          </w:tcPr>
          <w:p w14:paraId="0451AF94" w14:textId="77777777" w:rsidR="00A70957" w:rsidRPr="00BF26EE" w:rsidRDefault="00A70957" w:rsidP="001A4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53492F7F" w14:textId="77777777" w:rsidTr="00DB4BF9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9B94675" w14:textId="77777777" w:rsidR="00A70957" w:rsidRPr="00233988" w:rsidRDefault="00A70957" w:rsidP="0070290E">
            <w:pPr>
              <w:pStyle w:val="Heading2"/>
              <w:rPr>
                <w:rFonts w:ascii="Calibri" w:hAnsi="Calibri" w:cs="Calibri"/>
                <w:sz w:val="20"/>
              </w:rPr>
            </w:pPr>
            <w:r w:rsidRPr="00233988">
              <w:rPr>
                <w:rFonts w:ascii="Calibri" w:hAnsi="Calibri" w:cs="Calibri"/>
                <w:sz w:val="20"/>
              </w:rPr>
              <w:t>Underutilization</w:t>
            </w:r>
          </w:p>
          <w:p w14:paraId="03D0E7CD" w14:textId="77777777" w:rsidR="00A70957" w:rsidRPr="00233988" w:rsidRDefault="00A70957" w:rsidP="0070290E">
            <w:pPr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059492A" w14:textId="77777777" w:rsidR="00A70957" w:rsidRDefault="00A70957" w:rsidP="00A70957">
            <w:pPr>
              <w:pStyle w:val="ListParagraph"/>
              <w:numPr>
                <w:ilvl w:val="0"/>
                <w:numId w:val="21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Downtime, last minute changes, rush orders, running below peak efficiency, bottlenecks.</w:t>
            </w:r>
          </w:p>
          <w:p w14:paraId="7C5891BE" w14:textId="77777777" w:rsidR="00A70957" w:rsidRPr="00BF26EE" w:rsidRDefault="00A70957" w:rsidP="00A70957">
            <w:pPr>
              <w:pStyle w:val="ListParagraph"/>
              <w:numPr>
                <w:ilvl w:val="0"/>
                <w:numId w:val="21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Processes running below max capacity</w:t>
            </w:r>
          </w:p>
        </w:tc>
        <w:tc>
          <w:tcPr>
            <w:tcW w:w="3833" w:type="dxa"/>
          </w:tcPr>
          <w:p w14:paraId="6CDC1CC9" w14:textId="77777777" w:rsidR="00A70957" w:rsidRPr="00BF26EE" w:rsidRDefault="00A70957" w:rsidP="001A4466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0916C2B1" w14:textId="77777777" w:rsidTr="00DB4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9B00B4E" w14:textId="77777777" w:rsidR="00A70957" w:rsidRPr="00233988" w:rsidRDefault="00A70957" w:rsidP="0070290E">
            <w:pPr>
              <w:pStyle w:val="Heading2"/>
              <w:rPr>
                <w:rFonts w:ascii="Calibri" w:hAnsi="Calibri" w:cs="Calibri"/>
                <w:sz w:val="20"/>
              </w:rPr>
            </w:pPr>
            <w:r w:rsidRPr="00233988">
              <w:rPr>
                <w:rFonts w:ascii="Calibri" w:hAnsi="Calibri" w:cs="Calibri"/>
                <w:sz w:val="20"/>
              </w:rPr>
              <w:t>Traditional Lean Waste</w:t>
            </w:r>
          </w:p>
          <w:p w14:paraId="31AE85F4" w14:textId="77777777" w:rsidR="00A70957" w:rsidRPr="00233988" w:rsidRDefault="00A70957" w:rsidP="0070290E">
            <w:pPr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F55BA95" w14:textId="77777777" w:rsidR="00A70957" w:rsidRPr="00BF26EE" w:rsidRDefault="00A70957" w:rsidP="00A70957">
            <w:pPr>
              <w:pStyle w:val="ListParagraph"/>
              <w:numPr>
                <w:ilvl w:val="0"/>
                <w:numId w:val="21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Excessive material handling and excessive scrap or rework.</w:t>
            </w:r>
          </w:p>
          <w:p w14:paraId="66E3B0E8" w14:textId="77777777" w:rsidR="00A70957" w:rsidRPr="00BF26EE" w:rsidRDefault="00A70957" w:rsidP="00A70957">
            <w:pPr>
              <w:pStyle w:val="ListParagraph"/>
              <w:numPr>
                <w:ilvl w:val="0"/>
                <w:numId w:val="21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Unnecessary waiting.</w:t>
            </w:r>
          </w:p>
          <w:p w14:paraId="480698C3" w14:textId="3EB5C58E" w:rsidR="00A70957" w:rsidRPr="00A70957" w:rsidRDefault="00A70957" w:rsidP="00A70957">
            <w:pPr>
              <w:pStyle w:val="ListParagraph"/>
              <w:numPr>
                <w:ilvl w:val="0"/>
                <w:numId w:val="21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545859" w:themeColor="text1"/>
                <w:sz w:val="20"/>
                <w:szCs w:val="20"/>
                <w:lang w:eastAsia="en-US"/>
              </w:rPr>
            </w:pPr>
            <w:r w:rsidRPr="00BF26EE">
              <w:rPr>
                <w:rFonts w:ascii="Calibri" w:hAnsi="Calibri" w:cs="Calibri"/>
                <w:color w:val="545859" w:themeColor="text1"/>
                <w:sz w:val="20"/>
                <w:szCs w:val="20"/>
              </w:rPr>
              <w:t>Product over-processing.</w:t>
            </w:r>
          </w:p>
        </w:tc>
        <w:tc>
          <w:tcPr>
            <w:tcW w:w="3833" w:type="dxa"/>
          </w:tcPr>
          <w:p w14:paraId="1E218848" w14:textId="77777777" w:rsidR="00A70957" w:rsidRDefault="00A70957" w:rsidP="00A70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545859" w:themeColor="text1"/>
                <w:sz w:val="20"/>
                <w:szCs w:val="20"/>
                <w:lang w:eastAsia="en-US"/>
              </w:rPr>
            </w:pPr>
          </w:p>
          <w:p w14:paraId="51814351" w14:textId="77777777" w:rsidR="00C8148C" w:rsidRDefault="00C8148C" w:rsidP="00A70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545859" w:themeColor="text1"/>
                <w:sz w:val="20"/>
                <w:szCs w:val="20"/>
                <w:lang w:eastAsia="en-US"/>
              </w:rPr>
            </w:pPr>
          </w:p>
          <w:p w14:paraId="401F3A92" w14:textId="77777777" w:rsidR="00C8148C" w:rsidRPr="00A70957" w:rsidRDefault="00C8148C" w:rsidP="00A70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545859" w:themeColor="text1"/>
                <w:sz w:val="20"/>
                <w:szCs w:val="20"/>
                <w:lang w:eastAsia="en-US"/>
              </w:rPr>
            </w:pPr>
          </w:p>
        </w:tc>
      </w:tr>
    </w:tbl>
    <w:p w14:paraId="1B3A09EA" w14:textId="55FFD52B" w:rsidR="00FE099D" w:rsidRDefault="001C00A1" w:rsidP="00CA04A1">
      <w:pPr>
        <w:pStyle w:val="Heading1"/>
      </w:pPr>
      <w:r>
        <w:lastRenderedPageBreak/>
        <w:t xml:space="preserve">Identifying your </w:t>
      </w:r>
      <w:r w:rsidR="00313AFD">
        <w:t>Significant Energy users</w:t>
      </w:r>
    </w:p>
    <w:p w14:paraId="39A6DDCA" w14:textId="4962CC53" w:rsidR="00313AFD" w:rsidRPr="00761410" w:rsidRDefault="3975D801" w:rsidP="00761410">
      <w:pPr>
        <w:rPr>
          <w:color w:val="3E4142" w:themeColor="text1" w:themeShade="BF"/>
        </w:rPr>
      </w:pPr>
      <w:r w:rsidRPr="3975D801">
        <w:rPr>
          <w:color w:val="3E4142" w:themeColor="text1" w:themeShade="BF"/>
        </w:rPr>
        <w:t>Knowing your large energy consumers is an important starting point for finding energy-efficiency opportunities.</w:t>
      </w:r>
    </w:p>
    <w:p w14:paraId="3DDD2D77" w14:textId="460298DA" w:rsidR="00BB3118" w:rsidRDefault="001D243E" w:rsidP="00BB3118">
      <w:pPr>
        <w:pStyle w:val="Heading2"/>
      </w:pPr>
      <w:r>
        <w:t>Common Significant</w:t>
      </w:r>
      <w:r w:rsidR="009F26FA">
        <w:t xml:space="preserve"> </w:t>
      </w:r>
      <w:r w:rsidR="001F604F">
        <w:t xml:space="preserve">Energy Users in the Food and Beverage </w:t>
      </w:r>
      <w:r>
        <w:t>Sector</w:t>
      </w:r>
    </w:p>
    <w:p w14:paraId="31F12C8F" w14:textId="77777777" w:rsidR="00F94E33" w:rsidRDefault="005B733B" w:rsidP="00F94E33">
      <w:r>
        <w:t xml:space="preserve">Common </w:t>
      </w:r>
      <w:r w:rsidR="00283379">
        <w:t xml:space="preserve">significant energy users </w:t>
      </w:r>
      <w:r w:rsidR="007E7192">
        <w:t>can include</w:t>
      </w:r>
      <w:r w:rsidR="00DD4CFE">
        <w:t>: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F94E33" w14:paraId="1C54F443" w14:textId="77777777" w:rsidTr="00F94E33">
        <w:tc>
          <w:tcPr>
            <w:tcW w:w="4981" w:type="dxa"/>
          </w:tcPr>
          <w:p w14:paraId="2FA7CF1B" w14:textId="77777777" w:rsidR="00F94E33" w:rsidRPr="00491C8F" w:rsidRDefault="00F94E33" w:rsidP="00F94E33">
            <w:pPr>
              <w:pStyle w:val="ListParagraph"/>
              <w:numPr>
                <w:ilvl w:val="0"/>
                <w:numId w:val="16"/>
              </w:numPr>
            </w:pPr>
            <w:r>
              <w:t>Refrigeration/Freezing</w:t>
            </w:r>
          </w:p>
          <w:p w14:paraId="53C0FCEC" w14:textId="77777777" w:rsidR="00F94E33" w:rsidRPr="00491C8F" w:rsidRDefault="00F94E33" w:rsidP="00F94E33">
            <w:pPr>
              <w:pStyle w:val="ListParagraph"/>
              <w:numPr>
                <w:ilvl w:val="0"/>
                <w:numId w:val="16"/>
              </w:numPr>
            </w:pPr>
            <w:r>
              <w:t>Ovens/Baking</w:t>
            </w:r>
          </w:p>
          <w:p w14:paraId="20FFE51B" w14:textId="5D43E845" w:rsidR="00F94E33" w:rsidRPr="00F94E33" w:rsidRDefault="00F94E33" w:rsidP="00F94E33">
            <w:pPr>
              <w:pStyle w:val="ListParagraph"/>
              <w:numPr>
                <w:ilvl w:val="0"/>
                <w:numId w:val="16"/>
              </w:numPr>
            </w:pPr>
            <w:r>
              <w:t>Mixers/Grinders</w:t>
            </w:r>
          </w:p>
        </w:tc>
        <w:tc>
          <w:tcPr>
            <w:tcW w:w="4981" w:type="dxa"/>
          </w:tcPr>
          <w:p w14:paraId="23EF514E" w14:textId="77777777" w:rsidR="00F94E33" w:rsidRPr="00F92499" w:rsidRDefault="00F94E33" w:rsidP="00F94E33">
            <w:pPr>
              <w:pStyle w:val="ListParagraph"/>
              <w:numPr>
                <w:ilvl w:val="0"/>
                <w:numId w:val="16"/>
              </w:numPr>
            </w:pPr>
            <w:r>
              <w:t>Cleaning Systems</w:t>
            </w:r>
          </w:p>
          <w:p w14:paraId="2F0EE126" w14:textId="77777777" w:rsidR="00F94E33" w:rsidRPr="00F92499" w:rsidRDefault="00F94E33" w:rsidP="00F94E33">
            <w:pPr>
              <w:pStyle w:val="ListParagraph"/>
              <w:numPr>
                <w:ilvl w:val="0"/>
                <w:numId w:val="16"/>
              </w:numPr>
            </w:pPr>
            <w:r>
              <w:t>Pumps &amp; Fans</w:t>
            </w:r>
          </w:p>
          <w:p w14:paraId="1404EF17" w14:textId="0B7AA840" w:rsidR="00F94E33" w:rsidRPr="00F94E33" w:rsidRDefault="00F94E33" w:rsidP="00F94E33">
            <w:pPr>
              <w:pStyle w:val="ListParagraph"/>
              <w:numPr>
                <w:ilvl w:val="0"/>
                <w:numId w:val="16"/>
              </w:numPr>
            </w:pPr>
            <w:r>
              <w:t>Compressed Air</w:t>
            </w:r>
          </w:p>
        </w:tc>
      </w:tr>
    </w:tbl>
    <w:p w14:paraId="4822F89C" w14:textId="77777777" w:rsidR="00F94E33" w:rsidRDefault="00F94E33" w:rsidP="00F94E33"/>
    <w:p w14:paraId="3C3957B9" w14:textId="0DEE39C3" w:rsidR="00083E40" w:rsidRDefault="00083E40" w:rsidP="00F94E33">
      <w:bookmarkStart w:id="0" w:name="_Hlk149544272"/>
      <w:r>
        <w:t>List your top 3 significant energy users.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83E40" w14:paraId="5AE2129D" w14:textId="77777777" w:rsidTr="00083E40">
        <w:tc>
          <w:tcPr>
            <w:tcW w:w="9962" w:type="dxa"/>
          </w:tcPr>
          <w:p w14:paraId="139F21D8" w14:textId="0EA3272E" w:rsidR="00083E40" w:rsidRDefault="00083E40">
            <w:r>
              <w:t>1)</w:t>
            </w:r>
          </w:p>
        </w:tc>
      </w:tr>
      <w:tr w:rsidR="00083E40" w14:paraId="12633787" w14:textId="77777777" w:rsidTr="00083E40">
        <w:tc>
          <w:tcPr>
            <w:tcW w:w="9962" w:type="dxa"/>
          </w:tcPr>
          <w:p w14:paraId="2DF10540" w14:textId="63146C37" w:rsidR="00083E40" w:rsidRDefault="00083E40">
            <w:r>
              <w:t>2)</w:t>
            </w:r>
          </w:p>
        </w:tc>
      </w:tr>
      <w:tr w:rsidR="00083E40" w14:paraId="12EF195A" w14:textId="77777777" w:rsidTr="00083E40">
        <w:tc>
          <w:tcPr>
            <w:tcW w:w="9962" w:type="dxa"/>
          </w:tcPr>
          <w:p w14:paraId="0355F044" w14:textId="062CAF27" w:rsidR="00083E40" w:rsidRDefault="00083E40">
            <w:r>
              <w:t>3)</w:t>
            </w:r>
          </w:p>
        </w:tc>
      </w:tr>
    </w:tbl>
    <w:p w14:paraId="677F31A2" w14:textId="77777777" w:rsidR="00EB4892" w:rsidRDefault="00EB4892"/>
    <w:p w14:paraId="58C32E6E" w14:textId="129BD819" w:rsidR="00EB4892" w:rsidRDefault="00EB4892">
      <w:r>
        <w:t>Are you actively managing your significant energy users (SEUs)?</w:t>
      </w:r>
    </w:p>
    <w:p w14:paraId="398D5637" w14:textId="799E6255" w:rsidR="00EB4892" w:rsidRPr="00EB4892" w:rsidRDefault="00EB4892" w:rsidP="00514369">
      <w:pPr>
        <w:pStyle w:val="ListParagraph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>We have identified our SEUs</w:t>
      </w:r>
      <w:r w:rsidR="008009A4">
        <w:t>.</w:t>
      </w:r>
    </w:p>
    <w:p w14:paraId="0896A557" w14:textId="4C2F3FC7" w:rsidR="00AC0487" w:rsidRPr="00AC0487" w:rsidRDefault="00EB4892" w:rsidP="00514369">
      <w:pPr>
        <w:pStyle w:val="ListParagraph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>We</w:t>
      </w:r>
      <w:r w:rsidR="002750D1">
        <w:t xml:space="preserve"> have</w:t>
      </w:r>
      <w:r w:rsidR="00AC0487">
        <w:t xml:space="preserve"> identified variables affecting SEU energy consumption</w:t>
      </w:r>
      <w:r w:rsidR="008009A4">
        <w:t>.</w:t>
      </w:r>
    </w:p>
    <w:p w14:paraId="70EDD8F3" w14:textId="4BAE9A85" w:rsidR="000E03E6" w:rsidRPr="00047CF1" w:rsidRDefault="00AC0487" w:rsidP="00514369">
      <w:pPr>
        <w:pStyle w:val="ListParagraph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 xml:space="preserve">We have identified people </w:t>
      </w:r>
      <w:r w:rsidR="000E03E6">
        <w:t>affecting SEU energy consumption</w:t>
      </w:r>
      <w:r w:rsidR="008009A4">
        <w:t>.</w:t>
      </w:r>
    </w:p>
    <w:p w14:paraId="480F4DAC" w14:textId="046AC95F" w:rsidR="00047CF1" w:rsidRPr="000E03E6" w:rsidRDefault="00047CF1" w:rsidP="00514369">
      <w:pPr>
        <w:pStyle w:val="ListParagraph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>We submeter our SEUs</w:t>
      </w:r>
      <w:r w:rsidR="008009A4">
        <w:t>.</w:t>
      </w:r>
    </w:p>
    <w:p w14:paraId="44505C55" w14:textId="0FBBE7F4" w:rsidR="000E03E6" w:rsidRPr="000E03E6" w:rsidRDefault="000E03E6" w:rsidP="00514369">
      <w:pPr>
        <w:pStyle w:val="ListParagraph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 xml:space="preserve">We have </w:t>
      </w:r>
      <w:r w:rsidR="00514369">
        <w:t>established</w:t>
      </w:r>
      <w:r>
        <w:t xml:space="preserve"> energy-related key performance indicators (KP</w:t>
      </w:r>
      <w:r w:rsidR="00514369">
        <w:t>Is)</w:t>
      </w:r>
      <w:r w:rsidR="008009A4">
        <w:t>.</w:t>
      </w:r>
    </w:p>
    <w:p w14:paraId="6BE72BF3" w14:textId="36BE3616" w:rsidR="00991CB4" w:rsidRPr="00991CB4" w:rsidRDefault="00A43887" w:rsidP="00514369">
      <w:pPr>
        <w:pStyle w:val="ListParagraph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>We</w:t>
      </w:r>
      <w:r w:rsidR="00047CF1">
        <w:t xml:space="preserve"> have developed standard procedures to ensure efficient operation of SEUs</w:t>
      </w:r>
      <w:r w:rsidR="008009A4">
        <w:t>.</w:t>
      </w:r>
    </w:p>
    <w:p w14:paraId="628FE8D6" w14:textId="3A2DB78B" w:rsidR="00514369" w:rsidRPr="00514369" w:rsidRDefault="00991CB4" w:rsidP="00514369">
      <w:pPr>
        <w:pStyle w:val="ListParagraph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>We regularly monitor and re</w:t>
      </w:r>
      <w:r w:rsidR="00514369">
        <w:t>port on SEU energy performance</w:t>
      </w:r>
      <w:r w:rsidR="008009A4">
        <w:t>.</w:t>
      </w:r>
    </w:p>
    <w:p w14:paraId="054833D7" w14:textId="06E72944" w:rsidR="003C6872" w:rsidRPr="003C6872" w:rsidRDefault="00EF374B" w:rsidP="00514369">
      <w:pPr>
        <w:pStyle w:val="ListParagraph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>We pursue corrective action when KPIs are outside acceptable ranges</w:t>
      </w:r>
      <w:r w:rsidR="008009A4">
        <w:t>.</w:t>
      </w:r>
    </w:p>
    <w:p w14:paraId="29A11A54" w14:textId="77777777" w:rsidR="003C6872" w:rsidRDefault="003C6872" w:rsidP="003C6872"/>
    <w:p w14:paraId="0991EDFF" w14:textId="77777777" w:rsidR="00B43C45" w:rsidRDefault="003C6872" w:rsidP="003C6872">
      <w:r>
        <w:t>For more information on managing your SEUs</w:t>
      </w:r>
      <w:r w:rsidR="00B43C45">
        <w:t xml:space="preserve"> please explore the following sections of the 50001 Ready Navigator:</w:t>
      </w:r>
    </w:p>
    <w:p w14:paraId="47B4E55C" w14:textId="672F7774" w:rsidR="00CC7734" w:rsidRPr="00CC7734" w:rsidRDefault="00F241FE" w:rsidP="001870B2">
      <w:pPr>
        <w:pStyle w:val="ListParagraph"/>
        <w:numPr>
          <w:ilvl w:val="0"/>
          <w:numId w:val="24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hyperlink r:id="rId16" w:history="1">
        <w:r w:rsidR="001870B2" w:rsidRPr="00C76517">
          <w:rPr>
            <w:rStyle w:val="Hyperlink"/>
          </w:rPr>
          <w:t>Task 9: Significant Energy Users</w:t>
        </w:r>
      </w:hyperlink>
    </w:p>
    <w:p w14:paraId="26C7843A" w14:textId="5C9F37D2" w:rsidR="00F92499" w:rsidRPr="001870B2" w:rsidRDefault="00F241FE" w:rsidP="001870B2">
      <w:pPr>
        <w:pStyle w:val="ListParagraph"/>
        <w:numPr>
          <w:ilvl w:val="0"/>
          <w:numId w:val="24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hyperlink r:id="rId17" w:history="1">
        <w:r w:rsidR="00CC7734" w:rsidRPr="00193724">
          <w:rPr>
            <w:rStyle w:val="Hyperlink"/>
          </w:rPr>
          <w:t>Task 17: Operational Controls</w:t>
        </w:r>
      </w:hyperlink>
      <w:r w:rsidR="00F92499">
        <w:br w:type="page"/>
      </w:r>
    </w:p>
    <w:bookmarkEnd w:id="0"/>
    <w:p w14:paraId="26E7CC54" w14:textId="46D3C5E7" w:rsidR="00CC00BC" w:rsidRDefault="00414FAE" w:rsidP="005B4781">
      <w:pPr>
        <w:pStyle w:val="Heading1"/>
      </w:pPr>
      <w:r>
        <w:lastRenderedPageBreak/>
        <w:t>Integrated Approach to Opportunities in Food &amp; Beverage</w:t>
      </w:r>
    </w:p>
    <w:p w14:paraId="2AF7C06D" w14:textId="07694F0D" w:rsidR="00F41AD0" w:rsidRDefault="00C830FE" w:rsidP="00D94033">
      <w:r>
        <w:t xml:space="preserve">Typical energy efficiency efforts focus on </w:t>
      </w:r>
      <w:r w:rsidR="00C47029">
        <w:t xml:space="preserve">equipment that is commonly found in food &amp; beverage processing facilities such as lighting, HVAC, compressed air, refrigeration, </w:t>
      </w:r>
      <w:r w:rsidR="00E13C0A">
        <w:t xml:space="preserve">clean-in-place, and hot water. </w:t>
      </w:r>
    </w:p>
    <w:p w14:paraId="1E49287C" w14:textId="73C5245E" w:rsidR="00E13C0A" w:rsidRDefault="00E13C0A" w:rsidP="00D94033">
      <w:r>
        <w:t xml:space="preserve">However, </w:t>
      </w:r>
      <w:r w:rsidR="000526EE">
        <w:t xml:space="preserve">looking at the equipment will only help you understand part of the problem. </w:t>
      </w:r>
      <w:r w:rsidR="005E497F">
        <w:t xml:space="preserve">To fully understand the opportunity available, you need to understand </w:t>
      </w:r>
      <w:r w:rsidR="005E497F" w:rsidRPr="005E497F">
        <w:rPr>
          <w:b/>
          <w:bCs/>
        </w:rPr>
        <w:t>how that equipment interacts with other systems</w:t>
      </w:r>
      <w:r w:rsidR="005E497F">
        <w:t xml:space="preserve">. </w:t>
      </w:r>
    </w:p>
    <w:p w14:paraId="265E0F83" w14:textId="6D0BCF76" w:rsidR="005B7747" w:rsidRDefault="005B7747" w:rsidP="005B7747">
      <w:pPr>
        <w:pStyle w:val="Heading2"/>
      </w:pPr>
      <w:r>
        <w:t>The “WHY”</w:t>
      </w:r>
    </w:p>
    <w:p w14:paraId="479E5D03" w14:textId="5B625298" w:rsidR="005B7747" w:rsidRDefault="00FE3837" w:rsidP="005B7747">
      <w:r>
        <w:t xml:space="preserve">To </w:t>
      </w:r>
      <w:proofErr w:type="gramStart"/>
      <w:r>
        <w:t>most effectively address waste opportunities</w:t>
      </w:r>
      <w:proofErr w:type="gramEnd"/>
      <w:r>
        <w:t xml:space="preserve">, you need to ask </w:t>
      </w:r>
      <w:r>
        <w:rPr>
          <w:i/>
          <w:iCs/>
        </w:rPr>
        <w:t>why</w:t>
      </w:r>
      <w:r>
        <w:t xml:space="preserve"> it is occurring. </w:t>
      </w:r>
    </w:p>
    <w:p w14:paraId="6C84B1D7" w14:textId="37CC28D3" w:rsidR="007A13F3" w:rsidRDefault="007A13F3" w:rsidP="005B7747">
      <w:r>
        <w:t xml:space="preserve">If you see waste occurring, </w:t>
      </w:r>
      <w:r w:rsidR="00A6002F">
        <w:t>it’s important to talk to the people who are familiar with the process and systems. C</w:t>
      </w:r>
      <w:r>
        <w:t>onsider some of the following questions to help you get to the “why”:</w:t>
      </w:r>
    </w:p>
    <w:p w14:paraId="10C7E9E5" w14:textId="3A392D94" w:rsidR="00E53A91" w:rsidRDefault="00D71562" w:rsidP="00E53A91">
      <w:pPr>
        <w:pStyle w:val="ListParagraph"/>
        <w:numPr>
          <w:ilvl w:val="0"/>
          <w:numId w:val="28"/>
        </w:numPr>
      </w:pPr>
      <w:r>
        <w:t>W</w:t>
      </w:r>
      <w:r w:rsidR="00E53A91">
        <w:t>hy is the equipment operating the way it is?</w:t>
      </w:r>
    </w:p>
    <w:p w14:paraId="5E7A807C" w14:textId="7DD737B3" w:rsidR="00E53A91" w:rsidRDefault="007A13F3" w:rsidP="00E53A91">
      <w:pPr>
        <w:pStyle w:val="ListParagraph"/>
        <w:numPr>
          <w:ilvl w:val="0"/>
          <w:numId w:val="28"/>
        </w:numPr>
      </w:pPr>
      <w:r>
        <w:t xml:space="preserve">What would happen </w:t>
      </w:r>
      <w:r w:rsidR="00B261CA">
        <w:t>if the operation was changed to reduce energy consumption?</w:t>
      </w:r>
    </w:p>
    <w:p w14:paraId="1D1577F1" w14:textId="1A451179" w:rsidR="00B261CA" w:rsidRDefault="005153C1" w:rsidP="00E53A91">
      <w:pPr>
        <w:pStyle w:val="ListParagraph"/>
        <w:numPr>
          <w:ilvl w:val="0"/>
          <w:numId w:val="28"/>
        </w:numPr>
      </w:pPr>
      <w:r>
        <w:t>What challenges are we using excess energy or resources to address?</w:t>
      </w:r>
    </w:p>
    <w:p w14:paraId="57A1B7E1" w14:textId="1FE19ACE" w:rsidR="005153C1" w:rsidRDefault="00D868B3" w:rsidP="00E53A91">
      <w:pPr>
        <w:pStyle w:val="ListParagraph"/>
        <w:numPr>
          <w:ilvl w:val="0"/>
          <w:numId w:val="28"/>
        </w:numPr>
      </w:pPr>
      <w:r>
        <w:t>Could we change the conditions that generate those challenges in the first place?</w:t>
      </w:r>
    </w:p>
    <w:p w14:paraId="6DB711BC" w14:textId="3E94F2C2" w:rsidR="00D868B3" w:rsidRPr="00FE3837" w:rsidRDefault="00D868B3" w:rsidP="003E7722">
      <w:pPr>
        <w:pStyle w:val="Heading2"/>
      </w:pPr>
      <w:r>
        <w:t>Notes on Bruce Taylor</w:t>
      </w:r>
      <w:r w:rsidR="003E7722">
        <w:t>’s (Enviro-Stewards) Presentation</w:t>
      </w:r>
    </w:p>
    <w:p w14:paraId="5EB2A699" w14:textId="77777777" w:rsidR="003E7722" w:rsidRDefault="003E7722" w:rsidP="003E7722">
      <w:r>
        <w:t xml:space="preserve">Summarize other topics/issues, whether they are your significant energy users, general practices or specific techniques for finding new opportunities, or new potential energy-saving projects that you learned about today and want to act on </w:t>
      </w:r>
      <w:proofErr w:type="gramStart"/>
      <w:r>
        <w:t>in the near future</w:t>
      </w:r>
      <w:proofErr w:type="gramEnd"/>
      <w:r>
        <w:t>.</w:t>
      </w:r>
    </w:p>
    <w:p w14:paraId="06AE3665" w14:textId="77777777" w:rsidR="003E7722" w:rsidRDefault="003E7722" w:rsidP="003E77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4" behindDoc="0" locked="0" layoutInCell="1" allowOverlap="1" wp14:anchorId="64696900" wp14:editId="3AEE1A90">
                <wp:simplePos x="0" y="0"/>
                <wp:positionH relativeFrom="margin">
                  <wp:posOffset>0</wp:posOffset>
                </wp:positionH>
                <wp:positionV relativeFrom="paragraph">
                  <wp:posOffset>358140</wp:posOffset>
                </wp:positionV>
                <wp:extent cx="6324600" cy="2354580"/>
                <wp:effectExtent l="0" t="0" r="19050" b="26670"/>
                <wp:wrapSquare wrapText="bothSides"/>
                <wp:docPr id="13592618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FFDBD" w14:textId="77777777" w:rsidR="003E7722" w:rsidRDefault="003E7722" w:rsidP="003E7722"/>
                          <w:p w14:paraId="72460E4E" w14:textId="77777777" w:rsidR="003E7722" w:rsidRDefault="003E7722" w:rsidP="003E7722"/>
                          <w:p w14:paraId="049FAD97" w14:textId="77777777" w:rsidR="003E7722" w:rsidRDefault="003E7722" w:rsidP="003E7722"/>
                          <w:p w14:paraId="7CD33904" w14:textId="77777777" w:rsidR="003E7722" w:rsidRDefault="003E7722" w:rsidP="003E7722"/>
                          <w:p w14:paraId="4E3F5360" w14:textId="77777777" w:rsidR="003E7722" w:rsidRDefault="003E7722" w:rsidP="003E7722"/>
                          <w:p w14:paraId="6E6E6CB4" w14:textId="77777777" w:rsidR="003E7722" w:rsidRDefault="003E7722" w:rsidP="003E7722"/>
                          <w:p w14:paraId="1D4D25A3" w14:textId="77777777" w:rsidR="003E7722" w:rsidRDefault="003E7722" w:rsidP="003E7722"/>
                          <w:p w14:paraId="33A99597" w14:textId="77777777" w:rsidR="003E7722" w:rsidRDefault="003E7722" w:rsidP="003E7722"/>
                          <w:p w14:paraId="0BDC7E40" w14:textId="77777777" w:rsidR="003E7722" w:rsidRDefault="003E7722" w:rsidP="003E7722"/>
                          <w:p w14:paraId="24E4202A" w14:textId="77777777" w:rsidR="003E7722" w:rsidRDefault="003E7722" w:rsidP="003E77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6900" id="_x0000_s1027" type="#_x0000_t202" style="position:absolute;margin-left:0;margin-top:28.2pt;width:498pt;height:185.4pt;z-index:25166029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">
                <v:textbox>
                  <w:txbxContent>
                    <w:p w14:paraId="1CCFFDBD" w14:textId="77777777" w:rsidR="003E7722" w:rsidRDefault="003E7722" w:rsidP="003E7722"/>
                    <w:p w14:paraId="72460E4E" w14:textId="77777777" w:rsidR="003E7722" w:rsidRDefault="003E7722" w:rsidP="003E7722"/>
                    <w:p w14:paraId="049FAD97" w14:textId="77777777" w:rsidR="003E7722" w:rsidRDefault="003E7722" w:rsidP="003E7722"/>
                    <w:p w14:paraId="7CD33904" w14:textId="77777777" w:rsidR="003E7722" w:rsidRDefault="003E7722" w:rsidP="003E7722"/>
                    <w:p w14:paraId="4E3F5360" w14:textId="77777777" w:rsidR="003E7722" w:rsidRDefault="003E7722" w:rsidP="003E7722"/>
                    <w:p w14:paraId="6E6E6CB4" w14:textId="77777777" w:rsidR="003E7722" w:rsidRDefault="003E7722" w:rsidP="003E7722"/>
                    <w:p w14:paraId="1D4D25A3" w14:textId="77777777" w:rsidR="003E7722" w:rsidRDefault="003E7722" w:rsidP="003E7722"/>
                    <w:p w14:paraId="33A99597" w14:textId="77777777" w:rsidR="003E7722" w:rsidRDefault="003E7722" w:rsidP="003E7722"/>
                    <w:p w14:paraId="0BDC7E40" w14:textId="77777777" w:rsidR="003E7722" w:rsidRDefault="003E7722" w:rsidP="003E7722"/>
                    <w:p w14:paraId="24E4202A" w14:textId="77777777" w:rsidR="003E7722" w:rsidRDefault="003E7722" w:rsidP="003E7722"/>
                  </w:txbxContent>
                </v:textbox>
                <w10:wrap type="square" anchorx="margin"/>
              </v:shape>
            </w:pict>
          </mc:Fallback>
        </mc:AlternateContent>
      </w:r>
    </w:p>
    <w:p w14:paraId="5E44452A" w14:textId="0726152F" w:rsidR="00305AFB" w:rsidRDefault="00305AFB" w:rsidP="00377863">
      <w:pPr>
        <w:pStyle w:val="Heading1"/>
      </w:pPr>
      <w:r>
        <w:lastRenderedPageBreak/>
        <w:t>Energy-Saving Opportunities</w:t>
      </w:r>
    </w:p>
    <w:p w14:paraId="335D4959" w14:textId="64B6F05D" w:rsidR="007710B3" w:rsidRPr="007710B3" w:rsidRDefault="007710B3" w:rsidP="007710B3">
      <w:r>
        <w:t xml:space="preserve">Thinking of the ideas and examples you’ve heard </w:t>
      </w:r>
      <w:proofErr w:type="gramStart"/>
      <w:r>
        <w:t>today,</w:t>
      </w:r>
      <w:proofErr w:type="gramEnd"/>
      <w:r>
        <w:t xml:space="preserve"> make a commitment to 3 actions you will take to improve energy performance at your facility.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879"/>
      </w:tblGrid>
      <w:tr w:rsidR="007710B3" w14:paraId="38199898" w14:textId="77777777" w:rsidTr="00771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467902C" w14:textId="30D4D325" w:rsidR="007710B3" w:rsidRDefault="007710B3" w:rsidP="00AE24FE">
            <w:r>
              <w:t>Action</w:t>
            </w:r>
          </w:p>
        </w:tc>
        <w:tc>
          <w:tcPr>
            <w:tcW w:w="2879" w:type="dxa"/>
          </w:tcPr>
          <w:p w14:paraId="64129637" w14:textId="7CB517CE" w:rsidR="007710B3" w:rsidRDefault="007710B3" w:rsidP="00AE24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Timeframe</w:t>
            </w:r>
          </w:p>
        </w:tc>
      </w:tr>
      <w:tr w:rsidR="007710B3" w14:paraId="4A998F1C" w14:textId="77777777" w:rsidTr="00771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A1A2D1D" w14:textId="1DBE7CA5" w:rsidR="007710B3" w:rsidRPr="007710B3" w:rsidRDefault="007710B3" w:rsidP="00AE24F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e.g. </w:t>
            </w:r>
            <w:r w:rsidR="00BE6559">
              <w:rPr>
                <w:i/>
                <w:iCs/>
              </w:rPr>
              <w:t>Investigate why water usage is so high in our CIP system</w:t>
            </w:r>
          </w:p>
        </w:tc>
        <w:tc>
          <w:tcPr>
            <w:tcW w:w="2879" w:type="dxa"/>
          </w:tcPr>
          <w:p w14:paraId="29415654" w14:textId="6308E9F7" w:rsidR="007710B3" w:rsidRPr="007710B3" w:rsidRDefault="007710B3" w:rsidP="00AE2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Next Week</w:t>
            </w:r>
          </w:p>
        </w:tc>
      </w:tr>
      <w:tr w:rsidR="007710B3" w14:paraId="39D6D034" w14:textId="77777777" w:rsidTr="00771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bottom w:val="none" w:sz="0" w:space="0" w:color="auto"/>
            </w:tcBorders>
          </w:tcPr>
          <w:p w14:paraId="48FFC62D" w14:textId="77777777" w:rsidR="007710B3" w:rsidRDefault="007710B3" w:rsidP="00AE24FE"/>
        </w:tc>
        <w:tc>
          <w:tcPr>
            <w:tcW w:w="2879" w:type="dxa"/>
            <w:tcBorders>
              <w:bottom w:val="none" w:sz="0" w:space="0" w:color="auto"/>
            </w:tcBorders>
          </w:tcPr>
          <w:p w14:paraId="176286B7" w14:textId="77777777" w:rsidR="007710B3" w:rsidRDefault="007710B3" w:rsidP="00AE24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710B3" w14:paraId="68270F78" w14:textId="77777777" w:rsidTr="00771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bottom w:val="none" w:sz="0" w:space="0" w:color="auto"/>
            </w:tcBorders>
          </w:tcPr>
          <w:p w14:paraId="00FE3DCD" w14:textId="77777777" w:rsidR="007710B3" w:rsidRDefault="007710B3" w:rsidP="00AE24FE"/>
        </w:tc>
        <w:tc>
          <w:tcPr>
            <w:tcW w:w="2879" w:type="dxa"/>
            <w:tcBorders>
              <w:bottom w:val="none" w:sz="0" w:space="0" w:color="auto"/>
            </w:tcBorders>
          </w:tcPr>
          <w:p w14:paraId="34958BF5" w14:textId="77777777" w:rsidR="007710B3" w:rsidRDefault="007710B3" w:rsidP="00AE2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10B3" w14:paraId="2115A7F6" w14:textId="77777777" w:rsidTr="00771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bottom w:val="none" w:sz="0" w:space="0" w:color="auto"/>
            </w:tcBorders>
          </w:tcPr>
          <w:p w14:paraId="3D894F4A" w14:textId="77777777" w:rsidR="007710B3" w:rsidRDefault="007710B3" w:rsidP="00AE24FE"/>
        </w:tc>
        <w:tc>
          <w:tcPr>
            <w:tcW w:w="2879" w:type="dxa"/>
            <w:tcBorders>
              <w:bottom w:val="none" w:sz="0" w:space="0" w:color="auto"/>
            </w:tcBorders>
          </w:tcPr>
          <w:p w14:paraId="57B3A033" w14:textId="77777777" w:rsidR="007710B3" w:rsidRDefault="007710B3" w:rsidP="00AE24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66204F4" w14:textId="77777777" w:rsidR="00305AFB" w:rsidRPr="00305AFB" w:rsidRDefault="00305AFB" w:rsidP="00AE24FE"/>
    <w:p w14:paraId="3B33B8A1" w14:textId="09E62C75" w:rsidR="00377863" w:rsidRDefault="001503C1" w:rsidP="00377863">
      <w:pPr>
        <w:pStyle w:val="Heading1"/>
      </w:pPr>
      <w:r>
        <w:t>Additional</w:t>
      </w:r>
      <w:r w:rsidR="00377863">
        <w:t xml:space="preserve"> Resources</w:t>
      </w:r>
    </w:p>
    <w:p w14:paraId="5F2A55E0" w14:textId="09BFD95D" w:rsidR="00352CC9" w:rsidRDefault="009B4CAE" w:rsidP="00C639C4">
      <w:pPr>
        <w:rPr>
          <w:b/>
          <w:bCs/>
        </w:rPr>
      </w:pPr>
      <w:r>
        <w:rPr>
          <w:b/>
          <w:bCs/>
        </w:rPr>
        <w:t xml:space="preserve">On the SEM </w:t>
      </w:r>
      <w:r w:rsidR="00A22C12">
        <w:rPr>
          <w:b/>
          <w:bCs/>
        </w:rPr>
        <w:t>Learning Platform</w:t>
      </w:r>
      <w:r w:rsidR="000D11C1" w:rsidRPr="0097009A">
        <w:rPr>
          <w:b/>
          <w:bCs/>
        </w:rPr>
        <w:t xml:space="preserve">: </w:t>
      </w:r>
    </w:p>
    <w:p w14:paraId="20352CAD" w14:textId="77777777" w:rsidR="003852AD" w:rsidRDefault="00F241FE" w:rsidP="00AD447E">
      <w:pPr>
        <w:pStyle w:val="ListParagraph"/>
        <w:numPr>
          <w:ilvl w:val="0"/>
          <w:numId w:val="26"/>
        </w:numPr>
      </w:pPr>
      <w:hyperlink r:id="rId18" w:history="1">
        <w:r w:rsidR="00911419" w:rsidRPr="003852AD">
          <w:rPr>
            <w:rStyle w:val="Hyperlink"/>
          </w:rPr>
          <w:t>9 Energy Waste Tracking Workbook</w:t>
        </w:r>
      </w:hyperlink>
    </w:p>
    <w:p w14:paraId="7F0B9758" w14:textId="502FB7D6" w:rsidR="009B4CAE" w:rsidRPr="0076775C" w:rsidRDefault="00F241FE" w:rsidP="00AD447E">
      <w:pPr>
        <w:pStyle w:val="ListParagraph"/>
        <w:numPr>
          <w:ilvl w:val="0"/>
          <w:numId w:val="26"/>
        </w:numPr>
      </w:pPr>
      <w:hyperlink r:id="rId19" w:history="1">
        <w:r w:rsidR="0076775C" w:rsidRPr="003546A7">
          <w:rPr>
            <w:rStyle w:val="Hyperlink"/>
          </w:rPr>
          <w:t>Energy Hunt Tips and Tricks</w:t>
        </w:r>
      </w:hyperlink>
      <w:r w:rsidR="0076775C">
        <w:t xml:space="preserve"> </w:t>
      </w:r>
    </w:p>
    <w:p w14:paraId="4D14F6B3" w14:textId="33971992" w:rsidR="009B4CAE" w:rsidRDefault="005F4F2E" w:rsidP="00C639C4">
      <w:pPr>
        <w:rPr>
          <w:b/>
          <w:bCs/>
        </w:rPr>
      </w:pPr>
      <w:r>
        <w:rPr>
          <w:b/>
          <w:bCs/>
        </w:rPr>
        <w:t xml:space="preserve">Significant Energy Users: </w:t>
      </w:r>
    </w:p>
    <w:p w14:paraId="5221E2BE" w14:textId="4E2DECD0" w:rsidR="00EC2A1C" w:rsidRPr="00941F2D" w:rsidRDefault="00F241FE" w:rsidP="00AD447E">
      <w:pPr>
        <w:pStyle w:val="ListParagraph"/>
        <w:numPr>
          <w:ilvl w:val="0"/>
          <w:numId w:val="27"/>
        </w:numPr>
      </w:pPr>
      <w:hyperlink r:id="rId20" w:history="1">
        <w:r w:rsidR="00EC2A1C" w:rsidRPr="00941F2D">
          <w:rPr>
            <w:rStyle w:val="Hyperlink"/>
          </w:rPr>
          <w:t>Overview of Food Processing equipment</w:t>
        </w:r>
      </w:hyperlink>
    </w:p>
    <w:p w14:paraId="4258F116" w14:textId="6E43EDA6" w:rsidR="00352CC9" w:rsidRPr="0097009A" w:rsidRDefault="00352CC9" w:rsidP="00C639C4">
      <w:pPr>
        <w:rPr>
          <w:b/>
          <w:bCs/>
        </w:rPr>
      </w:pPr>
      <w:r w:rsidRPr="0097009A">
        <w:rPr>
          <w:b/>
          <w:bCs/>
        </w:rPr>
        <w:t xml:space="preserve">Food and Beverage Opportunities: </w:t>
      </w:r>
    </w:p>
    <w:p w14:paraId="20E43F42" w14:textId="321DCCE7" w:rsidR="00352CC9" w:rsidRDefault="00F241FE" w:rsidP="00AD447E">
      <w:pPr>
        <w:pStyle w:val="ListParagraph"/>
        <w:numPr>
          <w:ilvl w:val="0"/>
          <w:numId w:val="27"/>
        </w:numPr>
      </w:pPr>
      <w:hyperlink r:id="rId21" w:history="1">
        <w:r w:rsidR="00352CC9" w:rsidRPr="00CC0AB6">
          <w:rPr>
            <w:rStyle w:val="Hyperlink"/>
          </w:rPr>
          <w:t xml:space="preserve">DOE list of </w:t>
        </w:r>
        <w:r w:rsidR="003100A6" w:rsidRPr="00CC0AB6">
          <w:rPr>
            <w:rStyle w:val="Hyperlink"/>
          </w:rPr>
          <w:t>Decarbonization projects</w:t>
        </w:r>
      </w:hyperlink>
    </w:p>
    <w:p w14:paraId="5554BB32" w14:textId="1EB81F7F" w:rsidR="002F7C55" w:rsidRDefault="00F241FE" w:rsidP="00AD447E">
      <w:pPr>
        <w:pStyle w:val="ListParagraph"/>
        <w:numPr>
          <w:ilvl w:val="0"/>
          <w:numId w:val="27"/>
        </w:numPr>
      </w:pPr>
      <w:hyperlink r:id="rId22" w:history="1">
        <w:r w:rsidR="002F7C55" w:rsidRPr="00894CDD">
          <w:rPr>
            <w:rStyle w:val="Hyperlink"/>
          </w:rPr>
          <w:t>DOE Energy</w:t>
        </w:r>
        <w:r w:rsidR="0095711C">
          <w:rPr>
            <w:rStyle w:val="Hyperlink"/>
          </w:rPr>
          <w:t>-s</w:t>
        </w:r>
        <w:r w:rsidR="002F7C55" w:rsidRPr="00894CDD">
          <w:rPr>
            <w:rStyle w:val="Hyperlink"/>
          </w:rPr>
          <w:t xml:space="preserve">aving </w:t>
        </w:r>
        <w:r w:rsidR="002F6232" w:rsidRPr="00894CDD">
          <w:rPr>
            <w:rStyle w:val="Hyperlink"/>
          </w:rPr>
          <w:t>Opportunities</w:t>
        </w:r>
        <w:r w:rsidR="002F7C55" w:rsidRPr="00894CDD">
          <w:rPr>
            <w:rStyle w:val="Hyperlink"/>
          </w:rPr>
          <w:t xml:space="preserve"> in Food and Bev</w:t>
        </w:r>
      </w:hyperlink>
    </w:p>
    <w:p w14:paraId="12F867FF" w14:textId="17C0DE59" w:rsidR="00CD5811" w:rsidRDefault="00F241FE" w:rsidP="00AD447E">
      <w:pPr>
        <w:pStyle w:val="ListParagraph"/>
        <w:numPr>
          <w:ilvl w:val="0"/>
          <w:numId w:val="27"/>
        </w:numPr>
      </w:pPr>
      <w:hyperlink r:id="rId23" w:history="1">
        <w:r w:rsidR="00CD5811" w:rsidRPr="00CD5811">
          <w:rPr>
            <w:rStyle w:val="Hyperlink"/>
          </w:rPr>
          <w:t>Checklist for Energy</w:t>
        </w:r>
        <w:r w:rsidR="0095711C">
          <w:rPr>
            <w:rStyle w:val="Hyperlink"/>
          </w:rPr>
          <w:t>-s</w:t>
        </w:r>
        <w:r w:rsidR="00CD5811" w:rsidRPr="00CD5811">
          <w:rPr>
            <w:rStyle w:val="Hyperlink"/>
          </w:rPr>
          <w:t>aving Measures</w:t>
        </w:r>
      </w:hyperlink>
      <w:r w:rsidR="00CD5811">
        <w:t xml:space="preserve"> </w:t>
      </w:r>
    </w:p>
    <w:p w14:paraId="2DDAF9C7" w14:textId="7209BB87" w:rsidR="00BB7C77" w:rsidRPr="00911419" w:rsidRDefault="00F241FE" w:rsidP="00AD447E">
      <w:pPr>
        <w:pStyle w:val="ListParagraph"/>
        <w:numPr>
          <w:ilvl w:val="0"/>
          <w:numId w:val="27"/>
        </w:numPr>
      </w:pPr>
      <w:hyperlink r:id="rId24" w:history="1">
        <w:r w:rsidR="00BB7C77" w:rsidRPr="00BB7C77">
          <w:rPr>
            <w:rStyle w:val="Hyperlink"/>
          </w:rPr>
          <w:t>Enbridge Gas Foodservice Discount program</w:t>
        </w:r>
      </w:hyperlink>
    </w:p>
    <w:p w14:paraId="5BA82074" w14:textId="77777777" w:rsidR="0097009A" w:rsidRDefault="0097009A" w:rsidP="0097009A"/>
    <w:p w14:paraId="57441431" w14:textId="77777777" w:rsidR="003100A6" w:rsidRPr="00C639C4" w:rsidRDefault="003100A6" w:rsidP="00C639C4"/>
    <w:p w14:paraId="138646B8" w14:textId="1D764BD8" w:rsidR="00A472F2" w:rsidRDefault="00377863" w:rsidP="00A472F2">
      <w:r>
        <w:br w:type="page"/>
      </w:r>
      <w:r w:rsidR="00A472F2" w:rsidRPr="00A472F2">
        <w:rPr>
          <w:rStyle w:val="Heading1Char"/>
        </w:rPr>
        <w:lastRenderedPageBreak/>
        <w:t>Teams Instructions</w:t>
      </w:r>
      <w:r w:rsidR="00A472F2">
        <w:t xml:space="preserve"> </w:t>
      </w:r>
    </w:p>
    <w:p w14:paraId="2153BED0" w14:textId="77777777" w:rsidR="00A472F2" w:rsidRDefault="00A472F2" w:rsidP="00A472F2">
      <w:pPr>
        <w:pStyle w:val="Heading2"/>
      </w:pPr>
      <w:r>
        <w:t>Joining the Workshop</w:t>
      </w:r>
    </w:p>
    <w:p w14:paraId="24CBED5B" w14:textId="77777777" w:rsidR="00A472F2" w:rsidRDefault="00A472F2" w:rsidP="00A472F2">
      <w:pPr>
        <w:spacing w:after="0"/>
      </w:pPr>
      <w:r>
        <w:t xml:space="preserve">If you are not familiar </w:t>
      </w:r>
      <w:r w:rsidRPr="00CC011B">
        <w:t xml:space="preserve">with Teams, please see the following links for instructions on how to join. </w:t>
      </w:r>
      <w:r w:rsidRPr="00CC011B">
        <w:rPr>
          <w:rFonts w:cs="Tahoma"/>
          <w:shd w:val="clear" w:color="auto" w:fill="FFFFFF"/>
        </w:rPr>
        <w:t xml:space="preserve">You can also join a test meeting by following </w:t>
      </w:r>
      <w:hyperlink r:id="rId25" w:anchor=":~:text=Make%20a%20test%20call&amp;text=Settings%20and%20more-,next%20to%20your%20profile%20picture%20at%20the%20top%20of%20Teams,and%20record%20a%20short%20message." w:history="1">
        <w:r w:rsidRPr="005D636D">
          <w:rPr>
            <w:rStyle w:val="Hyperlink"/>
            <w:rFonts w:cs="Tahoma"/>
            <w:color w:val="0B5CFF"/>
          </w:rPr>
          <w:t>these instructions</w:t>
        </w:r>
      </w:hyperlink>
      <w:r w:rsidRPr="00CC011B">
        <w:rPr>
          <w:rFonts w:cs="Tahoma"/>
          <w:shd w:val="clear" w:color="auto" w:fill="FFFFFF"/>
        </w:rPr>
        <w:t xml:space="preserve"> to familiarize yourself with using Teams.</w:t>
      </w:r>
    </w:p>
    <w:p w14:paraId="3E5D93F3" w14:textId="77777777" w:rsidR="00A472F2" w:rsidRDefault="00F241FE" w:rsidP="007A1A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Tahoma"/>
          <w:color w:val="212529"/>
        </w:rPr>
      </w:pPr>
      <w:hyperlink r:id="rId26" w:history="1">
        <w:r w:rsidR="00A472F2" w:rsidRPr="005D636D">
          <w:rPr>
            <w:rStyle w:val="Hyperlink"/>
            <w:rFonts w:cs="Tahoma"/>
            <w:color w:val="0B5CFF"/>
          </w:rPr>
          <w:t>How to join a Teams meeting (app or web)</w:t>
        </w:r>
      </w:hyperlink>
    </w:p>
    <w:p w14:paraId="2701AD97" w14:textId="77777777" w:rsidR="00A472F2" w:rsidRDefault="00F241FE" w:rsidP="007A1A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Tahoma"/>
          <w:color w:val="212529"/>
        </w:rPr>
      </w:pPr>
      <w:hyperlink r:id="rId27" w:anchor="ID0EBF=Desktop" w:history="1">
        <w:r w:rsidR="00A472F2" w:rsidRPr="005D636D">
          <w:rPr>
            <w:rStyle w:val="Hyperlink"/>
            <w:rFonts w:cs="Tahoma"/>
            <w:color w:val="0B5CFF"/>
          </w:rPr>
          <w:t>How to join a Teams meeting in Microsoft Teams (free version)</w:t>
        </w:r>
      </w:hyperlink>
    </w:p>
    <w:p w14:paraId="066D4B4E" w14:textId="77777777" w:rsidR="00A472F2" w:rsidRPr="009279BC" w:rsidRDefault="00F241FE" w:rsidP="007A1A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Tahoma"/>
          <w:color w:val="212529"/>
        </w:rPr>
      </w:pPr>
      <w:hyperlink r:id="rId28" w:history="1">
        <w:r w:rsidR="00A472F2" w:rsidRPr="005D636D">
          <w:rPr>
            <w:rStyle w:val="Hyperlink"/>
            <w:rFonts w:cs="Tahoma"/>
            <w:color w:val="0B5CFF"/>
          </w:rPr>
          <w:t>How to join a Teams meeting without a Microsoft Teams account</w:t>
        </w:r>
      </w:hyperlink>
    </w:p>
    <w:p w14:paraId="29EEB3D2" w14:textId="77777777" w:rsidR="00A472F2" w:rsidRPr="005D636D" w:rsidRDefault="00F241FE" w:rsidP="007A1A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Tahoma"/>
          <w:color w:val="212529"/>
        </w:rPr>
      </w:pPr>
      <w:hyperlink r:id="rId29" w:history="1">
        <w:r w:rsidR="00A472F2" w:rsidRPr="005D636D">
          <w:rPr>
            <w:rStyle w:val="Hyperlink"/>
            <w:rFonts w:cs="Tahoma"/>
            <w:color w:val="0B5CFF"/>
          </w:rPr>
          <w:t>How to join a Teams meeting by phone</w:t>
        </w:r>
      </w:hyperlink>
    </w:p>
    <w:p w14:paraId="457559E1" w14:textId="77777777" w:rsidR="00A472F2" w:rsidRDefault="00A472F2" w:rsidP="00A472F2">
      <w:pPr>
        <w:shd w:val="clear" w:color="auto" w:fill="FFFFFF"/>
        <w:spacing w:after="0" w:line="240" w:lineRule="auto"/>
        <w:rPr>
          <w:rFonts w:cs="Tahoma"/>
          <w:color w:val="212529"/>
        </w:rPr>
      </w:pPr>
    </w:p>
    <w:p w14:paraId="4205D75E" w14:textId="77777777" w:rsidR="00A472F2" w:rsidRPr="006E0B56" w:rsidRDefault="00A472F2" w:rsidP="00A472F2">
      <w:pPr>
        <w:shd w:val="clear" w:color="auto" w:fill="FFFFFF"/>
        <w:spacing w:after="0" w:line="240" w:lineRule="auto"/>
        <w:rPr>
          <w:rFonts w:cs="Tahoma"/>
          <w:color w:val="212529"/>
        </w:rPr>
      </w:pPr>
      <w:r>
        <w:rPr>
          <w:rFonts w:cs="Tahoma"/>
          <w:color w:val="212529"/>
        </w:rPr>
        <w:t xml:space="preserve">If you are having trouble connecting, please see the following resources on </w:t>
      </w:r>
      <w:hyperlink r:id="rId30" w:history="1">
        <w:r w:rsidRPr="006E0B56">
          <w:rPr>
            <w:rStyle w:val="Hyperlink"/>
            <w:rFonts w:cs="Tahoma"/>
          </w:rPr>
          <w:t xml:space="preserve">troubleshooting when you can’t join a </w:t>
        </w:r>
        <w:r>
          <w:rPr>
            <w:rStyle w:val="Hyperlink"/>
            <w:rFonts w:cs="Tahoma"/>
          </w:rPr>
          <w:t>Teams</w:t>
        </w:r>
        <w:r w:rsidRPr="006E0B56">
          <w:rPr>
            <w:rStyle w:val="Hyperlink"/>
            <w:rFonts w:cs="Tahoma"/>
          </w:rPr>
          <w:t xml:space="preserve"> meeting</w:t>
        </w:r>
      </w:hyperlink>
      <w:r>
        <w:rPr>
          <w:rFonts w:cs="Tahoma"/>
          <w:color w:val="212529"/>
        </w:rPr>
        <w:t>.</w:t>
      </w:r>
    </w:p>
    <w:p w14:paraId="752407B0" w14:textId="125A2845" w:rsidR="00A472F2" w:rsidRPr="00BE3854" w:rsidRDefault="3975D801" w:rsidP="00A472F2">
      <w:pPr>
        <w:pStyle w:val="Heading2"/>
      </w:pPr>
      <w:r>
        <w:t>TEAMs Features Used in this Workshop</w:t>
      </w:r>
    </w:p>
    <w:tbl>
      <w:tblPr>
        <w:tblStyle w:val="TableGridLight"/>
        <w:tblW w:w="0" w:type="auto"/>
        <w:tblBorders>
          <w:top w:val="single" w:sz="18" w:space="0" w:color="545859" w:themeColor="text1"/>
          <w:left w:val="single" w:sz="18" w:space="0" w:color="545859" w:themeColor="text1"/>
          <w:bottom w:val="single" w:sz="18" w:space="0" w:color="545859" w:themeColor="text1"/>
          <w:right w:val="single" w:sz="18" w:space="0" w:color="545859" w:themeColor="text1"/>
          <w:insideH w:val="single" w:sz="18" w:space="0" w:color="545859" w:themeColor="text1"/>
          <w:insideV w:val="single" w:sz="18" w:space="0" w:color="545859" w:themeColor="text1"/>
        </w:tblBorders>
        <w:tblLook w:val="04A0" w:firstRow="1" w:lastRow="0" w:firstColumn="1" w:lastColumn="0" w:noHBand="0" w:noVBand="1"/>
      </w:tblPr>
      <w:tblGrid>
        <w:gridCol w:w="4927"/>
        <w:gridCol w:w="4999"/>
      </w:tblGrid>
      <w:tr w:rsidR="00A472F2" w14:paraId="7AA8A43A" w14:textId="77777777" w:rsidTr="3975D801">
        <w:tc>
          <w:tcPr>
            <w:tcW w:w="4927" w:type="dxa"/>
          </w:tcPr>
          <w:p w14:paraId="0247E347" w14:textId="77777777" w:rsidR="00A472F2" w:rsidRDefault="00A472F2" w:rsidP="0070290E">
            <w:pPr>
              <w:pStyle w:val="Heading3"/>
              <w:spacing w:before="120"/>
            </w:pPr>
            <w:r>
              <w:t>Raise your hand</w:t>
            </w:r>
          </w:p>
          <w:p w14:paraId="1AE6C37B" w14:textId="77777777" w:rsidR="00A472F2" w:rsidRDefault="00A472F2" w:rsidP="007A1A7A">
            <w:pPr>
              <w:pStyle w:val="ListParagraph"/>
              <w:numPr>
                <w:ilvl w:val="0"/>
                <w:numId w:val="5"/>
              </w:numPr>
            </w:pPr>
            <w:r>
              <w:t xml:space="preserve">At the top of your screen, click </w:t>
            </w:r>
            <w:r>
              <w:rPr>
                <w:b/>
                <w:bCs/>
              </w:rPr>
              <w:t>Raise</w:t>
            </w:r>
            <w:r>
              <w:t>.</w:t>
            </w:r>
          </w:p>
          <w:p w14:paraId="21E6115E" w14:textId="77777777" w:rsidR="00A472F2" w:rsidRDefault="00A472F2" w:rsidP="007A1A7A">
            <w:pPr>
              <w:pStyle w:val="ListParagraph"/>
              <w:numPr>
                <w:ilvl w:val="0"/>
                <w:numId w:val="5"/>
              </w:numPr>
            </w:pPr>
            <w:r>
              <w:t>A hand should show up next to your name under Participants.</w:t>
            </w:r>
          </w:p>
          <w:p w14:paraId="1234F8CD" w14:textId="77777777" w:rsidR="00A472F2" w:rsidRDefault="00A472F2" w:rsidP="007A1A7A">
            <w:pPr>
              <w:pStyle w:val="ListParagraph"/>
              <w:numPr>
                <w:ilvl w:val="0"/>
                <w:numId w:val="5"/>
              </w:numPr>
            </w:pPr>
            <w:r>
              <w:t xml:space="preserve">To lower your hand, click </w:t>
            </w:r>
            <w:r>
              <w:rPr>
                <w:b/>
                <w:bCs/>
              </w:rPr>
              <w:t>Raise</w:t>
            </w:r>
            <w:r>
              <w:t xml:space="preserve"> again.</w:t>
            </w:r>
          </w:p>
          <w:p w14:paraId="1539860D" w14:textId="77777777" w:rsidR="00A472F2" w:rsidRDefault="00A472F2" w:rsidP="0070290E"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1548EB52" wp14:editId="3B70F1DB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52705</wp:posOffset>
                  </wp:positionV>
                  <wp:extent cx="2184400" cy="539742"/>
                  <wp:effectExtent l="0" t="0" r="6350" b="0"/>
                  <wp:wrapNone/>
                  <wp:docPr id="509238324" name="Picture 509238324" descr="A black rectangular with orange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238324" name="Picture 1" descr="A black rectangular with orange and white text&#10;&#10;Description automatically generated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539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D84F54" w14:textId="77777777" w:rsidR="00A472F2" w:rsidRDefault="00A472F2" w:rsidP="0070290E"/>
          <w:p w14:paraId="3768229B" w14:textId="77777777" w:rsidR="00A472F2" w:rsidRDefault="00A472F2" w:rsidP="0070290E"/>
          <w:p w14:paraId="31046D06" w14:textId="77777777" w:rsidR="00A472F2" w:rsidRDefault="00A472F2" w:rsidP="0070290E"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092AD1DF" wp14:editId="2A76EF80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83185</wp:posOffset>
                  </wp:positionV>
                  <wp:extent cx="1917700" cy="1404631"/>
                  <wp:effectExtent l="0" t="0" r="6350" b="5080"/>
                  <wp:wrapNone/>
                  <wp:docPr id="833230903" name="Picture 833230903" descr="A screenshot of a video conferen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30903" name="Picture 1" descr="A screenshot of a video conference&#10;&#10;Description automatically generated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40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D75B6B" w14:textId="77777777" w:rsidR="00A472F2" w:rsidRDefault="00A472F2" w:rsidP="0070290E"/>
          <w:p w14:paraId="0DDAE25A" w14:textId="77777777" w:rsidR="00A472F2" w:rsidRDefault="00A472F2" w:rsidP="0070290E"/>
          <w:p w14:paraId="212A5F4E" w14:textId="77777777" w:rsidR="00A472F2" w:rsidRDefault="00A472F2" w:rsidP="0070290E"/>
          <w:p w14:paraId="7196E72F" w14:textId="77777777" w:rsidR="00A472F2" w:rsidRDefault="00A472F2" w:rsidP="0070290E"/>
          <w:p w14:paraId="452FEA96" w14:textId="77777777" w:rsidR="00A472F2" w:rsidRDefault="00A472F2" w:rsidP="0070290E"/>
          <w:p w14:paraId="5A4767B7" w14:textId="77777777" w:rsidR="00A472F2" w:rsidRDefault="00A472F2" w:rsidP="0070290E"/>
          <w:p w14:paraId="0062AE8D" w14:textId="77777777" w:rsidR="00A472F2" w:rsidRDefault="00A472F2" w:rsidP="0070290E"/>
          <w:p w14:paraId="64CF0D3E" w14:textId="77777777" w:rsidR="00A472F2" w:rsidRDefault="00A472F2" w:rsidP="0070290E"/>
        </w:tc>
        <w:tc>
          <w:tcPr>
            <w:tcW w:w="4999" w:type="dxa"/>
          </w:tcPr>
          <w:p w14:paraId="763C024D" w14:textId="77777777" w:rsidR="00A472F2" w:rsidRDefault="00A472F2" w:rsidP="0070290E">
            <w:pPr>
              <w:pStyle w:val="Heading3"/>
              <w:spacing w:before="120"/>
            </w:pPr>
            <w:r>
              <w:t>use the chat to ask questions</w:t>
            </w:r>
          </w:p>
          <w:p w14:paraId="77313915" w14:textId="77777777" w:rsidR="00A472F2" w:rsidRDefault="00A472F2" w:rsidP="007A1A7A">
            <w:pPr>
              <w:pStyle w:val="ListParagraph"/>
              <w:numPr>
                <w:ilvl w:val="0"/>
                <w:numId w:val="6"/>
              </w:numPr>
            </w:pPr>
            <w:r>
              <w:t xml:space="preserve">To use the chat, click </w:t>
            </w:r>
            <w:r>
              <w:rPr>
                <w:b/>
                <w:bCs/>
              </w:rPr>
              <w:t>Chat</w:t>
            </w:r>
            <w:r>
              <w:t xml:space="preserve"> at the top of your screen.</w:t>
            </w:r>
          </w:p>
          <w:p w14:paraId="3667D73C" w14:textId="331B694B" w:rsidR="00A472F2" w:rsidRPr="00C307B5" w:rsidRDefault="00A472F2" w:rsidP="007A1A7A">
            <w:pPr>
              <w:pStyle w:val="ListParagraph"/>
              <w:numPr>
                <w:ilvl w:val="0"/>
                <w:numId w:val="6"/>
              </w:numPr>
            </w:pPr>
            <w:r>
              <w:t>The chat should appear on the right side of your screen. Type your message in the message box.</w:t>
            </w:r>
          </w:p>
          <w:p w14:paraId="48B8F555" w14:textId="3DA33112" w:rsidR="00A472F2" w:rsidRDefault="008C7EF0" w:rsidP="0070290E"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109BB375" wp14:editId="67AD382F">
                  <wp:simplePos x="0" y="0"/>
                  <wp:positionH relativeFrom="column">
                    <wp:posOffset>-63959</wp:posOffset>
                  </wp:positionH>
                  <wp:positionV relativeFrom="paragraph">
                    <wp:posOffset>58420</wp:posOffset>
                  </wp:positionV>
                  <wp:extent cx="1441450" cy="615026"/>
                  <wp:effectExtent l="0" t="0" r="6350" b="0"/>
                  <wp:wrapNone/>
                  <wp:docPr id="1504510765" name="Picture 1504510765" descr="A black rectangular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10765" name="Picture 1" descr="A black rectangular with white text&#10;&#10;Description automatically generated"/>
                          <pic:cNvPicPr/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0" t="20911" r="44192"/>
                          <a:stretch/>
                        </pic:blipFill>
                        <pic:spPr bwMode="auto">
                          <a:xfrm>
                            <a:off x="0" y="0"/>
                            <a:ext cx="1441450" cy="615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2F2"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7CFA417B" wp14:editId="415185A5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261620</wp:posOffset>
                  </wp:positionV>
                  <wp:extent cx="1873291" cy="1600200"/>
                  <wp:effectExtent l="0" t="0" r="0" b="0"/>
                  <wp:wrapNone/>
                  <wp:docPr id="1221166608" name="Picture 1221166608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166608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3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5"/>
                          <a:stretch/>
                        </pic:blipFill>
                        <pic:spPr bwMode="auto">
                          <a:xfrm>
                            <a:off x="0" y="0"/>
                            <a:ext cx="1873291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72F2" w14:paraId="4FED7FED" w14:textId="77777777" w:rsidTr="3975D801">
        <w:tc>
          <w:tcPr>
            <w:tcW w:w="9926" w:type="dxa"/>
            <w:gridSpan w:val="2"/>
          </w:tcPr>
          <w:p w14:paraId="32B149EB" w14:textId="77777777" w:rsidR="00A472F2" w:rsidRDefault="00A472F2" w:rsidP="0070290E">
            <w:pPr>
              <w:pStyle w:val="Heading3"/>
              <w:spacing w:before="120"/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00A17E37" wp14:editId="4E73AE64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0</wp:posOffset>
                  </wp:positionV>
                  <wp:extent cx="3092450" cy="1116965"/>
                  <wp:effectExtent l="0" t="0" r="0" b="6985"/>
                  <wp:wrapThrough wrapText="bothSides">
                    <wp:wrapPolygon edited="0">
                      <wp:start x="0" y="0"/>
                      <wp:lineTo x="0" y="21367"/>
                      <wp:lineTo x="21423" y="21367"/>
                      <wp:lineTo x="21423" y="0"/>
                      <wp:lineTo x="0" y="0"/>
                    </wp:wrapPolygon>
                  </wp:wrapThrough>
                  <wp:docPr id="1453768271" name="Picture 1453768271" descr="A screenshot of a ch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768271" name="Picture 1" descr="A screenshot of a chat&#10;&#10;Description automatically generated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0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Joining a Breakout Room</w:t>
            </w:r>
          </w:p>
          <w:p w14:paraId="457323ED" w14:textId="411732B4" w:rsidR="00A472F2" w:rsidRDefault="00A472F2" w:rsidP="0070290E">
            <w:r>
              <w:t>When a breakout room is opened, you will see a button at the top</w:t>
            </w:r>
            <w:r w:rsidR="009D4877">
              <w:t xml:space="preserve"> of your screen</w:t>
            </w:r>
            <w:r>
              <w:t xml:space="preserve"> labelled ‘Join Room’.</w:t>
            </w:r>
            <w:r w:rsidR="00B77E91">
              <w:t xml:space="preserve"> </w:t>
            </w:r>
            <w:r>
              <w:t>Click the Join button to begin the breakout.</w:t>
            </w:r>
            <w:r w:rsidRPr="002843DB">
              <w:t xml:space="preserve"> </w:t>
            </w:r>
          </w:p>
          <w:p w14:paraId="6D361C6D" w14:textId="77777777" w:rsidR="00A472F2" w:rsidRDefault="00A472F2" w:rsidP="0070290E"/>
        </w:tc>
      </w:tr>
    </w:tbl>
    <w:p w14:paraId="65518A87" w14:textId="77777777" w:rsidR="00A472F2" w:rsidRDefault="00A472F2" w:rsidP="00A472F2">
      <w:pPr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</w:p>
    <w:p w14:paraId="6D61691E" w14:textId="043C384F" w:rsidR="00377863" w:rsidRPr="00495DC7" w:rsidRDefault="00377863"/>
    <w:sectPr w:rsidR="00377863" w:rsidRPr="00495DC7" w:rsidSect="0082291A">
      <w:footerReference w:type="default" r:id="rId36"/>
      <w:footerReference w:type="first" r:id="rId37"/>
      <w:type w:val="continuous"/>
      <w:pgSz w:w="12240" w:h="15840"/>
      <w:pgMar w:top="1440" w:right="1134" w:bottom="1837" w:left="1134" w:header="56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DA79" w14:textId="77777777" w:rsidR="0082291A" w:rsidRDefault="0082291A">
      <w:pPr>
        <w:spacing w:after="0" w:line="240" w:lineRule="auto"/>
      </w:pPr>
      <w:r>
        <w:separator/>
      </w:r>
    </w:p>
  </w:endnote>
  <w:endnote w:type="continuationSeparator" w:id="0">
    <w:p w14:paraId="4494CA6B" w14:textId="77777777" w:rsidR="0082291A" w:rsidRDefault="0082291A">
      <w:pPr>
        <w:spacing w:after="0" w:line="240" w:lineRule="auto"/>
      </w:pPr>
      <w:r>
        <w:continuationSeparator/>
      </w:r>
    </w:p>
  </w:endnote>
  <w:endnote w:type="continuationNotice" w:id="1">
    <w:p w14:paraId="27BC198E" w14:textId="77777777" w:rsidR="0082291A" w:rsidRDefault="008229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A0AB" w14:textId="464B3402" w:rsidR="00131363" w:rsidRDefault="00131363" w:rsidP="00DA712E">
    <w:pPr>
      <w:pStyle w:val="Footer"/>
      <w:tabs>
        <w:tab w:val="clear" w:pos="4680"/>
        <w:tab w:val="clear" w:pos="9360"/>
        <w:tab w:val="center" w:pos="142"/>
        <w:tab w:val="right" w:pos="9923"/>
      </w:tabs>
    </w:pPr>
    <w:r>
      <w:t>Energy</w:t>
    </w:r>
    <w:r w:rsidR="00777613">
      <w:t>-saving</w:t>
    </w:r>
    <w:r>
      <w:t xml:space="preserve"> </w:t>
    </w:r>
    <w:r w:rsidR="00777613">
      <w:t>O</w:t>
    </w:r>
    <w:r>
      <w:t xml:space="preserve">pportunities in the </w:t>
    </w:r>
    <w:r w:rsidR="00777613">
      <w:t>F</w:t>
    </w:r>
    <w:r>
      <w:t xml:space="preserve">ood and </w:t>
    </w:r>
    <w:r w:rsidR="00777613">
      <w:t>B</w:t>
    </w:r>
    <w:r>
      <w:t xml:space="preserve">everage </w:t>
    </w:r>
    <w:r w:rsidR="00777613">
      <w:t>P</w:t>
    </w:r>
    <w:r>
      <w:t xml:space="preserve">rocessing </w:t>
    </w:r>
    <w:r w:rsidR="00777613">
      <w:t>S</w:t>
    </w:r>
    <w:r>
      <w:t>ector</w:t>
    </w:r>
    <w:r>
      <w:tab/>
    </w:r>
    <w:sdt>
      <w:sdtPr>
        <w:id w:val="10687013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D009F">
          <w:t>3</w:t>
        </w:r>
      </w:sdtContent>
    </w:sdt>
  </w:p>
  <w:p w14:paraId="07D0AFEB" w14:textId="77777777" w:rsidR="00131363" w:rsidRDefault="00131363" w:rsidP="006D009F">
    <w:pPr>
      <w:pStyle w:val="Footer"/>
      <w:tabs>
        <w:tab w:val="clear" w:pos="4680"/>
        <w:tab w:val="clear" w:pos="9360"/>
        <w:tab w:val="left" w:pos="1484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3807" w14:textId="77777777" w:rsidR="00F94E33" w:rsidRDefault="00F94E33" w:rsidP="00F94E33">
    <w:pPr>
      <w:pStyle w:val="Footer"/>
      <w:tabs>
        <w:tab w:val="clear" w:pos="4680"/>
        <w:tab w:val="clear" w:pos="9360"/>
        <w:tab w:val="right" w:pos="9923"/>
      </w:tabs>
    </w:pPr>
    <w:r>
      <w:t xml:space="preserve">Energy-saving Opportunities in the Food and Beverage Processing Sector </w:t>
    </w:r>
    <w:r>
      <w:tab/>
    </w:r>
    <w:sdt>
      <w:sdtPr>
        <w:id w:val="14071791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5545C5C7" w14:textId="77777777" w:rsidR="009F3A15" w:rsidRDefault="009F3A15" w:rsidP="00DA712E">
    <w:pPr>
      <w:pStyle w:val="Footer"/>
      <w:tabs>
        <w:tab w:val="clear" w:pos="4680"/>
        <w:tab w:val="clear" w:pos="9360"/>
        <w:tab w:val="left" w:pos="14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4180" w14:textId="77777777" w:rsidR="0070290E" w:rsidRDefault="0070290E" w:rsidP="00F94E33">
    <w:pPr>
      <w:pStyle w:val="Footer"/>
      <w:tabs>
        <w:tab w:val="clear" w:pos="4680"/>
        <w:tab w:val="clear" w:pos="9360"/>
        <w:tab w:val="right" w:pos="9923"/>
      </w:tabs>
    </w:pPr>
    <w:r>
      <w:t xml:space="preserve">Energy-saving Opportunities in the Food and Beverage Processing Sector </w:t>
    </w:r>
    <w:r>
      <w:tab/>
    </w:r>
    <w:sdt>
      <w:sdtPr>
        <w:id w:val="-746715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441B1B4" w14:textId="77777777" w:rsidR="0070290E" w:rsidRDefault="00702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6B7D" w14:textId="77777777" w:rsidR="0082291A" w:rsidRDefault="0082291A">
      <w:pPr>
        <w:spacing w:after="0" w:line="240" w:lineRule="auto"/>
      </w:pPr>
      <w:r>
        <w:separator/>
      </w:r>
    </w:p>
  </w:footnote>
  <w:footnote w:type="continuationSeparator" w:id="0">
    <w:p w14:paraId="5C5DA094" w14:textId="77777777" w:rsidR="0082291A" w:rsidRDefault="0082291A">
      <w:pPr>
        <w:spacing w:after="0" w:line="240" w:lineRule="auto"/>
      </w:pPr>
      <w:r>
        <w:continuationSeparator/>
      </w:r>
    </w:p>
  </w:footnote>
  <w:footnote w:type="continuationNotice" w:id="1">
    <w:p w14:paraId="305BE208" w14:textId="77777777" w:rsidR="0082291A" w:rsidRDefault="008229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EED8" w14:textId="014637E7" w:rsidR="00F94E33" w:rsidRDefault="00F94E33" w:rsidP="00F94E33">
    <w:pPr>
      <w:pStyle w:val="Header"/>
      <w:jc w:val="left"/>
    </w:pPr>
    <w:r>
      <w:rPr>
        <w:noProof/>
      </w:rPr>
      <w:drawing>
        <wp:inline distT="0" distB="0" distL="0" distR="0" wp14:anchorId="7DDB5AEE" wp14:editId="284CA10C">
          <wp:extent cx="1526064" cy="581025"/>
          <wp:effectExtent l="0" t="0" r="0" b="0"/>
          <wp:docPr id="11817412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741260" name="Picture 1181741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04" cy="58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2DF4" w14:textId="04800718" w:rsidR="00E909CA" w:rsidRDefault="00E909CA" w:rsidP="00E909CA">
    <w:pPr>
      <w:pStyle w:val="Header"/>
      <w:jc w:val="left"/>
    </w:pPr>
    <w:r>
      <w:rPr>
        <w:noProof/>
      </w:rPr>
      <w:drawing>
        <wp:anchor distT="0" distB="0" distL="0" distR="0" simplePos="0" relativeHeight="251658243" behindDoc="1" locked="0" layoutInCell="1" hidden="0" allowOverlap="1" wp14:anchorId="3E9CDE3D" wp14:editId="23069EA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40991" cy="529200"/>
          <wp:effectExtent l="0" t="0" r="0" b="0"/>
          <wp:wrapNone/>
          <wp:docPr id="1854472483" name="Picture 1854472483" descr="Save on Energy Delivery Partn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ave on Energy Delivery Partner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0991" cy="52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6A8BF6" w14:textId="77777777" w:rsidR="00E909CA" w:rsidRDefault="00E90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94D"/>
    <w:multiLevelType w:val="hybridMultilevel"/>
    <w:tmpl w:val="EE282B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6D3"/>
    <w:multiLevelType w:val="hybridMultilevel"/>
    <w:tmpl w:val="28BC2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8FE"/>
    <w:multiLevelType w:val="hybridMultilevel"/>
    <w:tmpl w:val="F8E65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3814"/>
    <w:multiLevelType w:val="hybridMultilevel"/>
    <w:tmpl w:val="11041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2695F"/>
    <w:multiLevelType w:val="multilevel"/>
    <w:tmpl w:val="6362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556B3"/>
    <w:multiLevelType w:val="hybridMultilevel"/>
    <w:tmpl w:val="C1F8EA00"/>
    <w:lvl w:ilvl="0" w:tplc="D5581C2A">
      <w:start w:val="1"/>
      <w:numFmt w:val="bullet"/>
      <w:lvlText w:val=""/>
      <w:lvlJc w:val="left"/>
      <w:pPr>
        <w:ind w:left="367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6" w15:restartNumberingAfterBreak="0">
    <w:nsid w:val="27911C0E"/>
    <w:multiLevelType w:val="hybridMultilevel"/>
    <w:tmpl w:val="D92E6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959AD"/>
    <w:multiLevelType w:val="hybridMultilevel"/>
    <w:tmpl w:val="1046AD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56CAC"/>
    <w:multiLevelType w:val="hybridMultilevel"/>
    <w:tmpl w:val="B17C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4105A"/>
    <w:multiLevelType w:val="hybridMultilevel"/>
    <w:tmpl w:val="92869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8C768F"/>
    <w:multiLevelType w:val="hybridMultilevel"/>
    <w:tmpl w:val="3740ED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92F31"/>
    <w:multiLevelType w:val="hybridMultilevel"/>
    <w:tmpl w:val="94EA4394"/>
    <w:lvl w:ilvl="0" w:tplc="D5581C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821DD"/>
    <w:multiLevelType w:val="multilevel"/>
    <w:tmpl w:val="A4525446"/>
    <w:lvl w:ilvl="0">
      <w:start w:val="1"/>
      <w:numFmt w:val="lowerLetter"/>
      <w:pStyle w:val="ListNumber"/>
      <w:lvlText w:val="(%1)"/>
      <w:lvlJc w:val="left"/>
      <w:pPr>
        <w:ind w:left="1429" w:hanging="567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1">
      <w:start w:val="1"/>
      <w:numFmt w:val="lowerRoman"/>
      <w:lvlText w:val="(%2)"/>
      <w:lvlJc w:val="left"/>
      <w:pPr>
        <w:ind w:left="1996" w:hanging="567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lvlText w:val="(%3)"/>
      <w:lvlJc w:val="left"/>
      <w:pPr>
        <w:ind w:left="2563" w:hanging="566"/>
      </w:pPr>
      <w:rPr>
        <w:rFonts w:ascii="Arial" w:eastAsia="Arial" w:hAnsi="Arial" w:cs="Arial"/>
        <w:b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2903" w:hanging="340"/>
      </w:pPr>
    </w:lvl>
    <w:lvl w:ilvl="4">
      <w:start w:val="1"/>
      <w:numFmt w:val="lowerRoman"/>
      <w:lvlText w:val="%5."/>
      <w:lvlJc w:val="left"/>
      <w:pPr>
        <w:ind w:left="3232" w:hanging="284"/>
      </w:pPr>
    </w:lvl>
    <w:lvl w:ilvl="5">
      <w:start w:val="1"/>
      <w:numFmt w:val="decimal"/>
      <w:lvlText w:val="%6."/>
      <w:lvlJc w:val="left"/>
      <w:pPr>
        <w:ind w:left="3572" w:hanging="340"/>
      </w:pPr>
    </w:lvl>
    <w:lvl w:ilvl="6">
      <w:start w:val="1"/>
      <w:numFmt w:val="lowerLetter"/>
      <w:lvlText w:val="%7)"/>
      <w:lvlJc w:val="left"/>
      <w:pPr>
        <w:ind w:left="3969" w:hanging="369"/>
      </w:pPr>
    </w:lvl>
    <w:lvl w:ilvl="7">
      <w:start w:val="1"/>
      <w:numFmt w:val="lowerRoman"/>
      <w:lvlText w:val="%8)"/>
      <w:lvlJc w:val="left"/>
      <w:pPr>
        <w:ind w:left="4082" w:hanging="113"/>
      </w:pPr>
    </w:lvl>
    <w:lvl w:ilvl="8">
      <w:start w:val="1"/>
      <w:numFmt w:val="decimal"/>
      <w:lvlText w:val="%9)"/>
      <w:lvlJc w:val="left"/>
      <w:pPr>
        <w:ind w:left="4706" w:hanging="397"/>
      </w:pPr>
    </w:lvl>
  </w:abstractNum>
  <w:abstractNum w:abstractNumId="13" w15:restartNumberingAfterBreak="0">
    <w:nsid w:val="33C30A4B"/>
    <w:multiLevelType w:val="hybridMultilevel"/>
    <w:tmpl w:val="F8EC061E"/>
    <w:lvl w:ilvl="0" w:tplc="1968307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45859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178E5"/>
    <w:multiLevelType w:val="hybridMultilevel"/>
    <w:tmpl w:val="2804754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F7D70FC"/>
    <w:multiLevelType w:val="hybridMultilevel"/>
    <w:tmpl w:val="95B275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66A67"/>
    <w:multiLevelType w:val="hybridMultilevel"/>
    <w:tmpl w:val="59F8E6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10539"/>
    <w:multiLevelType w:val="hybridMultilevel"/>
    <w:tmpl w:val="FA4CE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A2551"/>
    <w:multiLevelType w:val="hybridMultilevel"/>
    <w:tmpl w:val="EE1060E2"/>
    <w:lvl w:ilvl="0" w:tplc="D5581C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54E1A"/>
    <w:multiLevelType w:val="hybridMultilevel"/>
    <w:tmpl w:val="E390A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D0A54"/>
    <w:multiLevelType w:val="hybridMultilevel"/>
    <w:tmpl w:val="EE282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2243A"/>
    <w:multiLevelType w:val="hybridMultilevel"/>
    <w:tmpl w:val="C414B910"/>
    <w:lvl w:ilvl="0" w:tplc="1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 w15:restartNumberingAfterBreak="0">
    <w:nsid w:val="654F5039"/>
    <w:multiLevelType w:val="hybridMultilevel"/>
    <w:tmpl w:val="BBE24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2754A"/>
    <w:multiLevelType w:val="hybridMultilevel"/>
    <w:tmpl w:val="38300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F3435"/>
    <w:multiLevelType w:val="hybridMultilevel"/>
    <w:tmpl w:val="3ACAD2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E4B15"/>
    <w:multiLevelType w:val="hybridMultilevel"/>
    <w:tmpl w:val="7F348E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F06FA"/>
    <w:multiLevelType w:val="hybridMultilevel"/>
    <w:tmpl w:val="9530C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04A12"/>
    <w:multiLevelType w:val="hybridMultilevel"/>
    <w:tmpl w:val="CC709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350891">
    <w:abstractNumId w:val="12"/>
  </w:num>
  <w:num w:numId="2" w16cid:durableId="636033523">
    <w:abstractNumId w:val="13"/>
  </w:num>
  <w:num w:numId="3" w16cid:durableId="2004166297">
    <w:abstractNumId w:val="4"/>
  </w:num>
  <w:num w:numId="4" w16cid:durableId="747120351">
    <w:abstractNumId w:val="22"/>
  </w:num>
  <w:num w:numId="5" w16cid:durableId="2064131167">
    <w:abstractNumId w:val="0"/>
  </w:num>
  <w:num w:numId="6" w16cid:durableId="1675767726">
    <w:abstractNumId w:val="20"/>
  </w:num>
  <w:num w:numId="7" w16cid:durableId="877400975">
    <w:abstractNumId w:val="2"/>
  </w:num>
  <w:num w:numId="8" w16cid:durableId="70351574">
    <w:abstractNumId w:val="10"/>
  </w:num>
  <w:num w:numId="9" w16cid:durableId="1759131048">
    <w:abstractNumId w:val="7"/>
  </w:num>
  <w:num w:numId="10" w16cid:durableId="1972906537">
    <w:abstractNumId w:val="11"/>
  </w:num>
  <w:num w:numId="11" w16cid:durableId="884759239">
    <w:abstractNumId w:val="21"/>
  </w:num>
  <w:num w:numId="12" w16cid:durableId="2136869032">
    <w:abstractNumId w:val="17"/>
  </w:num>
  <w:num w:numId="13" w16cid:durableId="1696887681">
    <w:abstractNumId w:val="26"/>
  </w:num>
  <w:num w:numId="14" w16cid:durableId="791096998">
    <w:abstractNumId w:val="19"/>
  </w:num>
  <w:num w:numId="15" w16cid:durableId="1807549205">
    <w:abstractNumId w:val="24"/>
  </w:num>
  <w:num w:numId="16" w16cid:durableId="698707147">
    <w:abstractNumId w:val="23"/>
  </w:num>
  <w:num w:numId="17" w16cid:durableId="611716876">
    <w:abstractNumId w:val="6"/>
  </w:num>
  <w:num w:numId="18" w16cid:durableId="430012585">
    <w:abstractNumId w:val="8"/>
  </w:num>
  <w:num w:numId="19" w16cid:durableId="1692994804">
    <w:abstractNumId w:val="27"/>
  </w:num>
  <w:num w:numId="20" w16cid:durableId="515769637">
    <w:abstractNumId w:val="3"/>
  </w:num>
  <w:num w:numId="21" w16cid:durableId="1575041410">
    <w:abstractNumId w:val="9"/>
  </w:num>
  <w:num w:numId="22" w16cid:durableId="1551576156">
    <w:abstractNumId w:val="18"/>
  </w:num>
  <w:num w:numId="23" w16cid:durableId="1835993078">
    <w:abstractNumId w:val="5"/>
  </w:num>
  <w:num w:numId="24" w16cid:durableId="486822177">
    <w:abstractNumId w:val="14"/>
  </w:num>
  <w:num w:numId="25" w16cid:durableId="1704473044">
    <w:abstractNumId w:val="15"/>
  </w:num>
  <w:num w:numId="26" w16cid:durableId="306937070">
    <w:abstractNumId w:val="1"/>
  </w:num>
  <w:num w:numId="27" w16cid:durableId="760638434">
    <w:abstractNumId w:val="25"/>
  </w:num>
  <w:num w:numId="28" w16cid:durableId="26381139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AF"/>
    <w:rsid w:val="0000131A"/>
    <w:rsid w:val="00002D9D"/>
    <w:rsid w:val="000100F9"/>
    <w:rsid w:val="0002586C"/>
    <w:rsid w:val="00030969"/>
    <w:rsid w:val="00034120"/>
    <w:rsid w:val="00036E0B"/>
    <w:rsid w:val="00040589"/>
    <w:rsid w:val="0004557B"/>
    <w:rsid w:val="00047CF1"/>
    <w:rsid w:val="000525ED"/>
    <w:rsid w:val="000526EE"/>
    <w:rsid w:val="00055509"/>
    <w:rsid w:val="00061F3C"/>
    <w:rsid w:val="000672BC"/>
    <w:rsid w:val="000773FE"/>
    <w:rsid w:val="00083E40"/>
    <w:rsid w:val="00092737"/>
    <w:rsid w:val="00096FC9"/>
    <w:rsid w:val="000A0FC1"/>
    <w:rsid w:val="000A6EBD"/>
    <w:rsid w:val="000D11C1"/>
    <w:rsid w:val="000D4341"/>
    <w:rsid w:val="000D442B"/>
    <w:rsid w:val="000E03E6"/>
    <w:rsid w:val="000F26C1"/>
    <w:rsid w:val="00104960"/>
    <w:rsid w:val="001052FE"/>
    <w:rsid w:val="00105C54"/>
    <w:rsid w:val="00106EDE"/>
    <w:rsid w:val="00120EC1"/>
    <w:rsid w:val="00122462"/>
    <w:rsid w:val="0012491D"/>
    <w:rsid w:val="00131363"/>
    <w:rsid w:val="00144040"/>
    <w:rsid w:val="00146AEA"/>
    <w:rsid w:val="00146EEE"/>
    <w:rsid w:val="001503C1"/>
    <w:rsid w:val="00150CA3"/>
    <w:rsid w:val="00155CBA"/>
    <w:rsid w:val="001603E8"/>
    <w:rsid w:val="00170E9B"/>
    <w:rsid w:val="0017468B"/>
    <w:rsid w:val="001870B2"/>
    <w:rsid w:val="001916E6"/>
    <w:rsid w:val="00192C85"/>
    <w:rsid w:val="00193724"/>
    <w:rsid w:val="00193BEF"/>
    <w:rsid w:val="00195DB1"/>
    <w:rsid w:val="001A1944"/>
    <w:rsid w:val="001A4223"/>
    <w:rsid w:val="001A4466"/>
    <w:rsid w:val="001A47F7"/>
    <w:rsid w:val="001B1400"/>
    <w:rsid w:val="001B339C"/>
    <w:rsid w:val="001C00A1"/>
    <w:rsid w:val="001D243E"/>
    <w:rsid w:val="001D4F98"/>
    <w:rsid w:val="001E75F8"/>
    <w:rsid w:val="001F604F"/>
    <w:rsid w:val="0021053D"/>
    <w:rsid w:val="002427DC"/>
    <w:rsid w:val="002634FA"/>
    <w:rsid w:val="00263F2D"/>
    <w:rsid w:val="002728D2"/>
    <w:rsid w:val="00272C0E"/>
    <w:rsid w:val="002750D1"/>
    <w:rsid w:val="00283379"/>
    <w:rsid w:val="002B1EA4"/>
    <w:rsid w:val="002B648E"/>
    <w:rsid w:val="002D3FF5"/>
    <w:rsid w:val="002D4D7E"/>
    <w:rsid w:val="002F5D57"/>
    <w:rsid w:val="002F6232"/>
    <w:rsid w:val="002F7C55"/>
    <w:rsid w:val="00301EE8"/>
    <w:rsid w:val="00304E69"/>
    <w:rsid w:val="00305AFB"/>
    <w:rsid w:val="003070AF"/>
    <w:rsid w:val="00307420"/>
    <w:rsid w:val="003100A6"/>
    <w:rsid w:val="00310612"/>
    <w:rsid w:val="003116BC"/>
    <w:rsid w:val="00313AFD"/>
    <w:rsid w:val="00325A3E"/>
    <w:rsid w:val="00331319"/>
    <w:rsid w:val="003328C9"/>
    <w:rsid w:val="00341536"/>
    <w:rsid w:val="00345158"/>
    <w:rsid w:val="00352CC9"/>
    <w:rsid w:val="003546A7"/>
    <w:rsid w:val="003572FB"/>
    <w:rsid w:val="0037468A"/>
    <w:rsid w:val="00375E87"/>
    <w:rsid w:val="00377863"/>
    <w:rsid w:val="003852AD"/>
    <w:rsid w:val="00392216"/>
    <w:rsid w:val="00394891"/>
    <w:rsid w:val="003A1048"/>
    <w:rsid w:val="003A58E3"/>
    <w:rsid w:val="003B1903"/>
    <w:rsid w:val="003B20D7"/>
    <w:rsid w:val="003C1887"/>
    <w:rsid w:val="003C2072"/>
    <w:rsid w:val="003C4FDC"/>
    <w:rsid w:val="003C5E6E"/>
    <w:rsid w:val="003C6872"/>
    <w:rsid w:val="003C71D7"/>
    <w:rsid w:val="003D02BD"/>
    <w:rsid w:val="003E11C3"/>
    <w:rsid w:val="003E2C14"/>
    <w:rsid w:val="003E383A"/>
    <w:rsid w:val="003E396B"/>
    <w:rsid w:val="003E717F"/>
    <w:rsid w:val="003E74AA"/>
    <w:rsid w:val="003E7722"/>
    <w:rsid w:val="003F0743"/>
    <w:rsid w:val="003F5158"/>
    <w:rsid w:val="004101E9"/>
    <w:rsid w:val="00414FAE"/>
    <w:rsid w:val="00436EDF"/>
    <w:rsid w:val="00443359"/>
    <w:rsid w:val="00445B7F"/>
    <w:rsid w:val="00455442"/>
    <w:rsid w:val="004555CC"/>
    <w:rsid w:val="004644C4"/>
    <w:rsid w:val="00470716"/>
    <w:rsid w:val="0047600B"/>
    <w:rsid w:val="00491C8F"/>
    <w:rsid w:val="00495DC7"/>
    <w:rsid w:val="00496183"/>
    <w:rsid w:val="004B2BCA"/>
    <w:rsid w:val="004B7FD7"/>
    <w:rsid w:val="004C02A0"/>
    <w:rsid w:val="004C0F9E"/>
    <w:rsid w:val="004C1679"/>
    <w:rsid w:val="004C47B1"/>
    <w:rsid w:val="004D6083"/>
    <w:rsid w:val="004D7565"/>
    <w:rsid w:val="004E2A8E"/>
    <w:rsid w:val="004E2EC2"/>
    <w:rsid w:val="004E41BA"/>
    <w:rsid w:val="004F0155"/>
    <w:rsid w:val="004F5D66"/>
    <w:rsid w:val="00514369"/>
    <w:rsid w:val="005153C1"/>
    <w:rsid w:val="005266BC"/>
    <w:rsid w:val="00530EB1"/>
    <w:rsid w:val="005355C3"/>
    <w:rsid w:val="005355DD"/>
    <w:rsid w:val="0055374C"/>
    <w:rsid w:val="00565B30"/>
    <w:rsid w:val="005716BC"/>
    <w:rsid w:val="00571F89"/>
    <w:rsid w:val="00573224"/>
    <w:rsid w:val="005A1CB8"/>
    <w:rsid w:val="005A6C60"/>
    <w:rsid w:val="005B4781"/>
    <w:rsid w:val="005B733B"/>
    <w:rsid w:val="005B7747"/>
    <w:rsid w:val="005C185E"/>
    <w:rsid w:val="005C1993"/>
    <w:rsid w:val="005C3B72"/>
    <w:rsid w:val="005C5772"/>
    <w:rsid w:val="005D6D32"/>
    <w:rsid w:val="005D7117"/>
    <w:rsid w:val="005E497F"/>
    <w:rsid w:val="005E5FB7"/>
    <w:rsid w:val="005F353B"/>
    <w:rsid w:val="005F4F2E"/>
    <w:rsid w:val="00604E8D"/>
    <w:rsid w:val="00607E96"/>
    <w:rsid w:val="0062029A"/>
    <w:rsid w:val="00621F52"/>
    <w:rsid w:val="00622AA2"/>
    <w:rsid w:val="00632271"/>
    <w:rsid w:val="0063688B"/>
    <w:rsid w:val="00637053"/>
    <w:rsid w:val="00642D8F"/>
    <w:rsid w:val="00647B6A"/>
    <w:rsid w:val="00661B21"/>
    <w:rsid w:val="006708B5"/>
    <w:rsid w:val="0067530F"/>
    <w:rsid w:val="0068361C"/>
    <w:rsid w:val="006935C2"/>
    <w:rsid w:val="00696371"/>
    <w:rsid w:val="006A0523"/>
    <w:rsid w:val="006A77EE"/>
    <w:rsid w:val="006B330B"/>
    <w:rsid w:val="006C2C65"/>
    <w:rsid w:val="006C5FD4"/>
    <w:rsid w:val="006D009F"/>
    <w:rsid w:val="006E0B56"/>
    <w:rsid w:val="006E1F38"/>
    <w:rsid w:val="006E2F8C"/>
    <w:rsid w:val="006E6458"/>
    <w:rsid w:val="006E678D"/>
    <w:rsid w:val="006E76BB"/>
    <w:rsid w:val="006F298B"/>
    <w:rsid w:val="0070290E"/>
    <w:rsid w:val="00705894"/>
    <w:rsid w:val="00727F18"/>
    <w:rsid w:val="00730B02"/>
    <w:rsid w:val="0073323F"/>
    <w:rsid w:val="00733E63"/>
    <w:rsid w:val="00735B8D"/>
    <w:rsid w:val="00741AB6"/>
    <w:rsid w:val="00756135"/>
    <w:rsid w:val="007564C7"/>
    <w:rsid w:val="00761410"/>
    <w:rsid w:val="00762C57"/>
    <w:rsid w:val="00763B81"/>
    <w:rsid w:val="00766266"/>
    <w:rsid w:val="00766C7C"/>
    <w:rsid w:val="0076775C"/>
    <w:rsid w:val="007710B3"/>
    <w:rsid w:val="00772564"/>
    <w:rsid w:val="00776D1D"/>
    <w:rsid w:val="00777613"/>
    <w:rsid w:val="00781011"/>
    <w:rsid w:val="007821F5"/>
    <w:rsid w:val="00794365"/>
    <w:rsid w:val="007952E9"/>
    <w:rsid w:val="007A07BC"/>
    <w:rsid w:val="007A13F3"/>
    <w:rsid w:val="007A1A7A"/>
    <w:rsid w:val="007C1EFC"/>
    <w:rsid w:val="007D2B52"/>
    <w:rsid w:val="007E53B1"/>
    <w:rsid w:val="007E6680"/>
    <w:rsid w:val="007E7192"/>
    <w:rsid w:val="007E7628"/>
    <w:rsid w:val="008009A4"/>
    <w:rsid w:val="00801984"/>
    <w:rsid w:val="00804C56"/>
    <w:rsid w:val="008078B7"/>
    <w:rsid w:val="00807C3B"/>
    <w:rsid w:val="00812505"/>
    <w:rsid w:val="00813975"/>
    <w:rsid w:val="00816A08"/>
    <w:rsid w:val="0082291A"/>
    <w:rsid w:val="008229A4"/>
    <w:rsid w:val="00826324"/>
    <w:rsid w:val="00834B2C"/>
    <w:rsid w:val="00840392"/>
    <w:rsid w:val="00841422"/>
    <w:rsid w:val="00841AFF"/>
    <w:rsid w:val="00850F53"/>
    <w:rsid w:val="00855599"/>
    <w:rsid w:val="00861156"/>
    <w:rsid w:val="0086179A"/>
    <w:rsid w:val="00880239"/>
    <w:rsid w:val="00880978"/>
    <w:rsid w:val="00882B5D"/>
    <w:rsid w:val="008851EC"/>
    <w:rsid w:val="00885BE0"/>
    <w:rsid w:val="00887EAE"/>
    <w:rsid w:val="008947AC"/>
    <w:rsid w:val="00894CDD"/>
    <w:rsid w:val="008A0353"/>
    <w:rsid w:val="008A7245"/>
    <w:rsid w:val="008B06F9"/>
    <w:rsid w:val="008B20D1"/>
    <w:rsid w:val="008B3965"/>
    <w:rsid w:val="008B5084"/>
    <w:rsid w:val="008B53B4"/>
    <w:rsid w:val="008C7EF0"/>
    <w:rsid w:val="008D16BF"/>
    <w:rsid w:val="008D5019"/>
    <w:rsid w:val="008D5630"/>
    <w:rsid w:val="008D7DFF"/>
    <w:rsid w:val="008E35C4"/>
    <w:rsid w:val="008F1351"/>
    <w:rsid w:val="00911419"/>
    <w:rsid w:val="009156D4"/>
    <w:rsid w:val="00915D6E"/>
    <w:rsid w:val="009222D1"/>
    <w:rsid w:val="0092431B"/>
    <w:rsid w:val="0092741D"/>
    <w:rsid w:val="0093345B"/>
    <w:rsid w:val="00933FEA"/>
    <w:rsid w:val="00935D3A"/>
    <w:rsid w:val="0093674F"/>
    <w:rsid w:val="00941F2D"/>
    <w:rsid w:val="009554D5"/>
    <w:rsid w:val="0095711C"/>
    <w:rsid w:val="0096034E"/>
    <w:rsid w:val="009637FD"/>
    <w:rsid w:val="0097009A"/>
    <w:rsid w:val="00972596"/>
    <w:rsid w:val="009735B4"/>
    <w:rsid w:val="0097539F"/>
    <w:rsid w:val="00991CB4"/>
    <w:rsid w:val="009A61EB"/>
    <w:rsid w:val="009B4CAE"/>
    <w:rsid w:val="009B7108"/>
    <w:rsid w:val="009C2943"/>
    <w:rsid w:val="009D38DD"/>
    <w:rsid w:val="009D4877"/>
    <w:rsid w:val="009D62E6"/>
    <w:rsid w:val="009F26FA"/>
    <w:rsid w:val="009F3A15"/>
    <w:rsid w:val="009F4A3D"/>
    <w:rsid w:val="00A01868"/>
    <w:rsid w:val="00A043BF"/>
    <w:rsid w:val="00A061F4"/>
    <w:rsid w:val="00A07783"/>
    <w:rsid w:val="00A117DC"/>
    <w:rsid w:val="00A11F69"/>
    <w:rsid w:val="00A2163D"/>
    <w:rsid w:val="00A22C12"/>
    <w:rsid w:val="00A24802"/>
    <w:rsid w:val="00A254B1"/>
    <w:rsid w:val="00A2571D"/>
    <w:rsid w:val="00A303EF"/>
    <w:rsid w:val="00A43887"/>
    <w:rsid w:val="00A47089"/>
    <w:rsid w:val="00A472F2"/>
    <w:rsid w:val="00A51A88"/>
    <w:rsid w:val="00A53FE0"/>
    <w:rsid w:val="00A56011"/>
    <w:rsid w:val="00A57C23"/>
    <w:rsid w:val="00A6002F"/>
    <w:rsid w:val="00A668C2"/>
    <w:rsid w:val="00A67B4A"/>
    <w:rsid w:val="00A70957"/>
    <w:rsid w:val="00A71A85"/>
    <w:rsid w:val="00A729E2"/>
    <w:rsid w:val="00A849CA"/>
    <w:rsid w:val="00A94840"/>
    <w:rsid w:val="00AA2E87"/>
    <w:rsid w:val="00AA451A"/>
    <w:rsid w:val="00AA7062"/>
    <w:rsid w:val="00AC0487"/>
    <w:rsid w:val="00AC5FD9"/>
    <w:rsid w:val="00AC6D75"/>
    <w:rsid w:val="00AD052C"/>
    <w:rsid w:val="00AD3DF1"/>
    <w:rsid w:val="00AD447E"/>
    <w:rsid w:val="00AD5526"/>
    <w:rsid w:val="00AD6247"/>
    <w:rsid w:val="00AE24FE"/>
    <w:rsid w:val="00AE3D0D"/>
    <w:rsid w:val="00AE797C"/>
    <w:rsid w:val="00AF35E1"/>
    <w:rsid w:val="00AF619C"/>
    <w:rsid w:val="00B078E7"/>
    <w:rsid w:val="00B103D9"/>
    <w:rsid w:val="00B11FC0"/>
    <w:rsid w:val="00B173F5"/>
    <w:rsid w:val="00B2570A"/>
    <w:rsid w:val="00B261CA"/>
    <w:rsid w:val="00B41A6E"/>
    <w:rsid w:val="00B43C45"/>
    <w:rsid w:val="00B4786B"/>
    <w:rsid w:val="00B7023D"/>
    <w:rsid w:val="00B715E0"/>
    <w:rsid w:val="00B71C66"/>
    <w:rsid w:val="00B77E91"/>
    <w:rsid w:val="00B8551C"/>
    <w:rsid w:val="00B90EC0"/>
    <w:rsid w:val="00B935B2"/>
    <w:rsid w:val="00B968A7"/>
    <w:rsid w:val="00BB0227"/>
    <w:rsid w:val="00BB3118"/>
    <w:rsid w:val="00BB7C77"/>
    <w:rsid w:val="00BC25AF"/>
    <w:rsid w:val="00BC389B"/>
    <w:rsid w:val="00BC3A3B"/>
    <w:rsid w:val="00BD3386"/>
    <w:rsid w:val="00BD33B9"/>
    <w:rsid w:val="00BD3732"/>
    <w:rsid w:val="00BD55C5"/>
    <w:rsid w:val="00BE3854"/>
    <w:rsid w:val="00BE6559"/>
    <w:rsid w:val="00BF723F"/>
    <w:rsid w:val="00C01BF6"/>
    <w:rsid w:val="00C06A0A"/>
    <w:rsid w:val="00C2423E"/>
    <w:rsid w:val="00C47029"/>
    <w:rsid w:val="00C547D1"/>
    <w:rsid w:val="00C55839"/>
    <w:rsid w:val="00C639C4"/>
    <w:rsid w:val="00C66BFB"/>
    <w:rsid w:val="00C70158"/>
    <w:rsid w:val="00C76517"/>
    <w:rsid w:val="00C8148C"/>
    <w:rsid w:val="00C818A5"/>
    <w:rsid w:val="00C830FE"/>
    <w:rsid w:val="00C90168"/>
    <w:rsid w:val="00C9016E"/>
    <w:rsid w:val="00C922F5"/>
    <w:rsid w:val="00CA04A1"/>
    <w:rsid w:val="00CA5368"/>
    <w:rsid w:val="00CB30DA"/>
    <w:rsid w:val="00CB5D44"/>
    <w:rsid w:val="00CB7013"/>
    <w:rsid w:val="00CC00BC"/>
    <w:rsid w:val="00CC011B"/>
    <w:rsid w:val="00CC0AB6"/>
    <w:rsid w:val="00CC7734"/>
    <w:rsid w:val="00CD3027"/>
    <w:rsid w:val="00CD40EA"/>
    <w:rsid w:val="00CD5811"/>
    <w:rsid w:val="00CD719F"/>
    <w:rsid w:val="00D21958"/>
    <w:rsid w:val="00D22E9D"/>
    <w:rsid w:val="00D25126"/>
    <w:rsid w:val="00D364CE"/>
    <w:rsid w:val="00D36F23"/>
    <w:rsid w:val="00D3758F"/>
    <w:rsid w:val="00D42816"/>
    <w:rsid w:val="00D43563"/>
    <w:rsid w:val="00D44C2A"/>
    <w:rsid w:val="00D47C19"/>
    <w:rsid w:val="00D51213"/>
    <w:rsid w:val="00D53843"/>
    <w:rsid w:val="00D673AF"/>
    <w:rsid w:val="00D71562"/>
    <w:rsid w:val="00D75D3B"/>
    <w:rsid w:val="00D7662A"/>
    <w:rsid w:val="00D868B3"/>
    <w:rsid w:val="00D90D35"/>
    <w:rsid w:val="00D94033"/>
    <w:rsid w:val="00DA4938"/>
    <w:rsid w:val="00DA712E"/>
    <w:rsid w:val="00DA7732"/>
    <w:rsid w:val="00DB0EC5"/>
    <w:rsid w:val="00DB33AC"/>
    <w:rsid w:val="00DB4BF9"/>
    <w:rsid w:val="00DC157A"/>
    <w:rsid w:val="00DD4CFE"/>
    <w:rsid w:val="00DE4423"/>
    <w:rsid w:val="00E05E8F"/>
    <w:rsid w:val="00E13C0A"/>
    <w:rsid w:val="00E14A34"/>
    <w:rsid w:val="00E32BDC"/>
    <w:rsid w:val="00E338D4"/>
    <w:rsid w:val="00E3467A"/>
    <w:rsid w:val="00E53A91"/>
    <w:rsid w:val="00E629EB"/>
    <w:rsid w:val="00E64DA0"/>
    <w:rsid w:val="00E6573A"/>
    <w:rsid w:val="00E753D3"/>
    <w:rsid w:val="00E75AA8"/>
    <w:rsid w:val="00E761CF"/>
    <w:rsid w:val="00E76932"/>
    <w:rsid w:val="00E8559B"/>
    <w:rsid w:val="00E909CA"/>
    <w:rsid w:val="00E911B0"/>
    <w:rsid w:val="00E9171B"/>
    <w:rsid w:val="00EB0179"/>
    <w:rsid w:val="00EB4892"/>
    <w:rsid w:val="00EC2A1C"/>
    <w:rsid w:val="00EF374B"/>
    <w:rsid w:val="00EF6003"/>
    <w:rsid w:val="00EF6D0E"/>
    <w:rsid w:val="00F00C9B"/>
    <w:rsid w:val="00F00F32"/>
    <w:rsid w:val="00F03BAB"/>
    <w:rsid w:val="00F05D85"/>
    <w:rsid w:val="00F128EB"/>
    <w:rsid w:val="00F14921"/>
    <w:rsid w:val="00F14EE8"/>
    <w:rsid w:val="00F20DF4"/>
    <w:rsid w:val="00F22AAC"/>
    <w:rsid w:val="00F241FE"/>
    <w:rsid w:val="00F33F59"/>
    <w:rsid w:val="00F37E49"/>
    <w:rsid w:val="00F41AD0"/>
    <w:rsid w:val="00F42F34"/>
    <w:rsid w:val="00F50AEA"/>
    <w:rsid w:val="00F71887"/>
    <w:rsid w:val="00F728E4"/>
    <w:rsid w:val="00F77322"/>
    <w:rsid w:val="00F77B5B"/>
    <w:rsid w:val="00F801B2"/>
    <w:rsid w:val="00F83608"/>
    <w:rsid w:val="00F92499"/>
    <w:rsid w:val="00F94E33"/>
    <w:rsid w:val="00FA27F6"/>
    <w:rsid w:val="00FB0AE4"/>
    <w:rsid w:val="00FB4FC0"/>
    <w:rsid w:val="00FD1B65"/>
    <w:rsid w:val="00FD4119"/>
    <w:rsid w:val="00FD5240"/>
    <w:rsid w:val="00FD56F3"/>
    <w:rsid w:val="00FE099D"/>
    <w:rsid w:val="00FE12F8"/>
    <w:rsid w:val="00FE3837"/>
    <w:rsid w:val="00FF79A8"/>
    <w:rsid w:val="0F4D910A"/>
    <w:rsid w:val="130D8345"/>
    <w:rsid w:val="14240088"/>
    <w:rsid w:val="15509C70"/>
    <w:rsid w:val="19CDEE12"/>
    <w:rsid w:val="1BEBC537"/>
    <w:rsid w:val="1DAF4B38"/>
    <w:rsid w:val="20E6EBFA"/>
    <w:rsid w:val="25BA5D1D"/>
    <w:rsid w:val="28609F14"/>
    <w:rsid w:val="3975D801"/>
    <w:rsid w:val="3B7E8CA0"/>
    <w:rsid w:val="3BCA8D61"/>
    <w:rsid w:val="3BFD7A49"/>
    <w:rsid w:val="3EBDBB42"/>
    <w:rsid w:val="440E4082"/>
    <w:rsid w:val="4D53FDB3"/>
    <w:rsid w:val="520BDF74"/>
    <w:rsid w:val="531FA281"/>
    <w:rsid w:val="5872D343"/>
    <w:rsid w:val="5E553785"/>
    <w:rsid w:val="5ED4F599"/>
    <w:rsid w:val="606D0A80"/>
    <w:rsid w:val="660206F6"/>
    <w:rsid w:val="66343E96"/>
    <w:rsid w:val="6795DB3B"/>
    <w:rsid w:val="6A3769AE"/>
    <w:rsid w:val="700394A9"/>
    <w:rsid w:val="7087C6CB"/>
    <w:rsid w:val="70C4AAE0"/>
    <w:rsid w:val="70DB4F02"/>
    <w:rsid w:val="722F566C"/>
    <w:rsid w:val="766A2B0D"/>
    <w:rsid w:val="7735185B"/>
    <w:rsid w:val="7C64A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7F309"/>
  <w15:docId w15:val="{A78DF0B1-3C86-423C-BBC0-9483B118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n-CA" w:eastAsia="en-CA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49"/>
    <w:rPr>
      <w:rFonts w:cs="Times New Roman (Body CS)"/>
    </w:rPr>
  </w:style>
  <w:style w:type="paragraph" w:styleId="Heading1">
    <w:name w:val="heading 1"/>
    <w:next w:val="Heading1charcoal"/>
    <w:link w:val="Heading1Char"/>
    <w:uiPriority w:val="9"/>
    <w:qFormat/>
    <w:rsid w:val="00C80349"/>
    <w:pPr>
      <w:tabs>
        <w:tab w:val="left" w:pos="862"/>
      </w:tabs>
      <w:spacing w:before="480" w:after="120"/>
      <w:outlineLvl w:val="0"/>
    </w:pPr>
    <w:rPr>
      <w:rFonts w:eastAsiaTheme="majorEastAsia" w:cs="Times New Roman (Headings CS)"/>
      <w:b/>
      <w:bCs/>
      <w:caps/>
      <w:color w:val="2E813E" w:themeColor="background2"/>
      <w:sz w:val="28"/>
      <w:szCs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C80349"/>
    <w:pPr>
      <w:tabs>
        <w:tab w:val="left" w:pos="862"/>
      </w:tabs>
      <w:spacing w:before="360" w:after="120"/>
      <w:outlineLvl w:val="1"/>
    </w:pPr>
    <w:rPr>
      <w:rFonts w:eastAsiaTheme="majorEastAsia" w:cs="Times New Roman (Headings CS)"/>
      <w:b/>
      <w:bCs/>
      <w:caps/>
      <w:color w:val="545859" w:themeColor="text1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49"/>
    <w:pPr>
      <w:keepNext/>
      <w:keepLines/>
      <w:tabs>
        <w:tab w:val="left" w:pos="862"/>
      </w:tabs>
      <w:spacing w:before="360" w:after="120" w:line="240" w:lineRule="auto"/>
      <w:outlineLvl w:val="2"/>
    </w:pPr>
    <w:rPr>
      <w:rFonts w:eastAsiaTheme="majorEastAsia" w:cs="Times New Roman (Headings CS)"/>
      <w:b/>
      <w:bCs/>
      <w:caps/>
      <w:color w:val="545859" w:themeColor="text1"/>
      <w:szCs w:val="20"/>
    </w:rPr>
  </w:style>
  <w:style w:type="paragraph" w:styleId="Heading4">
    <w:name w:val="heading 4"/>
    <w:next w:val="Normal"/>
    <w:link w:val="Heading4Char"/>
    <w:uiPriority w:val="9"/>
    <w:unhideWhenUsed/>
    <w:qFormat/>
    <w:rsid w:val="00C80349"/>
    <w:pPr>
      <w:tabs>
        <w:tab w:val="left" w:pos="864"/>
      </w:tabs>
      <w:spacing w:before="360" w:after="120"/>
      <w:outlineLvl w:val="3"/>
    </w:pPr>
    <w:rPr>
      <w:rFonts w:eastAsiaTheme="majorEastAsia" w:cs="Times New Roman (Headings CS)"/>
      <w:b/>
      <w:caps/>
      <w:color w:val="2E813E" w:themeColor="background2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C80349"/>
    <w:pPr>
      <w:spacing w:before="240" w:after="60"/>
      <w:outlineLvl w:val="4"/>
    </w:pPr>
    <w:rPr>
      <w:rFonts w:eastAsiaTheme="majorEastAsia" w:cstheme="majorBidi"/>
      <w:b/>
      <w:color w:val="545859" w:themeColor="text1"/>
      <w:sz w:val="1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349"/>
    <w:pPr>
      <w:keepNext/>
      <w:keepLines/>
      <w:spacing w:before="240" w:after="60"/>
      <w:outlineLvl w:val="5"/>
    </w:pPr>
    <w:rPr>
      <w:rFonts w:eastAsiaTheme="majorEastAsia" w:cstheme="majorBidi"/>
      <w:b/>
      <w:color w:val="545859" w:themeColor="text1"/>
      <w:sz w:val="1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803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Subtitle"/>
    <w:link w:val="TitleChar"/>
    <w:uiPriority w:val="10"/>
    <w:qFormat/>
    <w:rsid w:val="00C80349"/>
    <w:pPr>
      <w:spacing w:before="800"/>
      <w:contextualSpacing/>
      <w:outlineLvl w:val="0"/>
    </w:pPr>
    <w:rPr>
      <w:rFonts w:eastAsiaTheme="majorEastAsia" w:cstheme="majorBidi"/>
      <w:b/>
      <w:bCs/>
      <w:caps/>
      <w:color w:val="2E813E" w:themeColor="background2"/>
      <w:spacing w:val="-10"/>
      <w:kern w:val="28"/>
      <w:sz w:val="40"/>
      <w:szCs w:val="56"/>
    </w:rPr>
  </w:style>
  <w:style w:type="character" w:styleId="Hyperlink">
    <w:name w:val="Hyperlink"/>
    <w:basedOn w:val="DefaultParagraphFont"/>
    <w:uiPriority w:val="99"/>
    <w:unhideWhenUsed/>
    <w:qFormat/>
    <w:rsid w:val="00C80349"/>
    <w:rPr>
      <w:noProof w:val="0"/>
      <w:color w:val="2E813E" w:themeColor="hyperlink"/>
      <w:u w:val="single"/>
      <w:lang w:val="en-CA"/>
    </w:rPr>
  </w:style>
  <w:style w:type="table" w:styleId="TableGrid">
    <w:name w:val="Table Grid"/>
    <w:aliases w:val="SOE Table"/>
    <w:basedOn w:val="TableNormal"/>
    <w:uiPriority w:val="39"/>
    <w:rsid w:val="00E26691"/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tcMar>
        <w:top w:w="115" w:type="dxa"/>
        <w:left w:w="115" w:type="dxa"/>
        <w:bottom w:w="57" w:type="dxa"/>
        <w:right w:w="113" w:type="dxa"/>
      </w:tcMar>
    </w:tcPr>
    <w:tblStylePr w:type="firstRow">
      <w:rPr>
        <w:rFonts w:ascii="Tahoma" w:hAnsi="Tahoma"/>
        <w:b/>
        <w:i w:val="0"/>
        <w:color w:val="2E813E" w:themeColor="background2"/>
        <w:sz w:val="22"/>
      </w:rPr>
      <w:tblPr/>
      <w:tcPr>
        <w:shd w:val="clear" w:color="auto" w:fill="F2F2F2" w:themeFill="background1" w:themeFillShade="F2"/>
      </w:tcPr>
    </w:tblStylePr>
    <w:tblStylePr w:type="lastRow">
      <w:rPr>
        <w:rFonts w:ascii="Tahoma" w:hAnsi="Tahoma"/>
        <w:b/>
        <w:sz w:val="22"/>
      </w:rPr>
      <w:tblPr/>
      <w:tcPr>
        <w:tcBorders>
          <w:top w:val="single" w:sz="18" w:space="0" w:color="auto"/>
          <w:bottom w:val="single" w:sz="4" w:space="0" w:color="545859" w:themeColor="text1"/>
        </w:tcBorders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bottom w:val="single" w:sz="4" w:space="0" w:color="545859" w:themeColor="text1"/>
        </w:tcBorders>
      </w:tcPr>
    </w:tblStylePr>
  </w:style>
  <w:style w:type="paragraph" w:customStyle="1" w:styleId="Default">
    <w:name w:val="Default"/>
    <w:rsid w:val="00C8034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qFormat/>
    <w:rsid w:val="00C80349"/>
    <w:pPr>
      <w:tabs>
        <w:tab w:val="center" w:pos="4680"/>
        <w:tab w:val="right" w:pos="9360"/>
      </w:tabs>
      <w:jc w:val="right"/>
    </w:pPr>
    <w:rPr>
      <w:b/>
      <w:caps/>
      <w:color w:val="2E813E" w:themeColor="background2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80349"/>
    <w:rPr>
      <w:rFonts w:ascii="Tahoma" w:hAnsi="Tahoma" w:cs="Times New Roman (Body CS)"/>
      <w:b/>
      <w:caps/>
      <w:color w:val="2E813E" w:themeColor="background2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C80349"/>
    <w:pPr>
      <w:tabs>
        <w:tab w:val="center" w:pos="4680"/>
        <w:tab w:val="right" w:pos="936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80349"/>
    <w:rPr>
      <w:rFonts w:ascii="Tahoma" w:hAnsi="Tahoma" w:cs="Times New Roman (Body CS)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8062F"/>
  </w:style>
  <w:style w:type="character" w:customStyle="1" w:styleId="Heading1Char">
    <w:name w:val="Heading 1 Char"/>
    <w:basedOn w:val="DefaultParagraphFont"/>
    <w:link w:val="Heading1"/>
    <w:uiPriority w:val="9"/>
    <w:rsid w:val="00C80349"/>
    <w:rPr>
      <w:rFonts w:ascii="Tahoma" w:eastAsiaTheme="majorEastAsia" w:hAnsi="Tahoma" w:cs="Times New Roman (Headings CS)"/>
      <w:b/>
      <w:bCs/>
      <w:caps/>
      <w:color w:val="2E813E" w:themeColor="background2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80349"/>
    <w:rPr>
      <w:rFonts w:ascii="Tahoma" w:eastAsiaTheme="majorEastAsia" w:hAnsi="Tahoma" w:cs="Times New Roman (Headings CS)"/>
      <w:b/>
      <w:bCs/>
      <w:caps/>
      <w:color w:val="545859" w:themeColor="text1"/>
      <w:sz w:val="26"/>
      <w:szCs w:val="20"/>
    </w:rPr>
  </w:style>
  <w:style w:type="paragraph" w:customStyle="1" w:styleId="Heading1charcoal">
    <w:name w:val="Heading 1 (charcoal)"/>
    <w:basedOn w:val="Heading1"/>
    <w:next w:val="ListNumber"/>
    <w:link w:val="Heading1charcoalChar"/>
    <w:rsid w:val="00C80349"/>
    <w:pPr>
      <w:spacing w:after="480"/>
    </w:pPr>
    <w:rPr>
      <w:color w:val="545859" w:themeColor="text1"/>
    </w:rPr>
  </w:style>
  <w:style w:type="character" w:customStyle="1" w:styleId="Heading1charcoalChar">
    <w:name w:val="Heading 1 (charcoal) Char"/>
    <w:basedOn w:val="Heading1Char"/>
    <w:link w:val="Heading1charcoal"/>
    <w:rsid w:val="00C80349"/>
    <w:rPr>
      <w:rFonts w:ascii="Tahoma" w:eastAsiaTheme="majorEastAsia" w:hAnsi="Tahoma" w:cs="Times New Roman (Headings CS)"/>
      <w:b/>
      <w:bCs/>
      <w:caps/>
      <w:color w:val="545859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0349"/>
    <w:rPr>
      <w:rFonts w:ascii="Tahoma" w:eastAsiaTheme="majorEastAsia" w:hAnsi="Tahoma" w:cs="Times New Roman (Headings CS)"/>
      <w:b/>
      <w:bCs/>
      <w:caps/>
      <w:color w:val="545859" w:themeColor="text1"/>
      <w:sz w:val="22"/>
      <w:szCs w:val="20"/>
    </w:rPr>
  </w:style>
  <w:style w:type="paragraph" w:styleId="ListNumber">
    <w:name w:val="List Number"/>
    <w:basedOn w:val="Normal"/>
    <w:uiPriority w:val="99"/>
    <w:unhideWhenUsed/>
    <w:qFormat/>
    <w:rsid w:val="00C80349"/>
    <w:pPr>
      <w:numPr>
        <w:numId w:val="1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  <w:spacing w:after="480" w:line="240" w:lineRule="auto"/>
    </w:pPr>
    <w:rPr>
      <w:rFonts w:cs="Tahoma"/>
      <w:b/>
      <w:smallCaps/>
      <w:color w:val="545859"/>
      <w:sz w:val="40"/>
      <w:szCs w:val="40"/>
    </w:rPr>
  </w:style>
  <w:style w:type="paragraph" w:styleId="ListNumber2">
    <w:name w:val="List Number 2"/>
    <w:basedOn w:val="Normal"/>
    <w:next w:val="Normal"/>
    <w:uiPriority w:val="99"/>
    <w:unhideWhenUsed/>
    <w:rsid w:val="00C80349"/>
    <w:pPr>
      <w:tabs>
        <w:tab w:val="left" w:pos="709"/>
      </w:tabs>
      <w:contextualSpacing/>
    </w:pPr>
  </w:style>
  <w:style w:type="paragraph" w:styleId="ListNumber3">
    <w:name w:val="List Number 3"/>
    <w:basedOn w:val="Normal"/>
    <w:next w:val="Normal"/>
    <w:uiPriority w:val="99"/>
    <w:unhideWhenUsed/>
    <w:rsid w:val="00C80349"/>
    <w:pPr>
      <w:tabs>
        <w:tab w:val="left" w:pos="709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80349"/>
    <w:rPr>
      <w:rFonts w:ascii="Tahoma" w:eastAsiaTheme="majorEastAsia" w:hAnsi="Tahoma" w:cs="Times New Roman (Headings CS)"/>
      <w:b/>
      <w:caps/>
      <w:color w:val="2E813E" w:themeColor="background2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80349"/>
    <w:rPr>
      <w:rFonts w:ascii="Tahoma" w:eastAsiaTheme="minorEastAsia" w:hAnsi="Tahoma" w:cs="Times New Roman (Body CS)"/>
      <w:b/>
      <w:bCs/>
      <w:caps/>
      <w:color w:val="545859" w:themeColor="text1"/>
      <w:kern w:val="28"/>
      <w:sz w:val="40"/>
      <w:szCs w:val="22"/>
    </w:rPr>
  </w:style>
  <w:style w:type="character" w:styleId="SubtleEmphasis">
    <w:name w:val="Subtle Emphasis"/>
    <w:basedOn w:val="DefaultParagraphFont"/>
    <w:uiPriority w:val="19"/>
    <w:qFormat/>
    <w:rsid w:val="00C80349"/>
    <w:rPr>
      <w:i/>
      <w:iCs/>
      <w:noProof w:val="0"/>
      <w:color w:val="000000"/>
      <w:lang w:val="en-CA"/>
    </w:rPr>
  </w:style>
  <w:style w:type="paragraph" w:styleId="ListNumber4">
    <w:name w:val="List Number 4"/>
    <w:basedOn w:val="Normal"/>
    <w:next w:val="Normal"/>
    <w:uiPriority w:val="99"/>
    <w:unhideWhenUsed/>
    <w:rsid w:val="00C80349"/>
  </w:style>
  <w:style w:type="paragraph" w:styleId="ListNumber5">
    <w:name w:val="List Number 5"/>
    <w:basedOn w:val="Normal"/>
    <w:next w:val="Normal"/>
    <w:uiPriority w:val="99"/>
    <w:unhideWhenUsed/>
    <w:rsid w:val="00C80349"/>
    <w:pPr>
      <w:spacing w:after="60"/>
    </w:pPr>
    <w:rPr>
      <w:b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C80349"/>
    <w:rPr>
      <w:rFonts w:ascii="Tahoma" w:eastAsiaTheme="majorEastAsia" w:hAnsi="Tahoma" w:cstheme="majorBidi"/>
      <w:b/>
      <w:color w:val="545859" w:themeColor="text1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rsid w:val="00C80349"/>
    <w:rPr>
      <w:rFonts w:ascii="Tahoma" w:eastAsiaTheme="majorEastAsia" w:hAnsi="Tahoma" w:cstheme="majorBidi"/>
      <w:b/>
      <w:color w:val="545859" w:themeColor="text1"/>
      <w:sz w:val="16"/>
    </w:rPr>
  </w:style>
  <w:style w:type="paragraph" w:styleId="NoSpacing">
    <w:name w:val="No Spacing"/>
    <w:basedOn w:val="Normal"/>
    <w:uiPriority w:val="1"/>
    <w:qFormat/>
    <w:rsid w:val="00C80349"/>
    <w:pPr>
      <w:spacing w:after="0"/>
      <w:contextualSpacing/>
    </w:pPr>
  </w:style>
  <w:style w:type="character" w:styleId="IntenseEmphasis">
    <w:name w:val="Intense Emphasis"/>
    <w:basedOn w:val="DefaultParagraphFont"/>
    <w:uiPriority w:val="21"/>
    <w:qFormat/>
    <w:rsid w:val="00C80349"/>
    <w:rPr>
      <w:b/>
      <w:i/>
      <w:iCs/>
      <w:noProof w:val="0"/>
      <w:color w:val="2E813E" w:themeColor="background2"/>
      <w:lang w:val="en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349"/>
    <w:pPr>
      <w:spacing w:before="160" w:after="240"/>
      <w:ind w:left="879" w:right="879"/>
    </w:pPr>
    <w:rPr>
      <w:i/>
      <w:iCs/>
      <w:color w:val="2E813E" w:themeColor="background2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349"/>
    <w:rPr>
      <w:rFonts w:ascii="Tahoma" w:hAnsi="Tahoma" w:cs="Times New Roman (Body CS)"/>
      <w:i/>
      <w:iCs/>
      <w:color w:val="2E813E" w:themeColor="background2"/>
    </w:rPr>
  </w:style>
  <w:style w:type="character" w:styleId="IntenseReference">
    <w:name w:val="Intense Reference"/>
    <w:basedOn w:val="DefaultParagraphFont"/>
    <w:uiPriority w:val="32"/>
    <w:qFormat/>
    <w:rsid w:val="00C80349"/>
    <w:rPr>
      <w:b/>
      <w:bCs/>
      <w:caps w:val="0"/>
      <w:smallCaps w:val="0"/>
      <w:noProof w:val="0"/>
      <w:color w:val="2A2C2C" w:themeColor="text1" w:themeShade="80"/>
      <w:spacing w:val="5"/>
      <w:sz w:val="16"/>
      <w:lang w:val="en-CA"/>
    </w:rPr>
  </w:style>
  <w:style w:type="character" w:styleId="Emphasis">
    <w:name w:val="Emphasis"/>
    <w:basedOn w:val="DefaultParagraphFont"/>
    <w:uiPriority w:val="20"/>
    <w:qFormat/>
    <w:rsid w:val="00C80349"/>
    <w:rPr>
      <w:b/>
      <w:bCs/>
      <w:i/>
      <w:iCs/>
      <w:noProof w:val="0"/>
      <w:lang w:val="en-CA"/>
    </w:rPr>
  </w:style>
  <w:style w:type="character" w:styleId="Strong">
    <w:name w:val="Strong"/>
    <w:basedOn w:val="DefaultParagraphFont"/>
    <w:uiPriority w:val="22"/>
    <w:rsid w:val="00C80349"/>
    <w:rPr>
      <w:b/>
      <w:bCs/>
      <w:noProof w:val="0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349"/>
    <w:rPr>
      <w:rFonts w:asciiTheme="majorHAnsi" w:eastAsiaTheme="majorEastAsia" w:hAnsiTheme="majorHAnsi" w:cstheme="majorBidi"/>
      <w:i/>
      <w:i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80349"/>
    <w:pPr>
      <w:spacing w:before="160" w:after="240"/>
      <w:ind w:left="879" w:right="879"/>
    </w:pPr>
    <w:rPr>
      <w:i/>
      <w:iCs/>
      <w:color w:val="545859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80349"/>
    <w:rPr>
      <w:rFonts w:ascii="Tahoma" w:hAnsi="Tahoma" w:cs="Times New Roman (Body CS)"/>
      <w:i/>
      <w:iCs/>
      <w:color w:val="545859" w:themeColor="text1"/>
    </w:rPr>
  </w:style>
  <w:style w:type="character" w:styleId="SubtleReference">
    <w:name w:val="Subtle Reference"/>
    <w:basedOn w:val="DefaultParagraphFont"/>
    <w:uiPriority w:val="31"/>
    <w:qFormat/>
    <w:rsid w:val="00C80349"/>
    <w:rPr>
      <w:caps w:val="0"/>
      <w:smallCaps w:val="0"/>
      <w:noProof w:val="0"/>
      <w:color w:val="000000"/>
      <w:sz w:val="16"/>
      <w:lang w:val="en-CA"/>
    </w:rPr>
  </w:style>
  <w:style w:type="character" w:styleId="BookTitle">
    <w:name w:val="Book Title"/>
    <w:uiPriority w:val="33"/>
    <w:qFormat/>
    <w:rsid w:val="00C80349"/>
    <w:rPr>
      <w:b/>
      <w:bCs/>
      <w:i w:val="0"/>
      <w:iCs/>
      <w:noProof w:val="0"/>
      <w:color w:val="000000"/>
      <w:spacing w:val="5"/>
      <w:lang w:val="en-CA"/>
    </w:rPr>
  </w:style>
  <w:style w:type="paragraph" w:styleId="NormalIndent">
    <w:name w:val="Normal Indent"/>
    <w:basedOn w:val="Normal"/>
    <w:uiPriority w:val="99"/>
    <w:unhideWhenUsed/>
    <w:qFormat/>
    <w:rsid w:val="00C80349"/>
    <w:pPr>
      <w:ind w:left="879"/>
    </w:pPr>
  </w:style>
  <w:style w:type="character" w:customStyle="1" w:styleId="TitleChar">
    <w:name w:val="Title Char"/>
    <w:basedOn w:val="DefaultParagraphFont"/>
    <w:link w:val="Title"/>
    <w:uiPriority w:val="10"/>
    <w:rsid w:val="00C80349"/>
    <w:rPr>
      <w:rFonts w:ascii="Tahoma" w:eastAsiaTheme="majorEastAsia" w:hAnsi="Tahoma" w:cstheme="majorBidi"/>
      <w:b/>
      <w:bCs/>
      <w:caps/>
      <w:color w:val="2E813E" w:themeColor="background2"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C80349"/>
    <w:pPr>
      <w:ind w:left="879"/>
      <w:contextualSpacing/>
    </w:pPr>
  </w:style>
  <w:style w:type="table" w:styleId="PlainTable1">
    <w:name w:val="Plain Table 1"/>
    <w:basedOn w:val="TableNormal"/>
    <w:uiPriority w:val="41"/>
    <w:rsid w:val="004839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80349"/>
    <w:pPr>
      <w:spacing w:after="200"/>
    </w:pPr>
    <w:rPr>
      <w:b/>
      <w:iCs/>
      <w:color w:val="545859" w:themeColor="text1"/>
      <w:sz w:val="18"/>
      <w:szCs w:val="18"/>
    </w:rPr>
  </w:style>
  <w:style w:type="table" w:styleId="TableGridLight">
    <w:name w:val="Grid Table Light"/>
    <w:basedOn w:val="TableNormal"/>
    <w:uiPriority w:val="40"/>
    <w:rsid w:val="00F149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3BEF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next w:val="TableGridLight"/>
    <w:uiPriority w:val="40"/>
    <w:rsid w:val="0017468B"/>
    <w:pPr>
      <w:spacing w:after="0" w:line="240" w:lineRule="auto"/>
    </w:pPr>
    <w:rPr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f01">
    <w:name w:val="cf01"/>
    <w:basedOn w:val="DefaultParagraphFont"/>
    <w:rsid w:val="0017468B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4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68B"/>
    <w:rPr>
      <w:rFonts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68B"/>
    <w:rPr>
      <w:rFonts w:cs="Times New Roman (Body CS)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5D4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5D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5D4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5D44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68C2"/>
    <w:rPr>
      <w:color w:val="808080"/>
    </w:rPr>
  </w:style>
  <w:style w:type="character" w:customStyle="1" w:styleId="Style1">
    <w:name w:val="Style1"/>
    <w:basedOn w:val="DefaultParagraphFont"/>
    <w:uiPriority w:val="1"/>
    <w:rsid w:val="00DE4423"/>
    <w:rPr>
      <w:rFonts w:ascii="Tahoma" w:hAnsi="Tahoma"/>
      <w:b/>
      <w:sz w:val="22"/>
    </w:rPr>
  </w:style>
  <w:style w:type="character" w:customStyle="1" w:styleId="Style2">
    <w:name w:val="Style2"/>
    <w:basedOn w:val="Style1"/>
    <w:uiPriority w:val="1"/>
    <w:rsid w:val="00DE4423"/>
    <w:rPr>
      <w:rFonts w:ascii="Tahoma" w:hAnsi="Tahoma"/>
      <w:b/>
      <w:color w:val="2E813E" w:themeColor="background2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75AA8"/>
    <w:rPr>
      <w:color w:val="545859" w:themeColor="followedHyperlink"/>
      <w:u w:val="single"/>
    </w:rPr>
  </w:style>
  <w:style w:type="paragraph" w:customStyle="1" w:styleId="paragraph">
    <w:name w:val="paragraph"/>
    <w:basedOn w:val="Normal"/>
    <w:rsid w:val="00A4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72F2"/>
  </w:style>
  <w:style w:type="character" w:customStyle="1" w:styleId="eop">
    <w:name w:val="eop"/>
    <w:basedOn w:val="DefaultParagraphFont"/>
    <w:rsid w:val="00A472F2"/>
  </w:style>
  <w:style w:type="character" w:customStyle="1" w:styleId="wacimagecontainer">
    <w:name w:val="wacimagecontainer"/>
    <w:basedOn w:val="DefaultParagraphFont"/>
    <w:rsid w:val="00A472F2"/>
  </w:style>
  <w:style w:type="paragraph" w:styleId="Revision">
    <w:name w:val="Revision"/>
    <w:hidden/>
    <w:uiPriority w:val="99"/>
    <w:semiHidden/>
    <w:rsid w:val="00DB33AC"/>
    <w:pPr>
      <w:spacing w:after="0" w:line="240" w:lineRule="auto"/>
    </w:pPr>
    <w:rPr>
      <w:rFonts w:cs="Times New Roman (Body CS)"/>
    </w:rPr>
  </w:style>
  <w:style w:type="table" w:styleId="GridTable3-Accent1">
    <w:name w:val="Grid Table 3 Accent 1"/>
    <w:basedOn w:val="TableNormal"/>
    <w:uiPriority w:val="48"/>
    <w:rsid w:val="00A70957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FCA662" w:themeColor="accent1" w:themeTint="99"/>
        <w:left w:val="single" w:sz="4" w:space="0" w:color="FCA662" w:themeColor="accent1" w:themeTint="99"/>
        <w:bottom w:val="single" w:sz="4" w:space="0" w:color="FCA662" w:themeColor="accent1" w:themeTint="99"/>
        <w:right w:val="single" w:sz="4" w:space="0" w:color="FCA662" w:themeColor="accent1" w:themeTint="99"/>
        <w:insideH w:val="single" w:sz="4" w:space="0" w:color="FCA662" w:themeColor="accent1" w:themeTint="99"/>
        <w:insideV w:val="single" w:sz="4" w:space="0" w:color="FCA6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1CA" w:themeFill="accent1" w:themeFillTint="33"/>
      </w:tcPr>
    </w:tblStylePr>
    <w:tblStylePr w:type="band1Horz">
      <w:tblPr/>
      <w:tcPr>
        <w:shd w:val="clear" w:color="auto" w:fill="FEE1CA" w:themeFill="accent1" w:themeFillTint="33"/>
      </w:tcPr>
    </w:tblStylePr>
    <w:tblStylePr w:type="neCell">
      <w:tblPr/>
      <w:tcPr>
        <w:tcBorders>
          <w:bottom w:val="single" w:sz="4" w:space="0" w:color="FCA662" w:themeColor="accent1" w:themeTint="99"/>
        </w:tcBorders>
      </w:tcPr>
    </w:tblStylePr>
    <w:tblStylePr w:type="nwCell">
      <w:tblPr/>
      <w:tcPr>
        <w:tcBorders>
          <w:bottom w:val="single" w:sz="4" w:space="0" w:color="FCA662" w:themeColor="accent1" w:themeTint="99"/>
        </w:tcBorders>
      </w:tcPr>
    </w:tblStylePr>
    <w:tblStylePr w:type="seCell">
      <w:tblPr/>
      <w:tcPr>
        <w:tcBorders>
          <w:top w:val="single" w:sz="4" w:space="0" w:color="FCA662" w:themeColor="accent1" w:themeTint="99"/>
        </w:tcBorders>
      </w:tcPr>
    </w:tblStylePr>
    <w:tblStylePr w:type="swCell">
      <w:tblPr/>
      <w:tcPr>
        <w:tcBorders>
          <w:top w:val="single" w:sz="4" w:space="0" w:color="FCA662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A70957"/>
    <w:pPr>
      <w:spacing w:after="0" w:line="240" w:lineRule="auto"/>
    </w:pPr>
    <w:tblPr>
      <w:tblStyleRowBandSize w:val="1"/>
      <w:tblStyleColBandSize w:val="1"/>
      <w:tblBorders>
        <w:top w:val="single" w:sz="4" w:space="0" w:color="969B9C" w:themeColor="text1" w:themeTint="99"/>
        <w:left w:val="single" w:sz="4" w:space="0" w:color="969B9C" w:themeColor="text1" w:themeTint="99"/>
        <w:bottom w:val="single" w:sz="4" w:space="0" w:color="969B9C" w:themeColor="text1" w:themeTint="99"/>
        <w:right w:val="single" w:sz="4" w:space="0" w:color="969B9C" w:themeColor="text1" w:themeTint="99"/>
        <w:insideH w:val="single" w:sz="4" w:space="0" w:color="969B9C" w:themeColor="text1" w:themeTint="99"/>
        <w:insideV w:val="single" w:sz="4" w:space="0" w:color="969B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DDE" w:themeFill="text1" w:themeFillTint="33"/>
      </w:tcPr>
    </w:tblStylePr>
    <w:tblStylePr w:type="band1Horz">
      <w:tblPr/>
      <w:tcPr>
        <w:shd w:val="clear" w:color="auto" w:fill="DCDDDE" w:themeFill="text1" w:themeFillTint="33"/>
      </w:tcPr>
    </w:tblStylePr>
    <w:tblStylePr w:type="neCell">
      <w:tblPr/>
      <w:tcPr>
        <w:tcBorders>
          <w:bottom w:val="single" w:sz="4" w:space="0" w:color="969B9C" w:themeColor="text1" w:themeTint="99"/>
        </w:tcBorders>
      </w:tcPr>
    </w:tblStylePr>
    <w:tblStylePr w:type="nwCell">
      <w:tblPr/>
      <w:tcPr>
        <w:tcBorders>
          <w:bottom w:val="single" w:sz="4" w:space="0" w:color="969B9C" w:themeColor="text1" w:themeTint="99"/>
        </w:tcBorders>
      </w:tcPr>
    </w:tblStylePr>
    <w:tblStylePr w:type="seCell">
      <w:tblPr/>
      <w:tcPr>
        <w:tcBorders>
          <w:top w:val="single" w:sz="4" w:space="0" w:color="969B9C" w:themeColor="text1" w:themeTint="99"/>
        </w:tcBorders>
      </w:tcPr>
    </w:tblStylePr>
    <w:tblStylePr w:type="swCell">
      <w:tblPr/>
      <w:tcPr>
        <w:tcBorders>
          <w:top w:val="single" w:sz="4" w:space="0" w:color="969B9C" w:themeColor="text1" w:themeTint="99"/>
        </w:tcBorders>
      </w:tcPr>
    </w:tblStylePr>
  </w:style>
  <w:style w:type="character" w:styleId="Mention">
    <w:name w:val="Mention"/>
    <w:basedOn w:val="DefaultParagraphFont"/>
    <w:uiPriority w:val="99"/>
    <w:unhideWhenUsed/>
    <w:rsid w:val="003C5E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7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goldfin343.sharepoint.com/:w:/s/Projects/EZP4NgxvP0ZKrpYhLPVr8eQBh54CV7-ljELBA7HYi9p4qw?e=rBIUbY" TargetMode="External"/><Relationship Id="rId26" Type="http://schemas.openxmlformats.org/officeDocument/2006/relationships/hyperlink" Target="https://support.microsoft.com/en-us/office/join-a-teams-meeting-078e9868-f1aa-4414-8bb9-ee88e9236ee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energy.gov/eere/iedo/food-and-beverage-products" TargetMode="External"/><Relationship Id="rId34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navigator.canada.lbl.gov/guidance/task/17" TargetMode="External"/><Relationship Id="rId25" Type="http://schemas.openxmlformats.org/officeDocument/2006/relationships/hyperlink" Target="https://support.microsoft.com/en-us/office/manage-your-call-settings-in-microsoft-teams-456cb611-3477-496f-b31a-6ab752a7595f" TargetMode="External"/><Relationship Id="rId33" Type="http://schemas.openxmlformats.org/officeDocument/2006/relationships/image" Target="media/image6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vigator.canada.lbl.gov/guidance/task/9" TargetMode="External"/><Relationship Id="rId20" Type="http://schemas.openxmlformats.org/officeDocument/2006/relationships/hyperlink" Target="https://www.thomasnet.com/articles/machinery-tools-supplies/overview-of-food-processing-equipment/" TargetMode="External"/><Relationship Id="rId29" Type="http://schemas.openxmlformats.org/officeDocument/2006/relationships/hyperlink" Target="https://support.microsoft.com/en-gb/office/join-a-teams-meeting-by-phone-1e710768-bde6-4289-a1f9-17a20ff9b8e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enbridgegas.com/foodservice" TargetMode="External"/><Relationship Id="rId32" Type="http://schemas.openxmlformats.org/officeDocument/2006/relationships/image" Target="media/image5.png"/><Relationship Id="rId37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energystar.gov/buildings/save_energy_commercial_buildings/ways_save/checklists" TargetMode="External"/><Relationship Id="rId28" Type="http://schemas.openxmlformats.org/officeDocument/2006/relationships/hyperlink" Target="https://support.microsoft.com/en-us/office/join-a-meeting-without-an-account-in-microsoft-teams-c6efc38f-4e03-4e79-b28f-e65a4c039508" TargetMode="External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goldfin343.sharepoint.com/:b:/s/Projects/Eck3IigA5qlGqK1GQirAr3oBCc-e1i30EqYepvJiyjwotg?e=mT2n8p" TargetMode="External"/><Relationship Id="rId31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energy.gov/eere/iedo/articles/bandwidth-study-us-food-and-beverage-manufacturing" TargetMode="External"/><Relationship Id="rId27" Type="http://schemas.openxmlformats.org/officeDocument/2006/relationships/hyperlink" Target="https://support.microsoft.com/en-us/office/join-a-meeting-in-microsoft-teams-free-047b93e5-1777-4289-a3be-0ed6ca3fa12a" TargetMode="External"/><Relationship Id="rId30" Type="http://schemas.openxmlformats.org/officeDocument/2006/relationships/hyperlink" Target="https://support.microsoft.com/en-us/office/i-can-t-join-a-meeting-in-microsoft-teams-85f8eb98-b815-4007-90c9-0c56b87e288d" TargetMode="External"/><Relationship Id="rId35" Type="http://schemas.openxmlformats.org/officeDocument/2006/relationships/image" Target="media/image8.png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ave on Energy 1">
      <a:dk1>
        <a:srgbClr val="545859"/>
      </a:dk1>
      <a:lt1>
        <a:srgbClr val="FFFFFF"/>
      </a:lt1>
      <a:dk2>
        <a:srgbClr val="A2E00A"/>
      </a:dk2>
      <a:lt2>
        <a:srgbClr val="2E813E"/>
      </a:lt2>
      <a:accent1>
        <a:srgbClr val="F26D04"/>
      </a:accent1>
      <a:accent2>
        <a:srgbClr val="FEDB00"/>
      </a:accent2>
      <a:accent3>
        <a:srgbClr val="F6BE00"/>
      </a:accent3>
      <a:accent4>
        <a:srgbClr val="009E95"/>
      </a:accent4>
      <a:accent5>
        <a:srgbClr val="058DCF"/>
      </a:accent5>
      <a:accent6>
        <a:srgbClr val="007398"/>
      </a:accent6>
      <a:hlink>
        <a:srgbClr val="2E813E"/>
      </a:hlink>
      <a:folHlink>
        <a:srgbClr val="5458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OVuPcgyOJgU1zXQiIeslrgh3fQ==">AMUW2mXfNvg2tYNfqrgHD719vAWutBdo0W6/1fsmMWRKsLlP8UTrxXzZUK5nsk/bIjeB2MyEUjs8eGNc1Kjp0vdC7TOBafAwTCsKWOFLeIJgK310hHoFCgoStr41BBeuYtsm20RO+X9L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B07EAF91C5B4C82121B7C3CF04936" ma:contentTypeVersion="16" ma:contentTypeDescription="Crée un document." ma:contentTypeScope="" ma:versionID="59a6f42f9db46102a1dde0fc6e5e19e8">
  <xsd:schema xmlns:xsd="http://www.w3.org/2001/XMLSchema" xmlns:xs="http://www.w3.org/2001/XMLSchema" xmlns:p="http://schemas.microsoft.com/office/2006/metadata/properties" xmlns:ns2="dea40994-8253-4ce7-b671-624da6da63b5" xmlns:ns3="42f7426d-460a-433c-9f53-26f148e10290" targetNamespace="http://schemas.microsoft.com/office/2006/metadata/properties" ma:root="true" ma:fieldsID="962f591ce740250bfa8a0e11001ff3b8" ns2:_="" ns3:_="">
    <xsd:import namespace="dea40994-8253-4ce7-b671-624da6da63b5"/>
    <xsd:import namespace="42f7426d-460a-433c-9f53-26f148e10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40994-8253-4ce7-b671-624da6da6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3d0b4d8-5c5f-4185-942c-a9d3a023e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426d-460a-433c-9f53-26f148e10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b4cbb3-1fb0-4522-9371-c65d6a1dfbf7}" ma:internalName="TaxCatchAll" ma:showField="CatchAllData" ma:web="42f7426d-460a-433c-9f53-26f148e10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f7426d-460a-433c-9f53-26f148e10290" xsi:nil="true"/>
    <lcf76f155ced4ddcb4097134ff3c332f xmlns="dea40994-8253-4ce7-b671-624da6da63b5">
      <Terms xmlns="http://schemas.microsoft.com/office/infopath/2007/PartnerControls"/>
    </lcf76f155ced4ddcb4097134ff3c332f>
    <SharedWithUsers xmlns="42f7426d-460a-433c-9f53-26f148e10290">
      <UserInfo>
        <DisplayName>Moises Albanes</DisplayName>
        <AccountId>697</AccountId>
        <AccountType/>
      </UserInfo>
      <UserInfo>
        <DisplayName>Maelys Fillon</DisplayName>
        <AccountId>441</AccountId>
        <AccountType/>
      </UserInfo>
      <UserInfo>
        <DisplayName>Jess Burgess</DisplayName>
        <AccountId>15</AccountId>
        <AccountType/>
      </UserInfo>
    </SharedWithUsers>
    <_Flow_SignoffStatus xmlns="dea40994-8253-4ce7-b671-624da6da63b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33643D-2EFB-435E-BEC0-75BE775DAED2}"/>
</file>

<file path=customXml/itemProps3.xml><?xml version="1.0" encoding="utf-8"?>
<ds:datastoreItem xmlns:ds="http://schemas.openxmlformats.org/officeDocument/2006/customXml" ds:itemID="{B75D1DD1-D699-4935-A989-FD7B760D3D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202AD-4103-4CFA-A7EE-249761BF4B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3B9CA2-A665-490A-B31C-1FB65B655622}">
  <ds:schemaRefs>
    <ds:schemaRef ds:uri="http://schemas.microsoft.com/office/2006/metadata/properties"/>
    <ds:schemaRef ds:uri="http://schemas.microsoft.com/office/infopath/2007/PartnerControls"/>
    <ds:schemaRef ds:uri="f4a7037d-2c91-456a-9c53-7c54193010e7"/>
    <ds:schemaRef ds:uri="8bf7699e-57e6-40cc-a000-9feaafcaef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O'Hearn</dc:creator>
  <cp:keywords/>
  <cp:lastModifiedBy>Jay Mullin</cp:lastModifiedBy>
  <cp:revision>256</cp:revision>
  <dcterms:created xsi:type="dcterms:W3CDTF">2024-01-22T01:04:00Z</dcterms:created>
  <dcterms:modified xsi:type="dcterms:W3CDTF">2024-02-01T16:18:00Z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0x01010011FB07EAF91C5B4C82121B7C3CF04936</vt:lpwstr>
  </property>
  <property fmtid="{D5CDD505-2E9C-101B-9397-08002B2CF9AE}" pid="3" name="MediaServiceImageTags">
    <vt:lpwstr/>
  </property>
</Properties>
</file>