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D26535" w14:textId="53EE321E" w:rsidR="00D673AF" w:rsidRPr="006D7FB2" w:rsidRDefault="00AA2F50">
      <w:pPr>
        <w:pStyle w:val="Title"/>
        <w:rPr>
          <w:rFonts w:cs="Tahoma"/>
        </w:rPr>
      </w:pPr>
      <w:r w:rsidRPr="006D7FB2">
        <w:rPr>
          <w:rFonts w:cs="Tahoma"/>
          <w:caps w:val="0"/>
        </w:rPr>
        <w:t xml:space="preserve">ESTIMATING </w:t>
      </w:r>
      <w:r w:rsidR="00686654">
        <w:rPr>
          <w:rFonts w:cs="Tahoma"/>
          <w:caps w:val="0"/>
        </w:rPr>
        <w:t xml:space="preserve">PROCESS COOLING </w:t>
      </w:r>
      <w:r w:rsidRPr="006D7FB2">
        <w:rPr>
          <w:rFonts w:cs="Tahoma"/>
          <w:caps w:val="0"/>
        </w:rPr>
        <w:t>SAVINGS</w:t>
      </w:r>
    </w:p>
    <w:p w14:paraId="56818037" w14:textId="1CFA93C7" w:rsidR="00573224" w:rsidRPr="006D7FB2" w:rsidRDefault="001916E6">
      <w:pPr>
        <w:pStyle w:val="Subtitle"/>
      </w:pPr>
      <w:r w:rsidRPr="006D7FB2">
        <w:t xml:space="preserve">Participant </w:t>
      </w:r>
      <w:r w:rsidR="003D0422">
        <w:t>w</w:t>
      </w:r>
      <w:r w:rsidR="5CE3F2FF">
        <w:t>orkbook</w:t>
      </w:r>
    </w:p>
    <w:p w14:paraId="2FA8772B" w14:textId="44D36EDD" w:rsidR="00E36330" w:rsidRPr="006D7FB2" w:rsidRDefault="00E36330" w:rsidP="36C15EFB">
      <w:pPr>
        <w:pBdr>
          <w:top w:val="nil"/>
          <w:left w:val="nil"/>
          <w:bottom w:val="nil"/>
          <w:right w:val="nil"/>
          <w:between w:val="nil"/>
        </w:pBdr>
        <w:rPr>
          <w:rFonts w:cs="Tahoma"/>
        </w:rPr>
      </w:pPr>
      <w:r w:rsidRPr="006D7FB2">
        <w:rPr>
          <w:rFonts w:cs="Tahoma"/>
        </w:rPr>
        <w:t>How do you know if an energy-saving opportunity is worth pursuing? After identifying an opportunity, you'll likely want to estimate the savings to evaluate if it's worth putting more effort and resources into</w:t>
      </w:r>
      <w:r w:rsidR="069C37EE" w:rsidRPr="006D7FB2">
        <w:rPr>
          <w:rFonts w:cs="Tahoma"/>
        </w:rPr>
        <w:t xml:space="preserve"> it</w:t>
      </w:r>
      <w:r w:rsidRPr="006D7FB2">
        <w:rPr>
          <w:rFonts w:cs="Tahoma"/>
        </w:rPr>
        <w:t xml:space="preserve">. </w:t>
      </w:r>
    </w:p>
    <w:p w14:paraId="1C97EC01" w14:textId="640C2E4F" w:rsidR="00573224" w:rsidRPr="006D7FB2" w:rsidRDefault="00E36330" w:rsidP="36C15EFB">
      <w:pPr>
        <w:pBdr>
          <w:top w:val="nil"/>
          <w:left w:val="nil"/>
          <w:bottom w:val="nil"/>
          <w:right w:val="nil"/>
          <w:between w:val="nil"/>
        </w:pBdr>
        <w:rPr>
          <w:rFonts w:cs="Tahoma"/>
        </w:rPr>
      </w:pPr>
      <w:r w:rsidRPr="006D7FB2">
        <w:rPr>
          <w:rFonts w:cs="Tahoma"/>
        </w:rPr>
        <w:t xml:space="preserve">Understanding how to develop a reasonable estimate of energy savings can be very useful, but </w:t>
      </w:r>
      <w:r w:rsidR="00021FA3">
        <w:rPr>
          <w:rFonts w:cs="Tahoma"/>
        </w:rPr>
        <w:t>you need to know</w:t>
      </w:r>
      <w:r w:rsidRPr="006D7FB2">
        <w:rPr>
          <w:rFonts w:cs="Tahoma"/>
        </w:rPr>
        <w:t xml:space="preserve"> what tools or calculations to use, what assumptions are going into those estimates, and under what conditions they're valid.</w:t>
      </w:r>
    </w:p>
    <w:p w14:paraId="0B459FA8" w14:textId="22B77227" w:rsidR="00D673AF" w:rsidRPr="006D7FB2" w:rsidRDefault="00573224" w:rsidP="00573224">
      <w:pPr>
        <w:pStyle w:val="Heading2"/>
        <w:rPr>
          <w:rFonts w:cs="Tahoma"/>
        </w:rPr>
      </w:pPr>
      <w:r w:rsidRPr="006D7FB2">
        <w:rPr>
          <w:rFonts w:cs="Tahoma"/>
        </w:rPr>
        <w:t xml:space="preserve">In </w:t>
      </w:r>
      <w:r w:rsidR="00D443A2">
        <w:rPr>
          <w:rFonts w:cs="Tahoma"/>
        </w:rPr>
        <w:t>t</w:t>
      </w:r>
      <w:r w:rsidRPr="006D7FB2">
        <w:rPr>
          <w:rFonts w:cs="Tahoma"/>
        </w:rPr>
        <w:t>his workshop, participants will:</w:t>
      </w:r>
    </w:p>
    <w:p w14:paraId="352539D1" w14:textId="7DC8E303" w:rsidR="00543442" w:rsidRPr="00543442" w:rsidRDefault="000058A2" w:rsidP="1EBD5DA5">
      <w:pPr>
        <w:pStyle w:val="ListParagraph"/>
        <w:numPr>
          <w:ilvl w:val="0"/>
          <w:numId w:val="2"/>
        </w:numPr>
        <w:rPr>
          <w:rFonts w:cs="Tahoma"/>
        </w:rPr>
      </w:pPr>
      <w:r>
        <w:t xml:space="preserve">Apply the </w:t>
      </w:r>
      <w:r w:rsidR="00790A4F">
        <w:t>four</w:t>
      </w:r>
      <w:r>
        <w:t>-s</w:t>
      </w:r>
      <w:r w:rsidR="006F3B20">
        <w:t xml:space="preserve">tep framework </w:t>
      </w:r>
      <w:r w:rsidR="000D0098">
        <w:t xml:space="preserve">to estimate savings on process cooling and </w:t>
      </w:r>
    </w:p>
    <w:p w14:paraId="4F98D360" w14:textId="14810839" w:rsidR="00750529" w:rsidRPr="006D7FB2" w:rsidRDefault="000D0098" w:rsidP="00543442">
      <w:pPr>
        <w:pStyle w:val="ListParagraph"/>
        <w:ind w:left="720"/>
        <w:rPr>
          <w:rFonts w:cs="Tahoma"/>
        </w:rPr>
      </w:pPr>
      <w:r>
        <w:t xml:space="preserve">refrigeration projects. </w:t>
      </w:r>
    </w:p>
    <w:p w14:paraId="3C6D4557" w14:textId="7C7B8E55" w:rsidR="00067374" w:rsidRDefault="00DF3C32" w:rsidP="00D85124">
      <w:pPr>
        <w:pStyle w:val="ListParagraph"/>
        <w:numPr>
          <w:ilvl w:val="0"/>
          <w:numId w:val="2"/>
        </w:numPr>
        <w:rPr>
          <w:rFonts w:cs="Tahoma"/>
        </w:rPr>
      </w:pPr>
      <w:r w:rsidRPr="0E41C2C6">
        <w:rPr>
          <w:rFonts w:cs="Tahoma"/>
          <w:noProof/>
        </w:rPr>
        <w:t xml:space="preserve">Identify </w:t>
      </w:r>
      <w:r w:rsidR="000077A8" w:rsidRPr="0E41C2C6">
        <w:rPr>
          <w:rFonts w:cs="Tahoma"/>
          <w:noProof/>
        </w:rPr>
        <w:t>areas whe</w:t>
      </w:r>
      <w:r w:rsidR="00CC6550">
        <w:rPr>
          <w:rFonts w:cs="Tahoma"/>
          <w:noProof/>
        </w:rPr>
        <w:t>re</w:t>
      </w:r>
      <w:r w:rsidR="000077A8" w:rsidRPr="0E41C2C6">
        <w:rPr>
          <w:rFonts w:cs="Tahoma"/>
          <w:noProof/>
        </w:rPr>
        <w:t xml:space="preserve"> a different estimate </w:t>
      </w:r>
      <w:r w:rsidR="0056128A" w:rsidRPr="0E41C2C6">
        <w:rPr>
          <w:rFonts w:cs="Tahoma"/>
          <w:noProof/>
        </w:rPr>
        <w:t xml:space="preserve">approach is </w:t>
      </w:r>
      <w:r w:rsidR="008610C0" w:rsidRPr="0E41C2C6">
        <w:rPr>
          <w:rFonts w:cs="Tahoma"/>
          <w:noProof/>
        </w:rPr>
        <w:t xml:space="preserve">required depending </w:t>
      </w:r>
    </w:p>
    <w:p w14:paraId="38CB8060" w14:textId="5DA5CB18" w:rsidR="00DF3C32" w:rsidRPr="006D7FB2" w:rsidRDefault="008610C0" w:rsidP="00067374">
      <w:pPr>
        <w:pStyle w:val="ListParagraph"/>
        <w:ind w:left="720"/>
        <w:rPr>
          <w:rFonts w:cs="Tahoma"/>
        </w:rPr>
      </w:pPr>
      <w:r w:rsidRPr="0E41C2C6">
        <w:rPr>
          <w:rFonts w:cs="Tahoma"/>
          <w:noProof/>
        </w:rPr>
        <w:t xml:space="preserve">on applicability and available data. </w:t>
      </w:r>
    </w:p>
    <w:p w14:paraId="58D76FA2" w14:textId="32737416" w:rsidR="00067374" w:rsidRDefault="00543442" w:rsidP="00DA1D43">
      <w:pPr>
        <w:pStyle w:val="ListParagraph"/>
        <w:numPr>
          <w:ilvl w:val="0"/>
          <w:numId w:val="2"/>
        </w:numPr>
        <w:rPr>
          <w:rFonts w:cs="Tahoma"/>
        </w:rPr>
      </w:pPr>
      <w:r>
        <w:rPr>
          <w:rFonts w:cs="Tahoma"/>
          <w:noProof/>
        </w:rPr>
        <w:drawing>
          <wp:anchor distT="0" distB="0" distL="114300" distR="114300" simplePos="0" relativeHeight="251658240" behindDoc="0" locked="0" layoutInCell="1" allowOverlap="1" wp14:anchorId="18A793E5" wp14:editId="286D4B71">
            <wp:simplePos x="0" y="0"/>
            <wp:positionH relativeFrom="column">
              <wp:posOffset>2192220</wp:posOffset>
            </wp:positionH>
            <wp:positionV relativeFrom="paragraph">
              <wp:posOffset>53089</wp:posOffset>
            </wp:positionV>
            <wp:extent cx="6130792" cy="5665434"/>
            <wp:effectExtent l="0" t="0" r="3810" b="0"/>
            <wp:wrapNone/>
            <wp:docPr id="760634325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634325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31440" cy="5666033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72F1" w:rsidRPr="00B272F1">
        <w:rPr>
          <w:rFonts w:cs="Tahoma"/>
        </w:rPr>
        <w:t xml:space="preserve">Gain expert insights to confidently address questions </w:t>
      </w:r>
    </w:p>
    <w:p w14:paraId="40FE16F9" w14:textId="48710256" w:rsidR="00B272F1" w:rsidRPr="00355A93" w:rsidRDefault="00B272F1" w:rsidP="00067374">
      <w:pPr>
        <w:pStyle w:val="ListParagraph"/>
        <w:ind w:left="720"/>
        <w:rPr>
          <w:rFonts w:cs="Tahoma"/>
        </w:rPr>
      </w:pPr>
      <w:r w:rsidRPr="00B272F1">
        <w:rPr>
          <w:rFonts w:cs="Tahoma"/>
        </w:rPr>
        <w:t>and refine techniques for estimating savings.</w:t>
      </w:r>
    </w:p>
    <w:p w14:paraId="2850C250" w14:textId="20C0F1E5" w:rsidR="00E36330" w:rsidRPr="006D7FB2" w:rsidRDefault="00E36330" w:rsidP="00E36330">
      <w:pPr>
        <w:rPr>
          <w:rFonts w:cs="Tahoma"/>
        </w:rPr>
      </w:pPr>
    </w:p>
    <w:p w14:paraId="24CA000D" w14:textId="2E723BE0" w:rsidR="00E36330" w:rsidRPr="006D7FB2" w:rsidRDefault="00E36330" w:rsidP="00E36330">
      <w:pPr>
        <w:rPr>
          <w:rFonts w:cs="Tahoma"/>
        </w:rPr>
      </w:pPr>
    </w:p>
    <w:p w14:paraId="6BEAA5F7" w14:textId="0F84985D" w:rsidR="00F01B92" w:rsidRPr="006D7FB2" w:rsidRDefault="00F01B92" w:rsidP="00E36330">
      <w:pPr>
        <w:rPr>
          <w:rFonts w:cs="Tahoma"/>
        </w:rPr>
      </w:pPr>
    </w:p>
    <w:p w14:paraId="71606A12" w14:textId="5F61527F" w:rsidR="00F01B92" w:rsidRPr="006D7FB2" w:rsidRDefault="00F01B92" w:rsidP="00E36330">
      <w:pPr>
        <w:rPr>
          <w:rFonts w:cs="Tahoma"/>
        </w:rPr>
      </w:pPr>
    </w:p>
    <w:p w14:paraId="230A7D3A" w14:textId="43971A4B" w:rsidR="00F01B92" w:rsidRPr="006D7FB2" w:rsidRDefault="00F01B92" w:rsidP="00E36330">
      <w:pPr>
        <w:rPr>
          <w:rFonts w:cs="Tahoma"/>
        </w:rPr>
      </w:pPr>
    </w:p>
    <w:p w14:paraId="1B4D9428" w14:textId="6565C98D" w:rsidR="00F01B92" w:rsidRPr="006D7FB2" w:rsidRDefault="00F01B92" w:rsidP="00E36330">
      <w:pPr>
        <w:rPr>
          <w:rFonts w:cs="Tahoma"/>
        </w:rPr>
      </w:pPr>
    </w:p>
    <w:p w14:paraId="51CC8243" w14:textId="77777777" w:rsidR="00543442" w:rsidRDefault="00543442" w:rsidP="00543442">
      <w:pPr>
        <w:spacing w:after="0"/>
        <w:rPr>
          <w:rFonts w:cs="Tahoma"/>
        </w:rPr>
      </w:pPr>
    </w:p>
    <w:p w14:paraId="1FFBB7C7" w14:textId="77777777" w:rsidR="00543442" w:rsidRDefault="00543442" w:rsidP="00543442">
      <w:pPr>
        <w:spacing w:after="0"/>
        <w:rPr>
          <w:rFonts w:cs="Tahoma"/>
        </w:rPr>
      </w:pPr>
    </w:p>
    <w:p w14:paraId="49990361" w14:textId="77777777" w:rsidR="00543442" w:rsidRDefault="00543442" w:rsidP="00543442">
      <w:pPr>
        <w:spacing w:after="0"/>
        <w:rPr>
          <w:rFonts w:cs="Tahoma"/>
        </w:rPr>
      </w:pPr>
    </w:p>
    <w:p w14:paraId="62753C49" w14:textId="16C61ED1" w:rsidR="00067374" w:rsidRDefault="00E36330" w:rsidP="00543442">
      <w:pPr>
        <w:spacing w:after="0"/>
        <w:rPr>
          <w:rFonts w:cs="Tahoma"/>
        </w:rPr>
      </w:pPr>
      <w:r w:rsidRPr="006D7FB2">
        <w:rPr>
          <w:rFonts w:cs="Tahoma"/>
        </w:rPr>
        <w:t>This workshop will be</w:t>
      </w:r>
      <w:r w:rsidR="005C66C3" w:rsidRPr="006D7FB2">
        <w:rPr>
          <w:rFonts w:cs="Tahoma"/>
        </w:rPr>
        <w:t xml:space="preserve"> </w:t>
      </w:r>
      <w:r w:rsidRPr="006D7FB2">
        <w:rPr>
          <w:rFonts w:cs="Tahoma"/>
        </w:rPr>
        <w:t xml:space="preserve">hosted over </w:t>
      </w:r>
    </w:p>
    <w:p w14:paraId="669C6095" w14:textId="4709EA7B" w:rsidR="00E36330" w:rsidRPr="006D7FB2" w:rsidRDefault="00E36330" w:rsidP="00543442">
      <w:pPr>
        <w:spacing w:after="0"/>
        <w:rPr>
          <w:rFonts w:cs="Tahoma"/>
        </w:rPr>
      </w:pPr>
      <w:r w:rsidRPr="006D7FB2">
        <w:rPr>
          <w:rFonts w:cs="Tahoma"/>
        </w:rPr>
        <w:t xml:space="preserve">Teams. </w:t>
      </w:r>
      <w:r w:rsidRPr="006D7FB2">
        <w:rPr>
          <w:rFonts w:cs="Tahoma"/>
        </w:rPr>
        <w:br/>
      </w:r>
    </w:p>
    <w:p w14:paraId="5B0FB024" w14:textId="14DD89EC" w:rsidR="00E36330" w:rsidRPr="006D7FB2" w:rsidRDefault="00E36330">
      <w:pPr>
        <w:rPr>
          <w:rFonts w:cs="Tahoma"/>
        </w:rPr>
        <w:sectPr w:rsidR="00E36330" w:rsidRPr="006D7FB2" w:rsidSect="00C67BDE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type w:val="continuous"/>
          <w:pgSz w:w="12240" w:h="15840"/>
          <w:pgMar w:top="1440" w:right="1134" w:bottom="1134" w:left="1134" w:header="567" w:footer="709" w:gutter="0"/>
          <w:cols w:space="720"/>
          <w:titlePg/>
        </w:sectPr>
      </w:pPr>
    </w:p>
    <w:p w14:paraId="233F55E2" w14:textId="5CA6A98B" w:rsidR="00EB6997" w:rsidRPr="006D7FB2" w:rsidRDefault="00EB6997">
      <w:pPr>
        <w:rPr>
          <w:rFonts w:eastAsiaTheme="majorEastAsia" w:cs="Tahoma"/>
          <w:b/>
          <w:bCs/>
          <w:caps/>
          <w:color w:val="2E813E" w:themeColor="background2"/>
          <w:sz w:val="28"/>
          <w:szCs w:val="26"/>
        </w:rPr>
      </w:pPr>
      <w:r w:rsidRPr="006D7FB2">
        <w:rPr>
          <w:rFonts w:cs="Tahoma"/>
        </w:rPr>
        <w:br w:type="page"/>
      </w:r>
    </w:p>
    <w:p w14:paraId="7E6DA310" w14:textId="36DE24E2" w:rsidR="00503404" w:rsidRPr="006D7FB2" w:rsidRDefault="004A460B" w:rsidP="00503404">
      <w:pPr>
        <w:pStyle w:val="Heading1"/>
        <w:rPr>
          <w:rFonts w:cs="Tahoma"/>
        </w:rPr>
      </w:pPr>
      <w:r>
        <w:rPr>
          <w:rFonts w:cs="Tahoma"/>
        </w:rPr>
        <w:lastRenderedPageBreak/>
        <w:t xml:space="preserve">Energy </w:t>
      </w:r>
      <w:r w:rsidR="003D0422">
        <w:rPr>
          <w:rFonts w:cs="Tahoma"/>
        </w:rPr>
        <w:t>s</w:t>
      </w:r>
      <w:r>
        <w:rPr>
          <w:rFonts w:cs="Tahoma"/>
        </w:rPr>
        <w:t>avings in process cooling</w:t>
      </w:r>
    </w:p>
    <w:p w14:paraId="72EA06FF" w14:textId="77777777" w:rsidR="00DA5909" w:rsidRDefault="00717132" w:rsidP="00503404">
      <w:pPr>
        <w:rPr>
          <w:rFonts w:cs="Tahoma"/>
          <w:b/>
          <w:bCs/>
        </w:rPr>
      </w:pPr>
      <w:r>
        <w:rPr>
          <w:rFonts w:cs="Tahoma"/>
        </w:rPr>
        <w:t>Process cooling and refrigeration includes chillers</w:t>
      </w:r>
      <w:r w:rsidR="007A4BDC">
        <w:rPr>
          <w:rFonts w:cs="Tahoma"/>
        </w:rPr>
        <w:t xml:space="preserve"> (air and water cooled), pumps, fans, motors, distribution systems (pipes, values, etc.) </w:t>
      </w:r>
      <w:r w:rsidR="0026702B">
        <w:rPr>
          <w:rFonts w:cs="Tahoma"/>
        </w:rPr>
        <w:t xml:space="preserve">These systems use 15-40% of total energy consumption. Consider your operations. </w:t>
      </w:r>
      <w:r w:rsidR="0026702B" w:rsidRPr="006E556D">
        <w:rPr>
          <w:rFonts w:cs="Tahoma"/>
          <w:b/>
          <w:bCs/>
        </w:rPr>
        <w:t xml:space="preserve">What process cooling systems do you currently have or are planning to </w:t>
      </w:r>
      <w:r w:rsidR="006E556D" w:rsidRPr="006E556D">
        <w:rPr>
          <w:rFonts w:cs="Tahoma"/>
          <w:b/>
          <w:bCs/>
        </w:rPr>
        <w:t>implement?</w:t>
      </w:r>
    </w:p>
    <w:p w14:paraId="2EB72CD8" w14:textId="34C55259" w:rsidR="006E556D" w:rsidRPr="006E556D" w:rsidRDefault="006E556D" w:rsidP="00503404">
      <w:pPr>
        <w:rPr>
          <w:rFonts w:cs="Tahoma"/>
          <w:b/>
          <w:bCs/>
        </w:rPr>
      </w:pP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9962"/>
      </w:tblGrid>
      <w:tr w:rsidR="005D77EF" w14:paraId="34116546" w14:textId="77777777" w:rsidTr="00020D65">
        <w:trPr>
          <w:trHeight w:val="1418"/>
        </w:trPr>
        <w:tc>
          <w:tcPr>
            <w:tcW w:w="9962" w:type="dxa"/>
          </w:tcPr>
          <w:p w14:paraId="6BC778D1" w14:textId="77777777" w:rsidR="005D77EF" w:rsidRDefault="005D77EF" w:rsidP="006D5506"/>
          <w:p w14:paraId="7916EB1C" w14:textId="77777777" w:rsidR="00E15B24" w:rsidRDefault="00E15B24" w:rsidP="006D5506"/>
          <w:p w14:paraId="4FDC91DD" w14:textId="77777777" w:rsidR="00E15B24" w:rsidRDefault="00E15B24" w:rsidP="006D5506"/>
          <w:p w14:paraId="068D9CC9" w14:textId="77777777" w:rsidR="00E15B24" w:rsidRDefault="00E15B24" w:rsidP="006D5506"/>
          <w:p w14:paraId="6A525E83" w14:textId="77777777" w:rsidR="00E15B24" w:rsidRDefault="00E15B24" w:rsidP="006D5506"/>
          <w:p w14:paraId="397F251D" w14:textId="77777777" w:rsidR="00E15B24" w:rsidRDefault="00E15B24" w:rsidP="006D5506"/>
          <w:p w14:paraId="18EECDF3" w14:textId="77777777" w:rsidR="00E15B24" w:rsidRDefault="00E15B24" w:rsidP="006D5506"/>
          <w:p w14:paraId="1D63168B" w14:textId="77777777" w:rsidR="00E15B24" w:rsidRDefault="00E15B24" w:rsidP="006D5506"/>
          <w:p w14:paraId="14BF2FC5" w14:textId="77777777" w:rsidR="00E15B24" w:rsidRDefault="00E15B24" w:rsidP="006D5506"/>
          <w:p w14:paraId="3FC986BC" w14:textId="77777777" w:rsidR="005D77EF" w:rsidRDefault="005D77EF" w:rsidP="006D5506"/>
          <w:p w14:paraId="686FA417" w14:textId="77777777" w:rsidR="005D77EF" w:rsidRDefault="005D77EF" w:rsidP="006D5506"/>
          <w:p w14:paraId="259E91D6" w14:textId="77777777" w:rsidR="005D77EF" w:rsidRDefault="005D77EF" w:rsidP="006D5506"/>
          <w:p w14:paraId="69855B9E" w14:textId="77777777" w:rsidR="005D77EF" w:rsidRDefault="005D77EF" w:rsidP="006D5506"/>
          <w:p w14:paraId="1836DD97" w14:textId="77777777" w:rsidR="005D77EF" w:rsidRDefault="005D77EF" w:rsidP="006D5506"/>
          <w:p w14:paraId="1F94B5AB" w14:textId="77777777" w:rsidR="005D77EF" w:rsidRDefault="005D77EF" w:rsidP="006D5506"/>
          <w:p w14:paraId="4D9ECB62" w14:textId="77777777" w:rsidR="005D77EF" w:rsidRDefault="005D77EF" w:rsidP="006D5506"/>
          <w:p w14:paraId="173053F4" w14:textId="77777777" w:rsidR="005D77EF" w:rsidRDefault="005D77EF" w:rsidP="006D5506"/>
        </w:tc>
      </w:tr>
    </w:tbl>
    <w:p w14:paraId="0B288C01" w14:textId="77777777" w:rsidR="00E15B24" w:rsidRDefault="00E15B24" w:rsidP="00B955BE">
      <w:pPr>
        <w:pStyle w:val="Heading1"/>
        <w:rPr>
          <w:rFonts w:cs="Tahoma"/>
        </w:rPr>
      </w:pPr>
    </w:p>
    <w:p w14:paraId="7BE9BA2A" w14:textId="77777777" w:rsidR="00E15B24" w:rsidRDefault="00E15B24">
      <w:pPr>
        <w:rPr>
          <w:rFonts w:eastAsiaTheme="majorEastAsia" w:cs="Tahoma"/>
          <w:b/>
          <w:bCs/>
          <w:caps/>
          <w:color w:val="2E813E" w:themeColor="background2"/>
          <w:sz w:val="28"/>
          <w:szCs w:val="26"/>
        </w:rPr>
      </w:pPr>
      <w:r>
        <w:rPr>
          <w:rFonts w:cs="Tahoma"/>
        </w:rPr>
        <w:br w:type="page"/>
      </w:r>
    </w:p>
    <w:p w14:paraId="1906E24D" w14:textId="2D8FACED" w:rsidR="00B955BE" w:rsidRPr="006D7FB2" w:rsidRDefault="00E701A5" w:rsidP="00B955BE">
      <w:pPr>
        <w:pStyle w:val="Heading1"/>
        <w:rPr>
          <w:rFonts w:cs="Tahoma"/>
        </w:rPr>
      </w:pPr>
      <w:r>
        <w:rPr>
          <w:rFonts w:cs="Tahoma"/>
        </w:rPr>
        <w:lastRenderedPageBreak/>
        <w:t xml:space="preserve">Applying a framework for a structured approach </w:t>
      </w:r>
    </w:p>
    <w:p w14:paraId="56F00771" w14:textId="68281EE0" w:rsidR="0061126B" w:rsidRPr="006D7FB2" w:rsidRDefault="0048146B" w:rsidP="0061126B">
      <w:pPr>
        <w:keepNext/>
        <w:rPr>
          <w:rFonts w:cs="Tahoma"/>
        </w:rPr>
      </w:pPr>
      <w:r w:rsidRPr="0048146B">
        <w:rPr>
          <w:rFonts w:cs="Tahoma"/>
        </w:rPr>
        <w:t xml:space="preserve">To ensure energy saving calculations are accurate and appropriate, a structured approach is critical for success. The following framework provides the basic steps in this approach: </w:t>
      </w:r>
    </w:p>
    <w:p w14:paraId="1C515CD9" w14:textId="27ABD80A" w:rsidR="0002308C" w:rsidRPr="0041305C" w:rsidRDefault="0002308C" w:rsidP="00AC5C94">
      <w:pPr>
        <w:numPr>
          <w:ilvl w:val="0"/>
          <w:numId w:val="3"/>
        </w:numPr>
        <w:rPr>
          <w:rFonts w:cs="Tahoma"/>
          <w:lang w:val="en-US"/>
        </w:rPr>
      </w:pPr>
      <w:r w:rsidRPr="0059660C">
        <w:rPr>
          <w:rFonts w:cs="Tahoma"/>
          <w:b/>
        </w:rPr>
        <w:t>Assess available data</w:t>
      </w:r>
      <w:r w:rsidR="006D02C1">
        <w:rPr>
          <w:rFonts w:cs="Tahoma"/>
        </w:rPr>
        <w:t xml:space="preserve"> – know that you have the right data to meet your required level of uncertainty</w:t>
      </w:r>
      <w:r w:rsidR="006D428F">
        <w:rPr>
          <w:rFonts w:cs="Tahoma"/>
        </w:rPr>
        <w:t>.</w:t>
      </w:r>
    </w:p>
    <w:p w14:paraId="7BC3E132" w14:textId="443A9B45" w:rsidR="00E007AD" w:rsidRPr="001C66E0" w:rsidRDefault="00E007AD" w:rsidP="00AC5C94">
      <w:pPr>
        <w:pStyle w:val="paragraph"/>
        <w:numPr>
          <w:ilvl w:val="0"/>
          <w:numId w:val="4"/>
        </w:numPr>
        <w:spacing w:before="0" w:beforeAutospacing="0" w:after="0" w:afterAutospacing="0"/>
        <w:textAlignment w:val="baseline"/>
        <w:rPr>
          <w:rFonts w:ascii="Tahoma" w:hAnsi="Tahoma" w:cs="Tahoma"/>
          <w:sz w:val="22"/>
          <w:szCs w:val="22"/>
          <w:lang w:val="en-US"/>
        </w:rPr>
      </w:pPr>
      <w:r w:rsidRPr="0059660C">
        <w:rPr>
          <w:rStyle w:val="normaltextrun"/>
          <w:rFonts w:ascii="Tahoma" w:hAnsi="Tahoma" w:cs="Tahoma"/>
          <w:sz w:val="22"/>
          <w:szCs w:val="22"/>
        </w:rPr>
        <w:t>Gather equipment details and specifications</w:t>
      </w:r>
      <w:r w:rsidR="00823714">
        <w:rPr>
          <w:rStyle w:val="normaltextrun"/>
          <w:rFonts w:ascii="Tahoma" w:hAnsi="Tahoma" w:cs="Tahoma"/>
          <w:sz w:val="22"/>
          <w:szCs w:val="22"/>
        </w:rPr>
        <w:t>.</w:t>
      </w:r>
      <w:r w:rsidRPr="0059660C">
        <w:rPr>
          <w:rStyle w:val="eop"/>
          <w:rFonts w:ascii="Tahoma" w:hAnsi="Tahoma" w:cs="Tahoma"/>
          <w:sz w:val="22"/>
          <w:szCs w:val="22"/>
          <w:lang w:val="en-US"/>
        </w:rPr>
        <w:t>​</w:t>
      </w:r>
    </w:p>
    <w:p w14:paraId="24A33C6B" w14:textId="635EBB0C" w:rsidR="00E007AD" w:rsidRPr="001C66E0" w:rsidRDefault="00E007AD" w:rsidP="00AC5C94">
      <w:pPr>
        <w:pStyle w:val="paragraph"/>
        <w:numPr>
          <w:ilvl w:val="0"/>
          <w:numId w:val="4"/>
        </w:numPr>
        <w:spacing w:before="0" w:beforeAutospacing="0" w:after="0" w:afterAutospacing="0"/>
        <w:textAlignment w:val="baseline"/>
        <w:rPr>
          <w:rFonts w:ascii="Tahoma" w:hAnsi="Tahoma" w:cs="Tahoma"/>
          <w:sz w:val="22"/>
          <w:szCs w:val="22"/>
          <w:lang w:val="en-US"/>
        </w:rPr>
      </w:pPr>
      <w:r w:rsidRPr="0059660C">
        <w:rPr>
          <w:rStyle w:val="normaltextrun"/>
          <w:rFonts w:ascii="Tahoma" w:hAnsi="Tahoma" w:cs="Tahoma"/>
          <w:sz w:val="22"/>
          <w:szCs w:val="22"/>
        </w:rPr>
        <w:t>Understand usage patterns</w:t>
      </w:r>
      <w:r w:rsidRPr="0059660C">
        <w:rPr>
          <w:rStyle w:val="eop"/>
          <w:rFonts w:ascii="Tahoma" w:hAnsi="Tahoma" w:cs="Tahoma"/>
          <w:sz w:val="22"/>
          <w:szCs w:val="22"/>
          <w:lang w:val="en-US"/>
        </w:rPr>
        <w:t>​</w:t>
      </w:r>
      <w:r w:rsidR="00823714">
        <w:rPr>
          <w:rStyle w:val="eop"/>
          <w:rFonts w:ascii="Tahoma" w:hAnsi="Tahoma" w:cs="Tahoma"/>
          <w:sz w:val="22"/>
          <w:szCs w:val="22"/>
          <w:lang w:val="en-US"/>
        </w:rPr>
        <w:t>.</w:t>
      </w:r>
    </w:p>
    <w:p w14:paraId="25519516" w14:textId="1D7D1A18" w:rsidR="00E007AD" w:rsidRPr="001C66E0" w:rsidRDefault="00E007AD" w:rsidP="00AC5C94">
      <w:pPr>
        <w:pStyle w:val="paragraph"/>
        <w:numPr>
          <w:ilvl w:val="0"/>
          <w:numId w:val="4"/>
        </w:numPr>
        <w:spacing w:before="0" w:beforeAutospacing="0" w:after="0" w:afterAutospacing="0"/>
        <w:textAlignment w:val="baseline"/>
        <w:rPr>
          <w:rFonts w:ascii="Tahoma" w:hAnsi="Tahoma" w:cs="Tahoma"/>
          <w:sz w:val="22"/>
          <w:szCs w:val="22"/>
          <w:lang w:val="en-US"/>
        </w:rPr>
      </w:pPr>
      <w:r w:rsidRPr="0059660C">
        <w:rPr>
          <w:rStyle w:val="normaltextrun"/>
          <w:rFonts w:ascii="Tahoma" w:hAnsi="Tahoma" w:cs="Tahoma"/>
          <w:sz w:val="22"/>
          <w:szCs w:val="22"/>
        </w:rPr>
        <w:t>Identify what is metered and how data is logged</w:t>
      </w:r>
      <w:r w:rsidR="00823714">
        <w:rPr>
          <w:rStyle w:val="normaltextrun"/>
          <w:rFonts w:ascii="Tahoma" w:hAnsi="Tahoma" w:cs="Tahoma"/>
          <w:sz w:val="22"/>
          <w:szCs w:val="22"/>
        </w:rPr>
        <w:t>.</w:t>
      </w:r>
    </w:p>
    <w:p w14:paraId="2AB2FCD4" w14:textId="77777777" w:rsidR="00E007AD" w:rsidRPr="0002308C" w:rsidRDefault="00E007AD" w:rsidP="001C66E0">
      <w:pPr>
        <w:ind w:left="720"/>
        <w:rPr>
          <w:rFonts w:cs="Tahoma"/>
          <w:lang w:val="en-US"/>
        </w:rPr>
      </w:pPr>
    </w:p>
    <w:p w14:paraId="7863AD85" w14:textId="41249BB1" w:rsidR="0002308C" w:rsidRPr="0041305C" w:rsidRDefault="0002308C" w:rsidP="00AC5C94">
      <w:pPr>
        <w:numPr>
          <w:ilvl w:val="0"/>
          <w:numId w:val="3"/>
        </w:numPr>
        <w:rPr>
          <w:rFonts w:cs="Tahoma"/>
          <w:lang w:val="en-US"/>
        </w:rPr>
      </w:pPr>
      <w:r w:rsidRPr="0059660C">
        <w:rPr>
          <w:rFonts w:cs="Tahoma"/>
          <w:b/>
        </w:rPr>
        <w:t>Establish a baseline</w:t>
      </w:r>
      <w:r w:rsidR="006D428F">
        <w:rPr>
          <w:rFonts w:cs="Tahoma"/>
        </w:rPr>
        <w:t xml:space="preserve"> – understand the total energy use to know </w:t>
      </w:r>
      <w:r w:rsidR="00400868">
        <w:rPr>
          <w:rFonts w:cs="Tahoma"/>
        </w:rPr>
        <w:t>that savings estimates are in the right ballpark.</w:t>
      </w:r>
    </w:p>
    <w:p w14:paraId="439ABD11" w14:textId="291ECBCC" w:rsidR="002B3822" w:rsidRPr="001C66E0" w:rsidRDefault="002B3822" w:rsidP="00AC5C94">
      <w:pPr>
        <w:pStyle w:val="paragraph"/>
        <w:numPr>
          <w:ilvl w:val="0"/>
          <w:numId w:val="5"/>
        </w:numPr>
        <w:spacing w:before="0" w:beforeAutospacing="0" w:after="0" w:afterAutospacing="0"/>
        <w:textAlignment w:val="baseline"/>
        <w:rPr>
          <w:rFonts w:ascii="Tahoma" w:hAnsi="Tahoma" w:cs="Tahoma"/>
          <w:sz w:val="22"/>
          <w:szCs w:val="22"/>
          <w:lang w:val="en-US"/>
        </w:rPr>
      </w:pPr>
      <w:r w:rsidRPr="0059660C">
        <w:rPr>
          <w:rStyle w:val="normaltextrun"/>
          <w:rFonts w:ascii="Tahoma" w:hAnsi="Tahoma" w:cs="Tahoma"/>
          <w:sz w:val="22"/>
          <w:szCs w:val="22"/>
          <w:lang w:val="en-US"/>
        </w:rPr>
        <w:t>Estimate or measure the total energy consumption</w:t>
      </w:r>
      <w:r w:rsidRPr="0059660C">
        <w:rPr>
          <w:rStyle w:val="eop"/>
          <w:rFonts w:ascii="Tahoma" w:hAnsi="Tahoma" w:cs="Tahoma"/>
          <w:sz w:val="22"/>
          <w:szCs w:val="22"/>
          <w:lang w:val="en-US"/>
        </w:rPr>
        <w:t>​</w:t>
      </w:r>
      <w:r w:rsidR="00823714">
        <w:rPr>
          <w:rStyle w:val="eop"/>
          <w:rFonts w:ascii="Tahoma" w:hAnsi="Tahoma" w:cs="Tahoma"/>
          <w:sz w:val="22"/>
          <w:szCs w:val="22"/>
          <w:lang w:val="en-US"/>
        </w:rPr>
        <w:t>.</w:t>
      </w:r>
    </w:p>
    <w:p w14:paraId="2254171C" w14:textId="1D60E430" w:rsidR="002B3822" w:rsidRPr="001C66E0" w:rsidRDefault="002B3822" w:rsidP="00AC5C94">
      <w:pPr>
        <w:pStyle w:val="paragraph"/>
        <w:numPr>
          <w:ilvl w:val="0"/>
          <w:numId w:val="5"/>
        </w:numPr>
        <w:spacing w:before="0" w:beforeAutospacing="0" w:after="0" w:afterAutospacing="0"/>
        <w:textAlignment w:val="baseline"/>
        <w:rPr>
          <w:rFonts w:ascii="Tahoma" w:hAnsi="Tahoma" w:cs="Tahoma"/>
          <w:sz w:val="22"/>
          <w:szCs w:val="22"/>
          <w:lang w:val="en-US"/>
        </w:rPr>
      </w:pPr>
      <w:r w:rsidRPr="0059660C">
        <w:rPr>
          <w:rStyle w:val="normaltextrun"/>
          <w:rFonts w:ascii="Tahoma" w:hAnsi="Tahoma" w:cs="Tahoma"/>
          <w:sz w:val="22"/>
          <w:szCs w:val="22"/>
          <w:lang w:val="en-US"/>
        </w:rPr>
        <w:t>Understand energy consumption over different seasons, production schedules and types of operation</w:t>
      </w:r>
      <w:r w:rsidRPr="0059660C">
        <w:rPr>
          <w:rStyle w:val="eop"/>
          <w:rFonts w:ascii="Tahoma" w:hAnsi="Tahoma" w:cs="Tahoma"/>
          <w:sz w:val="22"/>
          <w:szCs w:val="22"/>
          <w:lang w:val="en-US"/>
        </w:rPr>
        <w:t>​</w:t>
      </w:r>
      <w:r w:rsidR="00823714">
        <w:rPr>
          <w:rStyle w:val="eop"/>
          <w:rFonts w:ascii="Tahoma" w:hAnsi="Tahoma" w:cs="Tahoma"/>
          <w:sz w:val="22"/>
          <w:szCs w:val="22"/>
          <w:lang w:val="en-US"/>
        </w:rPr>
        <w:t>.</w:t>
      </w:r>
    </w:p>
    <w:p w14:paraId="0F075029" w14:textId="31C507AF" w:rsidR="002B3822" w:rsidRPr="001C66E0" w:rsidRDefault="002B3822" w:rsidP="00AC5C94">
      <w:pPr>
        <w:pStyle w:val="paragraph"/>
        <w:numPr>
          <w:ilvl w:val="0"/>
          <w:numId w:val="5"/>
        </w:numPr>
        <w:spacing w:before="0" w:beforeAutospacing="0" w:after="0" w:afterAutospacing="0"/>
        <w:textAlignment w:val="baseline"/>
        <w:rPr>
          <w:rFonts w:ascii="Tahoma" w:hAnsi="Tahoma" w:cs="Tahoma"/>
          <w:sz w:val="22"/>
          <w:szCs w:val="22"/>
          <w:lang w:val="en-US"/>
        </w:rPr>
      </w:pPr>
      <w:r w:rsidRPr="0059660C">
        <w:rPr>
          <w:rStyle w:val="normaltextrun"/>
          <w:rFonts w:ascii="Tahoma" w:hAnsi="Tahoma" w:cs="Tahoma"/>
          <w:sz w:val="22"/>
          <w:szCs w:val="22"/>
          <w:lang w:val="en-US"/>
        </w:rPr>
        <w:t>Consider runtime, duty cycle and partial loads</w:t>
      </w:r>
      <w:r w:rsidR="00823714">
        <w:rPr>
          <w:rStyle w:val="normaltextrun"/>
          <w:rFonts w:ascii="Tahoma" w:hAnsi="Tahoma" w:cs="Tahoma"/>
          <w:sz w:val="22"/>
          <w:szCs w:val="22"/>
          <w:lang w:val="en-US"/>
        </w:rPr>
        <w:t>.</w:t>
      </w:r>
    </w:p>
    <w:p w14:paraId="0D839F61" w14:textId="77777777" w:rsidR="00E057B5" w:rsidRPr="00E057B5" w:rsidRDefault="00E057B5" w:rsidP="001C66E0">
      <w:pPr>
        <w:pStyle w:val="ListParagraph"/>
        <w:ind w:left="1080"/>
        <w:rPr>
          <w:rFonts w:cs="Tahoma"/>
          <w:lang w:val="en-US"/>
        </w:rPr>
      </w:pPr>
    </w:p>
    <w:p w14:paraId="2304CC77" w14:textId="68326511" w:rsidR="0002308C" w:rsidRPr="00384EE2" w:rsidRDefault="0002308C" w:rsidP="00AC5C94">
      <w:pPr>
        <w:numPr>
          <w:ilvl w:val="0"/>
          <w:numId w:val="3"/>
        </w:numPr>
        <w:rPr>
          <w:rFonts w:cs="Tahoma"/>
          <w:lang w:val="en-US"/>
        </w:rPr>
      </w:pPr>
      <w:r w:rsidRPr="0059660C">
        <w:rPr>
          <w:rFonts w:cs="Tahoma"/>
          <w:b/>
        </w:rPr>
        <w:t>Understand the savings mechanisms</w:t>
      </w:r>
      <w:r w:rsidRPr="0002308C">
        <w:rPr>
          <w:rFonts w:cs="Tahoma"/>
        </w:rPr>
        <w:t xml:space="preserve"> </w:t>
      </w:r>
      <w:r w:rsidR="00F367EA">
        <w:rPr>
          <w:rFonts w:cs="Tahoma"/>
        </w:rPr>
        <w:t>–</w:t>
      </w:r>
      <w:r w:rsidR="008F05ED">
        <w:rPr>
          <w:rFonts w:cs="Tahoma"/>
        </w:rPr>
        <w:t xml:space="preserve"> </w:t>
      </w:r>
      <w:r w:rsidR="00F367EA">
        <w:rPr>
          <w:rFonts w:cs="Tahoma"/>
        </w:rPr>
        <w:t>know how your system reacts to changes to avoid incorrect assumptions in estimates</w:t>
      </w:r>
      <w:r w:rsidR="009E1493">
        <w:rPr>
          <w:rFonts w:cs="Tahoma"/>
        </w:rPr>
        <w:t>.</w:t>
      </w:r>
    </w:p>
    <w:p w14:paraId="061C67C6" w14:textId="3F1DFF51" w:rsidR="000979FD" w:rsidRPr="001C66E0" w:rsidRDefault="000979FD" w:rsidP="00AC5C94">
      <w:pPr>
        <w:pStyle w:val="paragraph"/>
        <w:numPr>
          <w:ilvl w:val="0"/>
          <w:numId w:val="6"/>
        </w:numPr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  <w:lang w:val="en-US"/>
        </w:rPr>
      </w:pPr>
      <w:r w:rsidRPr="0059660C">
        <w:rPr>
          <w:rStyle w:val="normaltextrun"/>
          <w:rFonts w:ascii="Tahoma" w:hAnsi="Tahoma" w:cs="Tahoma"/>
          <w:sz w:val="22"/>
          <w:szCs w:val="22"/>
          <w:lang w:val="en-US"/>
        </w:rPr>
        <w:t>Understand how changes to the system affect how equipment works and how those changes can lead to energy savings</w:t>
      </w:r>
      <w:r w:rsidRPr="0059660C">
        <w:rPr>
          <w:rStyle w:val="eop"/>
          <w:rFonts w:cs="Tahoma"/>
          <w:sz w:val="22"/>
          <w:szCs w:val="22"/>
          <w:lang w:val="en-US"/>
        </w:rPr>
        <w:t>​</w:t>
      </w:r>
      <w:r w:rsidR="00823714">
        <w:rPr>
          <w:rStyle w:val="eop"/>
          <w:rFonts w:cs="Tahoma"/>
          <w:sz w:val="22"/>
          <w:szCs w:val="22"/>
          <w:lang w:val="en-US"/>
        </w:rPr>
        <w:t>.</w:t>
      </w:r>
    </w:p>
    <w:p w14:paraId="0AC5D1FA" w14:textId="5C8D9871" w:rsidR="000979FD" w:rsidRPr="001C66E0" w:rsidRDefault="00D3788F" w:rsidP="00AC5C94">
      <w:pPr>
        <w:pStyle w:val="paragraph"/>
        <w:numPr>
          <w:ilvl w:val="0"/>
          <w:numId w:val="6"/>
        </w:numPr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  <w:lang w:val="en-US"/>
        </w:rPr>
      </w:pPr>
      <w:r w:rsidRPr="0059660C">
        <w:rPr>
          <w:rStyle w:val="normaltextrun"/>
          <w:rFonts w:ascii="Tahoma" w:hAnsi="Tahoma" w:cs="Tahoma"/>
          <w:sz w:val="22"/>
          <w:szCs w:val="22"/>
          <w:lang w:val="en-US"/>
        </w:rPr>
        <w:t xml:space="preserve">Avoid under-or over-estimation by </w:t>
      </w:r>
      <w:r w:rsidRPr="001C66E0">
        <w:rPr>
          <w:rStyle w:val="eop"/>
          <w:rFonts w:cs="Tahoma"/>
          <w:sz w:val="22"/>
          <w:szCs w:val="22"/>
          <w:lang w:val="en-US"/>
        </w:rPr>
        <w:t>​</w:t>
      </w:r>
      <w:r w:rsidR="0044710E" w:rsidRPr="0059660C">
        <w:rPr>
          <w:rStyle w:val="normaltextrun"/>
          <w:rFonts w:ascii="Tahoma" w:hAnsi="Tahoma" w:cs="Tahoma"/>
          <w:sz w:val="22"/>
          <w:szCs w:val="22"/>
          <w:lang w:val="en-US"/>
        </w:rPr>
        <w:t>e</w:t>
      </w:r>
      <w:r w:rsidR="000979FD" w:rsidRPr="0059660C">
        <w:rPr>
          <w:rStyle w:val="normaltextrun"/>
          <w:rFonts w:ascii="Tahoma" w:hAnsi="Tahoma" w:cs="Tahoma"/>
          <w:sz w:val="22"/>
          <w:szCs w:val="22"/>
          <w:lang w:val="en-US"/>
        </w:rPr>
        <w:t>nsur</w:t>
      </w:r>
      <w:r w:rsidR="0044710E" w:rsidRPr="0059660C">
        <w:rPr>
          <w:rStyle w:val="normaltextrun"/>
          <w:rFonts w:ascii="Tahoma" w:hAnsi="Tahoma" w:cs="Tahoma"/>
          <w:sz w:val="22"/>
          <w:szCs w:val="22"/>
          <w:lang w:val="en-US"/>
        </w:rPr>
        <w:t>ing</w:t>
      </w:r>
      <w:r w:rsidR="000979FD" w:rsidRPr="0059660C">
        <w:rPr>
          <w:rStyle w:val="normaltextrun"/>
          <w:rFonts w:ascii="Tahoma" w:hAnsi="Tahoma" w:cs="Tahoma"/>
          <w:sz w:val="22"/>
          <w:szCs w:val="22"/>
          <w:lang w:val="en-US"/>
        </w:rPr>
        <w:t xml:space="preserve"> the estimated </w:t>
      </w:r>
      <w:r w:rsidR="00565E24" w:rsidRPr="0059660C">
        <w:rPr>
          <w:rStyle w:val="normaltextrun"/>
          <w:rFonts w:ascii="Tahoma" w:hAnsi="Tahoma" w:cs="Tahoma"/>
          <w:sz w:val="22"/>
          <w:szCs w:val="22"/>
          <w:lang w:val="en-US"/>
        </w:rPr>
        <w:t xml:space="preserve">savings </w:t>
      </w:r>
      <w:r w:rsidR="000979FD" w:rsidRPr="0059660C">
        <w:rPr>
          <w:rStyle w:val="normaltextrun"/>
          <w:rFonts w:ascii="Tahoma" w:hAnsi="Tahoma" w:cs="Tahoma"/>
          <w:sz w:val="22"/>
          <w:szCs w:val="22"/>
          <w:lang w:val="en-US"/>
        </w:rPr>
        <w:t xml:space="preserve">reflect how the equipment </w:t>
      </w:r>
      <w:r w:rsidR="0044710E" w:rsidRPr="0059660C">
        <w:rPr>
          <w:rStyle w:val="normaltextrun"/>
          <w:rFonts w:ascii="Tahoma" w:hAnsi="Tahoma" w:cs="Tahoma"/>
          <w:sz w:val="22"/>
          <w:szCs w:val="22"/>
          <w:lang w:val="en-US"/>
        </w:rPr>
        <w:t xml:space="preserve">is </w:t>
      </w:r>
      <w:proofErr w:type="gramStart"/>
      <w:r w:rsidR="0044710E" w:rsidRPr="0059660C">
        <w:rPr>
          <w:rStyle w:val="normaltextrun"/>
          <w:rFonts w:ascii="Tahoma" w:hAnsi="Tahoma" w:cs="Tahoma"/>
          <w:sz w:val="22"/>
          <w:szCs w:val="22"/>
          <w:lang w:val="en-US"/>
        </w:rPr>
        <w:t>actu</w:t>
      </w:r>
      <w:r w:rsidR="004E41AE" w:rsidRPr="0059660C">
        <w:rPr>
          <w:rStyle w:val="normaltextrun"/>
          <w:rFonts w:ascii="Tahoma" w:hAnsi="Tahoma" w:cs="Tahoma"/>
          <w:sz w:val="22"/>
          <w:szCs w:val="22"/>
          <w:lang w:val="en-US"/>
        </w:rPr>
        <w:t xml:space="preserve">ally </w:t>
      </w:r>
      <w:r w:rsidR="000979FD" w:rsidRPr="0059660C">
        <w:rPr>
          <w:rStyle w:val="normaltextrun"/>
          <w:rFonts w:ascii="Tahoma" w:hAnsi="Tahoma" w:cs="Tahoma"/>
          <w:sz w:val="22"/>
          <w:szCs w:val="22"/>
          <w:lang w:val="en-US"/>
        </w:rPr>
        <w:t>operated</w:t>
      </w:r>
      <w:proofErr w:type="gramEnd"/>
      <w:r w:rsidR="00823714">
        <w:rPr>
          <w:rStyle w:val="normaltextrun"/>
          <w:rFonts w:ascii="Tahoma" w:hAnsi="Tahoma" w:cs="Tahoma"/>
          <w:sz w:val="22"/>
          <w:szCs w:val="22"/>
          <w:lang w:val="en-US"/>
        </w:rPr>
        <w:t>.</w:t>
      </w:r>
    </w:p>
    <w:p w14:paraId="1BF78645" w14:textId="2A149B7B" w:rsidR="00C57D04" w:rsidRPr="0002308C" w:rsidRDefault="00C57D04" w:rsidP="0E41C2C6">
      <w:pPr>
        <w:ind w:left="720"/>
        <w:rPr>
          <w:rFonts w:cs="Tahoma"/>
          <w:lang w:val="en-US"/>
        </w:rPr>
      </w:pPr>
    </w:p>
    <w:p w14:paraId="40CE68D9" w14:textId="7AD21311" w:rsidR="001C66E0" w:rsidRPr="001C66E0" w:rsidRDefault="0002308C" w:rsidP="00AC5C94">
      <w:pPr>
        <w:numPr>
          <w:ilvl w:val="0"/>
          <w:numId w:val="3"/>
        </w:numPr>
        <w:rPr>
          <w:rFonts w:cs="Tahoma"/>
          <w:lang w:val="en-US"/>
        </w:rPr>
      </w:pPr>
      <w:r w:rsidRPr="0059660C">
        <w:rPr>
          <w:rFonts w:cs="Tahoma"/>
          <w:b/>
        </w:rPr>
        <w:t>Calculate savings</w:t>
      </w:r>
      <w:r w:rsidR="00A17C07">
        <w:rPr>
          <w:rFonts w:cs="Tahoma"/>
        </w:rPr>
        <w:t xml:space="preserve"> – choose the right calculations or rules of thumb</w:t>
      </w:r>
      <w:r w:rsidR="009E1493">
        <w:rPr>
          <w:rFonts w:cs="Tahoma"/>
        </w:rPr>
        <w:t>.</w:t>
      </w:r>
    </w:p>
    <w:p w14:paraId="54BB10BA" w14:textId="45861B7C" w:rsidR="00B24F33" w:rsidRPr="00823714" w:rsidRDefault="001340C4" w:rsidP="00A521EC">
      <w:pPr>
        <w:pStyle w:val="ListParagraph"/>
        <w:numPr>
          <w:ilvl w:val="0"/>
          <w:numId w:val="24"/>
        </w:numPr>
        <w:ind w:left="993"/>
        <w:rPr>
          <w:rStyle w:val="normaltextrun"/>
          <w:rFonts w:cs="Tahoma"/>
        </w:rPr>
      </w:pPr>
      <w:r>
        <w:rPr>
          <w:rStyle w:val="normaltextrun"/>
          <w:rFonts w:cs="Tahoma"/>
          <w:lang w:val="en-US"/>
        </w:rPr>
        <w:t>Apply rules of thumb, tools, or calculations to estimate project energy savings</w:t>
      </w:r>
      <w:r w:rsidR="00823714">
        <w:rPr>
          <w:rStyle w:val="normaltextrun"/>
          <w:rFonts w:cs="Tahoma"/>
          <w:lang w:val="en-US"/>
        </w:rPr>
        <w:t>.</w:t>
      </w:r>
    </w:p>
    <w:p w14:paraId="5C4EDA0F" w14:textId="3688D228" w:rsidR="00823714" w:rsidRPr="00344794" w:rsidRDefault="00344794" w:rsidP="00A521EC">
      <w:pPr>
        <w:pStyle w:val="ListParagraph"/>
        <w:numPr>
          <w:ilvl w:val="0"/>
          <w:numId w:val="24"/>
        </w:numPr>
        <w:ind w:left="993"/>
        <w:rPr>
          <w:rStyle w:val="normaltextrun"/>
          <w:rFonts w:cs="Tahoma"/>
        </w:rPr>
      </w:pPr>
      <w:r>
        <w:rPr>
          <w:rStyle w:val="normaltextrun"/>
          <w:rFonts w:cs="Tahoma"/>
          <w:lang w:val="en-US"/>
        </w:rPr>
        <w:t>Apply your understanding of savings mechanisms</w:t>
      </w:r>
      <w:r w:rsidR="00823714">
        <w:rPr>
          <w:rStyle w:val="normaltextrun"/>
          <w:rFonts w:cs="Tahoma"/>
          <w:lang w:val="en-US"/>
        </w:rPr>
        <w:t xml:space="preserve"> to ensure you aren</w:t>
      </w:r>
      <w:r>
        <w:rPr>
          <w:rStyle w:val="normaltextrun"/>
          <w:rFonts w:cs="Tahoma"/>
          <w:lang w:val="en-US"/>
        </w:rPr>
        <w:t xml:space="preserve">’t using calculations that don’t include assumptions that don’t apply to your system. </w:t>
      </w:r>
    </w:p>
    <w:p w14:paraId="15188D8B" w14:textId="5DBA3E13" w:rsidR="00344794" w:rsidRPr="00A521EC" w:rsidRDefault="00344794" w:rsidP="00A521EC">
      <w:pPr>
        <w:pStyle w:val="ListParagraph"/>
        <w:numPr>
          <w:ilvl w:val="0"/>
          <w:numId w:val="24"/>
        </w:numPr>
        <w:ind w:left="993"/>
        <w:rPr>
          <w:rFonts w:cs="Tahoma"/>
        </w:rPr>
      </w:pPr>
      <w:r>
        <w:rPr>
          <w:rStyle w:val="normaltextrun"/>
          <w:rFonts w:cs="Tahoma"/>
          <w:lang w:val="en-US"/>
        </w:rPr>
        <w:t xml:space="preserve">Compare savings estimates to baseline annual energy consumption to check for reasonableness. </w:t>
      </w:r>
    </w:p>
    <w:p w14:paraId="1875BFEC" w14:textId="77777777" w:rsidR="009E1493" w:rsidRDefault="009E1493">
      <w:pPr>
        <w:rPr>
          <w:rFonts w:eastAsiaTheme="majorEastAsia" w:cs="Tahoma"/>
          <w:b/>
          <w:bCs/>
          <w:caps/>
          <w:color w:val="545859" w:themeColor="text1"/>
          <w:sz w:val="26"/>
          <w:szCs w:val="20"/>
        </w:rPr>
      </w:pPr>
      <w:r>
        <w:rPr>
          <w:rFonts w:cs="Tahoma"/>
        </w:rPr>
        <w:br w:type="page"/>
      </w:r>
    </w:p>
    <w:p w14:paraId="33A939F5" w14:textId="23B2BBA8" w:rsidR="00B24F33" w:rsidRPr="006D7FB2" w:rsidRDefault="00806652" w:rsidP="00356AD4">
      <w:pPr>
        <w:pStyle w:val="Heading1"/>
      </w:pPr>
      <w:r>
        <w:lastRenderedPageBreak/>
        <w:t xml:space="preserve">Step 1: </w:t>
      </w:r>
      <w:r w:rsidR="00B24F33">
        <w:t xml:space="preserve">Assess available data </w:t>
      </w:r>
    </w:p>
    <w:p w14:paraId="396E206F" w14:textId="00423CAB" w:rsidR="00FF4915" w:rsidRDefault="00517813" w:rsidP="00274894">
      <w:pPr>
        <w:rPr>
          <w:rFonts w:cs="Tahoma"/>
        </w:rPr>
      </w:pPr>
      <w:r>
        <w:rPr>
          <w:rFonts w:cs="Tahoma"/>
          <w:noProof/>
        </w:rPr>
        <w:drawing>
          <wp:anchor distT="0" distB="0" distL="114300" distR="114300" simplePos="0" relativeHeight="251658242" behindDoc="0" locked="0" layoutInCell="1" allowOverlap="1" wp14:anchorId="05BBCE12" wp14:editId="3F357EAC">
            <wp:simplePos x="0" y="0"/>
            <wp:positionH relativeFrom="margin">
              <wp:posOffset>2940050</wp:posOffset>
            </wp:positionH>
            <wp:positionV relativeFrom="margin">
              <wp:posOffset>378460</wp:posOffset>
            </wp:positionV>
            <wp:extent cx="3277870" cy="2655570"/>
            <wp:effectExtent l="0" t="0" r="0" b="0"/>
            <wp:wrapSquare wrapText="bothSides"/>
            <wp:docPr id="1792820895" name="Picture 2" descr="A pie chart showcasing the end-use consumption of various process cooling components such as chillers, pumps and cooling tower fa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820895" name="Picture 2" descr="A pie chart showcasing the end-use consumption of various process cooling components such as chillers, pumps and cooling tower fans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70" cy="265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6375" w:rsidRPr="00036375">
        <w:rPr>
          <w:rFonts w:cs="Tahoma"/>
        </w:rPr>
        <w:t xml:space="preserve">The </w:t>
      </w:r>
      <w:r w:rsidR="00036375">
        <w:rPr>
          <w:rFonts w:cs="Tahoma"/>
        </w:rPr>
        <w:t>first</w:t>
      </w:r>
      <w:r w:rsidR="00036375" w:rsidRPr="00036375">
        <w:rPr>
          <w:rFonts w:cs="Tahoma"/>
        </w:rPr>
        <w:t xml:space="preserve"> step in the framework is </w:t>
      </w:r>
      <w:r w:rsidR="00A5516E">
        <w:rPr>
          <w:rFonts w:cs="Tahoma"/>
        </w:rPr>
        <w:t xml:space="preserve">to access all available data. </w:t>
      </w:r>
      <w:r w:rsidR="004D2260">
        <w:rPr>
          <w:rFonts w:cs="Tahoma"/>
        </w:rPr>
        <w:t xml:space="preserve">Since </w:t>
      </w:r>
      <w:r w:rsidR="00DD12FB">
        <w:rPr>
          <w:rFonts w:cs="Tahoma"/>
        </w:rPr>
        <w:t>e</w:t>
      </w:r>
      <w:r w:rsidR="00AB36B3" w:rsidRPr="00AB36B3">
        <w:rPr>
          <w:rFonts w:cs="Tahoma"/>
        </w:rPr>
        <w:t xml:space="preserve">nergy-saving opportunities </w:t>
      </w:r>
      <w:r w:rsidR="00DF3575">
        <w:rPr>
          <w:rFonts w:cs="Tahoma"/>
        </w:rPr>
        <w:t>are often</w:t>
      </w:r>
      <w:r w:rsidR="00AB36B3" w:rsidRPr="00AB36B3">
        <w:rPr>
          <w:rFonts w:cs="Tahoma"/>
        </w:rPr>
        <w:t xml:space="preserve"> trade-offs between how much energy is used in different components</w:t>
      </w:r>
      <w:r w:rsidR="00DF3575">
        <w:rPr>
          <w:rFonts w:cs="Tahoma"/>
        </w:rPr>
        <w:t>, it’s important to t</w:t>
      </w:r>
      <w:r w:rsidR="00B97321">
        <w:rPr>
          <w:rFonts w:cs="Tahoma"/>
        </w:rPr>
        <w:t xml:space="preserve">ake a systems approach </w:t>
      </w:r>
      <w:r w:rsidR="00DF3575">
        <w:rPr>
          <w:rFonts w:cs="Tahoma"/>
        </w:rPr>
        <w:t>when gathering available data</w:t>
      </w:r>
      <w:r w:rsidR="00B40E53">
        <w:rPr>
          <w:rFonts w:cs="Tahoma"/>
        </w:rPr>
        <w:t xml:space="preserve"> that includes:</w:t>
      </w:r>
    </w:p>
    <w:p w14:paraId="05840FB6" w14:textId="2717EA47" w:rsidR="00B40E53" w:rsidRDefault="00C76C2C" w:rsidP="00B40E53">
      <w:pPr>
        <w:pStyle w:val="ListParagraph"/>
        <w:numPr>
          <w:ilvl w:val="0"/>
          <w:numId w:val="23"/>
        </w:numPr>
        <w:rPr>
          <w:rFonts w:cs="Tahoma"/>
        </w:rPr>
      </w:pPr>
      <w:r>
        <w:rPr>
          <w:rFonts w:cs="Tahoma"/>
        </w:rPr>
        <w:t>Chiller</w:t>
      </w:r>
    </w:p>
    <w:p w14:paraId="3CFC6012" w14:textId="20A49A84" w:rsidR="00C76C2C" w:rsidRDefault="00C76C2C" w:rsidP="00B40E53">
      <w:pPr>
        <w:pStyle w:val="ListParagraph"/>
        <w:numPr>
          <w:ilvl w:val="0"/>
          <w:numId w:val="23"/>
        </w:numPr>
        <w:rPr>
          <w:rFonts w:cs="Tahoma"/>
        </w:rPr>
      </w:pPr>
      <w:r>
        <w:rPr>
          <w:rFonts w:cs="Tahoma"/>
        </w:rPr>
        <w:t>Colling tower pumps and fans</w:t>
      </w:r>
    </w:p>
    <w:p w14:paraId="53779FF8" w14:textId="08CD8430" w:rsidR="00C76C2C" w:rsidRPr="00B40E53" w:rsidRDefault="00A91553" w:rsidP="00B40E53">
      <w:pPr>
        <w:pStyle w:val="ListParagraph"/>
        <w:numPr>
          <w:ilvl w:val="0"/>
          <w:numId w:val="23"/>
        </w:numPr>
        <w:rPr>
          <w:rFonts w:cs="Tahoma"/>
        </w:rPr>
      </w:pPr>
      <w:r>
        <w:rPr>
          <w:rFonts w:cs="Tahoma"/>
        </w:rPr>
        <w:t xml:space="preserve">Process </w:t>
      </w:r>
      <w:r w:rsidR="00517813">
        <w:rPr>
          <w:rFonts w:cs="Tahoma"/>
        </w:rPr>
        <w:t>cold water pumps</w:t>
      </w:r>
    </w:p>
    <w:p w14:paraId="6755B4D8" w14:textId="1FCFE2F9" w:rsidR="00E9541B" w:rsidRDefault="00E9541B" w:rsidP="00E9541B"/>
    <w:p w14:paraId="607302C7" w14:textId="638CC39A" w:rsidR="00141A62" w:rsidRPr="00517813" w:rsidRDefault="00517813" w:rsidP="00274894"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6CCFC9F" wp14:editId="024973AA">
                <wp:simplePos x="0" y="0"/>
                <wp:positionH relativeFrom="column">
                  <wp:posOffset>3027045</wp:posOffset>
                </wp:positionH>
                <wp:positionV relativeFrom="paragraph">
                  <wp:posOffset>277495</wp:posOffset>
                </wp:positionV>
                <wp:extent cx="3277870" cy="635"/>
                <wp:effectExtent l="0" t="0" r="0" b="0"/>
                <wp:wrapSquare wrapText="bothSides"/>
                <wp:docPr id="95753242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78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3E4276D" w14:textId="20712069" w:rsidR="00A91553" w:rsidRPr="005F1F6D" w:rsidRDefault="00A91553" w:rsidP="00A91553">
                            <w:pPr>
                              <w:pStyle w:val="Caption"/>
                              <w:rPr>
                                <w:rFonts w:cs="Tahoma"/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>
                              <w:t xml:space="preserve">: Example of end-use energy consumption. Source: </w:t>
                            </w:r>
                            <w:r w:rsidRPr="00220F7E">
                              <w:t>ACEEE. Energy Efficiency in Industrial Process Cooling. 2003.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6CCFC9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38.35pt;margin-top:21.85pt;width:258.1pt;height:.05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" stroked="f">
                <v:textbox style="mso-fit-shape-to-text:t" inset="0,0,0,0">
                  <w:txbxContent>
                    <w:p w14:paraId="03E4276D" w14:textId="20712069" w:rsidR="00A91553" w:rsidRPr="005F1F6D" w:rsidRDefault="00A91553" w:rsidP="00A91553">
                      <w:pPr>
                        <w:pStyle w:val="Caption"/>
                        <w:rPr>
                          <w:rFonts w:cs="Tahoma"/>
                          <w:noProof/>
                          <w:sz w:val="22"/>
                          <w:szCs w:val="22"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>
                          <w:rPr>
                            <w:noProof/>
                          </w:rPr>
                          <w:t>1</w:t>
                        </w:r>
                      </w:fldSimple>
                      <w:r>
                        <w:t xml:space="preserve">: Example of end-use energy consumption. Source: </w:t>
                      </w:r>
                      <w:r w:rsidRPr="00220F7E">
                        <w:t>ACEEE. Energy Efficiency in Industrial Process Cooling. 2003.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6B3E">
        <w:rPr>
          <w:rFonts w:cs="Tahoma"/>
        </w:rPr>
        <w:t xml:space="preserve">Try to </w:t>
      </w:r>
      <w:r w:rsidR="0026157D">
        <w:rPr>
          <w:rFonts w:cs="Tahoma"/>
        </w:rPr>
        <w:t xml:space="preserve">gather as much available data as </w:t>
      </w:r>
      <w:r w:rsidR="00295DC7">
        <w:rPr>
          <w:rFonts w:cs="Tahoma"/>
        </w:rPr>
        <w:t>possible to provide the level of accuracy required for your cost savings estimate.</w:t>
      </w:r>
    </w:p>
    <w:p w14:paraId="1BA3124D" w14:textId="6142F30C" w:rsidR="003A10D5" w:rsidRDefault="00001B40" w:rsidP="00274894">
      <w:pPr>
        <w:rPr>
          <w:rFonts w:cs="Tahoma"/>
        </w:rPr>
      </w:pPr>
      <w:r>
        <w:rPr>
          <w:rFonts w:cs="Tahoma"/>
        </w:rPr>
        <w:t xml:space="preserve">Ideally, </w:t>
      </w:r>
      <w:r w:rsidR="0006590D">
        <w:rPr>
          <w:rFonts w:cs="Tahoma"/>
        </w:rPr>
        <w:t>look for:</w:t>
      </w:r>
    </w:p>
    <w:p w14:paraId="067AEB3A" w14:textId="051DD535" w:rsidR="002536F8" w:rsidRPr="00174D01" w:rsidRDefault="00174D01" w:rsidP="00AC5C94">
      <w:pPr>
        <w:pStyle w:val="ListParagraph"/>
        <w:numPr>
          <w:ilvl w:val="0"/>
          <w:numId w:val="7"/>
        </w:numPr>
        <w:rPr>
          <w:rFonts w:cs="Tahoma"/>
          <w:lang w:val="en-US"/>
        </w:rPr>
      </w:pPr>
      <w:r w:rsidRPr="00174D01">
        <w:rPr>
          <w:rFonts w:cs="Tahoma"/>
        </w:rPr>
        <w:t>Measured kW or amps for key components</w:t>
      </w:r>
    </w:p>
    <w:p w14:paraId="349EB17D" w14:textId="5C39E53E" w:rsidR="002536F8" w:rsidRPr="00F16470" w:rsidRDefault="00F16470" w:rsidP="00AC5C94">
      <w:pPr>
        <w:pStyle w:val="ListParagraph"/>
        <w:numPr>
          <w:ilvl w:val="0"/>
          <w:numId w:val="7"/>
        </w:numPr>
        <w:rPr>
          <w:rFonts w:cs="Tahoma"/>
          <w:lang w:val="en-US"/>
        </w:rPr>
      </w:pPr>
      <w:r w:rsidRPr="00F16470">
        <w:rPr>
          <w:rFonts w:cs="Tahoma"/>
        </w:rPr>
        <w:t>Logged temperature and flow of</w:t>
      </w:r>
      <w:r>
        <w:rPr>
          <w:rFonts w:cs="Tahoma"/>
        </w:rPr>
        <w:t xml:space="preserve"> the c</w:t>
      </w:r>
      <w:r w:rsidRPr="00F16470">
        <w:rPr>
          <w:rFonts w:cs="Tahoma"/>
        </w:rPr>
        <w:t>hilled water circuit</w:t>
      </w:r>
      <w:r>
        <w:rPr>
          <w:rFonts w:cs="Tahoma"/>
        </w:rPr>
        <w:t xml:space="preserve"> and c</w:t>
      </w:r>
      <w:r w:rsidRPr="00F16470">
        <w:rPr>
          <w:rFonts w:cs="Tahoma"/>
        </w:rPr>
        <w:t>ooling tower circuit</w:t>
      </w:r>
    </w:p>
    <w:p w14:paraId="470BE2B3" w14:textId="085604FA" w:rsidR="002536F8" w:rsidRPr="00CA46F0" w:rsidRDefault="0076508F" w:rsidP="00AC5C94">
      <w:pPr>
        <w:pStyle w:val="ListParagraph"/>
        <w:numPr>
          <w:ilvl w:val="0"/>
          <w:numId w:val="7"/>
        </w:numPr>
        <w:rPr>
          <w:rFonts w:cs="Tahoma"/>
          <w:lang w:val="en-US"/>
        </w:rPr>
      </w:pPr>
      <w:r>
        <w:rPr>
          <w:rFonts w:cs="Tahoma"/>
        </w:rPr>
        <w:t>Pressure</w:t>
      </w:r>
    </w:p>
    <w:p w14:paraId="6574BF46" w14:textId="13509337" w:rsidR="0006590D" w:rsidRDefault="0076508F" w:rsidP="00AC5C94">
      <w:pPr>
        <w:pStyle w:val="ListParagraph"/>
        <w:numPr>
          <w:ilvl w:val="0"/>
          <w:numId w:val="7"/>
        </w:numPr>
      </w:pPr>
      <w:r w:rsidRPr="0076508F">
        <w:rPr>
          <w:rFonts w:cs="Tahoma"/>
        </w:rPr>
        <w:t>Logged production data</w:t>
      </w:r>
    </w:p>
    <w:p w14:paraId="400F5EE2" w14:textId="0096F440" w:rsidR="003528C8" w:rsidRDefault="0076508F" w:rsidP="00274894">
      <w:pPr>
        <w:rPr>
          <w:rFonts w:cs="Tahoma"/>
        </w:rPr>
      </w:pPr>
      <w:r>
        <w:rPr>
          <w:rFonts w:cs="Tahoma"/>
        </w:rPr>
        <w:t>At a minimum, try to gather</w:t>
      </w:r>
      <w:r w:rsidR="003528C8">
        <w:rPr>
          <w:rFonts w:cs="Tahoma"/>
        </w:rPr>
        <w:t>:</w:t>
      </w:r>
    </w:p>
    <w:p w14:paraId="6D71B53B" w14:textId="63799A47" w:rsidR="0059183D" w:rsidRPr="0059183D" w:rsidRDefault="0059183D" w:rsidP="00AC5C94">
      <w:pPr>
        <w:pStyle w:val="ListParagraph"/>
        <w:numPr>
          <w:ilvl w:val="0"/>
          <w:numId w:val="7"/>
        </w:numPr>
        <w:rPr>
          <w:rFonts w:cs="Tahoma"/>
        </w:rPr>
      </w:pPr>
      <w:r w:rsidRPr="0059183D">
        <w:rPr>
          <w:rFonts w:cs="Tahoma"/>
        </w:rPr>
        <w:t>Equipment details and specifications including:</w:t>
      </w:r>
    </w:p>
    <w:p w14:paraId="3E4284EE" w14:textId="77777777" w:rsidR="0059183D" w:rsidRPr="0059183D" w:rsidRDefault="0059183D" w:rsidP="00AC5C94">
      <w:pPr>
        <w:pStyle w:val="ListParagraph"/>
        <w:numPr>
          <w:ilvl w:val="1"/>
          <w:numId w:val="7"/>
        </w:numPr>
        <w:rPr>
          <w:rFonts w:cs="Tahoma"/>
        </w:rPr>
      </w:pPr>
      <w:r w:rsidRPr="0059183D">
        <w:rPr>
          <w:rFonts w:cs="Tahoma"/>
        </w:rPr>
        <w:t>Constant or variable speed chiller and pumps</w:t>
      </w:r>
    </w:p>
    <w:p w14:paraId="18F278E7" w14:textId="77777777" w:rsidR="0059183D" w:rsidRPr="0059183D" w:rsidRDefault="0059183D" w:rsidP="00AC5C94">
      <w:pPr>
        <w:pStyle w:val="ListParagraph"/>
        <w:numPr>
          <w:ilvl w:val="1"/>
          <w:numId w:val="7"/>
        </w:numPr>
        <w:rPr>
          <w:rFonts w:cs="Tahoma"/>
        </w:rPr>
      </w:pPr>
      <w:r w:rsidRPr="0059183D">
        <w:rPr>
          <w:rFonts w:cs="Tahoma"/>
        </w:rPr>
        <w:t>Compressor and pump ratings and efficiencies</w:t>
      </w:r>
    </w:p>
    <w:p w14:paraId="5DC892E9" w14:textId="2914F29D" w:rsidR="003528C8" w:rsidRPr="00CA46F0" w:rsidRDefault="0059183D" w:rsidP="00AC5C94">
      <w:pPr>
        <w:pStyle w:val="ListParagraph"/>
        <w:numPr>
          <w:ilvl w:val="1"/>
          <w:numId w:val="7"/>
        </w:numPr>
        <w:rPr>
          <w:rFonts w:cs="Tahoma"/>
          <w:lang w:val="en-US"/>
        </w:rPr>
      </w:pPr>
      <w:r w:rsidRPr="0059183D">
        <w:rPr>
          <w:rFonts w:cs="Tahoma"/>
        </w:rPr>
        <w:t>Chiller load profiles</w:t>
      </w:r>
    </w:p>
    <w:p w14:paraId="23D90E0C" w14:textId="77777777" w:rsidR="003528C8" w:rsidRPr="00CA46F0" w:rsidRDefault="003528C8" w:rsidP="00AC5C94">
      <w:pPr>
        <w:pStyle w:val="ListParagraph"/>
        <w:numPr>
          <w:ilvl w:val="0"/>
          <w:numId w:val="7"/>
        </w:numPr>
        <w:rPr>
          <w:rFonts w:cs="Tahoma"/>
          <w:lang w:val="en-US"/>
        </w:rPr>
      </w:pPr>
      <w:r w:rsidRPr="00CA46F0">
        <w:rPr>
          <w:rFonts w:cs="Tahoma"/>
        </w:rPr>
        <w:t>Temperature</w:t>
      </w:r>
      <w:r w:rsidR="00274894" w:rsidRPr="00CA46F0">
        <w:rPr>
          <w:rFonts w:cs="Tahoma"/>
        </w:rPr>
        <w:t xml:space="preserve"> set points (loads)</w:t>
      </w:r>
    </w:p>
    <w:p w14:paraId="7AD23C30" w14:textId="2560104D" w:rsidR="003528C8" w:rsidRPr="00CA46F0" w:rsidRDefault="00141A62" w:rsidP="00AC5C94">
      <w:pPr>
        <w:pStyle w:val="ListParagraph"/>
        <w:numPr>
          <w:ilvl w:val="0"/>
          <w:numId w:val="7"/>
        </w:numPr>
        <w:rPr>
          <w:rFonts w:cs="Tahoma"/>
          <w:lang w:val="en-US"/>
        </w:rPr>
      </w:pPr>
      <w:r w:rsidRPr="00141A62">
        <w:rPr>
          <w:rFonts w:cs="Tahoma"/>
        </w:rPr>
        <w:t>Logged temperature and flow of chilled water circuit</w:t>
      </w:r>
    </w:p>
    <w:p w14:paraId="7E214C95" w14:textId="715E2F9D" w:rsidR="00B24F33" w:rsidRPr="006D7FB2" w:rsidRDefault="00B24F33" w:rsidP="00B24F33">
      <w:pPr>
        <w:rPr>
          <w:rFonts w:cs="Tahoma"/>
        </w:rPr>
      </w:pPr>
      <w:bookmarkStart w:id="0" w:name="_Hlk179984192"/>
      <w:r>
        <w:rPr>
          <w:rFonts w:cs="Tahoma"/>
        </w:rPr>
        <w:t xml:space="preserve">What data do you typically have available for your process cooling </w:t>
      </w:r>
      <w:r w:rsidR="00516303">
        <w:rPr>
          <w:rFonts w:cs="Tahoma"/>
        </w:rPr>
        <w:t xml:space="preserve">equipment? </w:t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9962"/>
      </w:tblGrid>
      <w:tr w:rsidR="00516303" w14:paraId="47E0E738" w14:textId="77777777" w:rsidTr="006D5506">
        <w:tc>
          <w:tcPr>
            <w:tcW w:w="9962" w:type="dxa"/>
          </w:tcPr>
          <w:p w14:paraId="75E1687E" w14:textId="77777777" w:rsidR="00516303" w:rsidRDefault="00516303" w:rsidP="006D5506"/>
          <w:p w14:paraId="6372AB19" w14:textId="77777777" w:rsidR="00516303" w:rsidRDefault="00516303" w:rsidP="006D5506"/>
          <w:p w14:paraId="411ACBB4" w14:textId="77777777" w:rsidR="00516303" w:rsidRDefault="00516303" w:rsidP="006D5506"/>
          <w:p w14:paraId="1869C49C" w14:textId="77777777" w:rsidR="00141A62" w:rsidRDefault="00141A62" w:rsidP="006D5506"/>
          <w:p w14:paraId="4E9CCEB6" w14:textId="77777777" w:rsidR="00141A62" w:rsidRDefault="00141A62" w:rsidP="006D5506"/>
          <w:p w14:paraId="708283C8" w14:textId="77777777" w:rsidR="00516303" w:rsidRDefault="00516303" w:rsidP="006D5506"/>
          <w:p w14:paraId="5A0689CA" w14:textId="77777777" w:rsidR="00516303" w:rsidRDefault="00516303" w:rsidP="006D5506"/>
        </w:tc>
      </w:tr>
    </w:tbl>
    <w:p w14:paraId="5C481DE6" w14:textId="422A2797" w:rsidR="00036375" w:rsidRDefault="0000515D" w:rsidP="00356AD4">
      <w:pPr>
        <w:pStyle w:val="Heading2"/>
      </w:pPr>
      <w:r>
        <w:lastRenderedPageBreak/>
        <w:t>Use</w:t>
      </w:r>
      <w:r w:rsidR="00B13C37">
        <w:t xml:space="preserve"> mitigation strategies to fill in data gaps</w:t>
      </w:r>
    </w:p>
    <w:p w14:paraId="71537EF4" w14:textId="4B9B8066" w:rsidR="0071154D" w:rsidRDefault="00CD012D" w:rsidP="0071154D">
      <w:r w:rsidRPr="00CD012D">
        <w:t>Real world data can be challenging to find and gaps in information are common</w:t>
      </w:r>
      <w:r w:rsidR="002D223A">
        <w:t xml:space="preserve">. </w:t>
      </w:r>
      <w:r w:rsidR="008E36C7">
        <w:t xml:space="preserve">Mitigation </w:t>
      </w:r>
      <w:r w:rsidR="00CC0FA1">
        <w:t xml:space="preserve">strategies are available to </w:t>
      </w:r>
      <w:r w:rsidR="005B7DA0">
        <w:t xml:space="preserve">generate an accurate approximation of </w:t>
      </w:r>
      <w:r w:rsidR="009948F8">
        <w:t>data you need.</w:t>
      </w:r>
      <w:r w:rsidR="007C043B">
        <w:t xml:space="preserve"> These include:</w:t>
      </w:r>
    </w:p>
    <w:p w14:paraId="05B3B66E" w14:textId="77777777" w:rsidR="001A42AC" w:rsidRPr="001A42AC" w:rsidRDefault="001A42AC" w:rsidP="00AC5C94">
      <w:pPr>
        <w:pStyle w:val="ListParagraph"/>
        <w:numPr>
          <w:ilvl w:val="0"/>
          <w:numId w:val="13"/>
        </w:numPr>
      </w:pPr>
      <w:r w:rsidRPr="001A42AC">
        <w:t>Regular data logging</w:t>
      </w:r>
    </w:p>
    <w:p w14:paraId="5A6A4964" w14:textId="77777777" w:rsidR="001A42AC" w:rsidRPr="001A42AC" w:rsidRDefault="001A42AC" w:rsidP="00AC5C94">
      <w:pPr>
        <w:pStyle w:val="ListParagraph"/>
        <w:numPr>
          <w:ilvl w:val="0"/>
          <w:numId w:val="13"/>
        </w:numPr>
      </w:pPr>
      <w:r w:rsidRPr="001A42AC">
        <w:t>Using proxy data</w:t>
      </w:r>
    </w:p>
    <w:p w14:paraId="3A8E5A58" w14:textId="77777777" w:rsidR="001A42AC" w:rsidRPr="001A42AC" w:rsidRDefault="001A42AC" w:rsidP="00AC5C94">
      <w:pPr>
        <w:pStyle w:val="ListParagraph"/>
        <w:numPr>
          <w:ilvl w:val="0"/>
          <w:numId w:val="13"/>
        </w:numPr>
      </w:pPr>
      <w:r w:rsidRPr="001A42AC">
        <w:t>Modelling and estimating</w:t>
      </w:r>
    </w:p>
    <w:p w14:paraId="4EA2FEFD" w14:textId="022CB3B8" w:rsidR="007C043B" w:rsidRDefault="001A42AC" w:rsidP="00AC5C94">
      <w:pPr>
        <w:pStyle w:val="ListParagraph"/>
        <w:numPr>
          <w:ilvl w:val="0"/>
          <w:numId w:val="13"/>
        </w:numPr>
      </w:pPr>
      <w:r w:rsidRPr="001A42AC">
        <w:t>Data filling, extrapolation/interpolation, averaging, etc.</w:t>
      </w:r>
    </w:p>
    <w:p w14:paraId="1E2AAD06" w14:textId="2C7BEF63" w:rsidR="009948F8" w:rsidRDefault="009948F8" w:rsidP="009948F8">
      <w:pPr>
        <w:pStyle w:val="Heading3"/>
      </w:pPr>
      <w:r>
        <w:t>Important</w:t>
      </w:r>
      <w:r w:rsidR="00007E25">
        <w:t>!</w:t>
      </w:r>
    </w:p>
    <w:p w14:paraId="5F8E66C1" w14:textId="3770B25E" w:rsidR="009A19D2" w:rsidRDefault="00F47089" w:rsidP="00F47089">
      <w:r w:rsidRPr="00F47089">
        <w:t xml:space="preserve">Incorrect estimates of flow </w:t>
      </w:r>
      <w:r w:rsidR="00177E6D">
        <w:t>are</w:t>
      </w:r>
      <w:r w:rsidRPr="00F47089">
        <w:t xml:space="preserve"> one of the largest sources of error when estimating energy consumption. Whenever possible</w:t>
      </w:r>
      <w:r w:rsidR="000C7613">
        <w:t xml:space="preserve"> the</w:t>
      </w:r>
      <w:r w:rsidRPr="00F47089">
        <w:t xml:space="preserve"> flow of chilled water should be measured</w:t>
      </w:r>
      <w:r w:rsidR="000C7613">
        <w:t>.</w:t>
      </w:r>
    </w:p>
    <w:p w14:paraId="79512C45" w14:textId="42CA3076" w:rsidR="00204EED" w:rsidRDefault="00F96561" w:rsidP="00F96561">
      <w:pPr>
        <w:pStyle w:val="Heading3"/>
      </w:pPr>
      <w:r>
        <w:t>Using engineering calculations</w:t>
      </w:r>
    </w:p>
    <w:p w14:paraId="25EA19B6" w14:textId="77777777" w:rsidR="009554DD" w:rsidRDefault="009554DD" w:rsidP="00F47089">
      <w:r>
        <w:t>The equation:</w:t>
      </w:r>
    </w:p>
    <w:p w14:paraId="058A5B98" w14:textId="77777777" w:rsidR="00C65085" w:rsidRPr="00C65085" w:rsidRDefault="00001B40" w:rsidP="00C65085">
      <w:pPr>
        <w:pStyle w:val="NormalWeb"/>
        <w:spacing w:before="0" w:beforeAutospacing="0" w:after="180" w:afterAutospacing="0" w:line="400" w:lineRule="exact"/>
      </w:pPr>
      <m:oMathPara>
        <m:oMathParaPr>
          <m:jc m:val="left"/>
        </m:oMathParaPr>
        <m:oMath>
          <m:r>
            <w:rPr>
              <w:rFonts w:ascii="Cambria Math" w:eastAsiaTheme="minorEastAsia" w:hAnsi="Cambria Math" w:cstheme="minorBidi"/>
              <w:color w:val="545859" w:themeColor="text1"/>
              <w:kern w:val="24"/>
              <w:sz w:val="32"/>
              <w:szCs w:val="32"/>
            </w:rPr>
            <m:t>Q=m</m:t>
          </m:r>
          <m:sSub>
            <m:sSubPr>
              <m:ctrlPr>
                <w:rPr>
                  <w:rFonts w:ascii="Cambria Math" w:eastAsiaTheme="minorEastAsia" w:hAnsi="Cambria Math" w:cstheme="minorBidi"/>
                  <w:i/>
                  <w:iCs/>
                  <w:color w:val="545859" w:themeColor="text1"/>
                  <w:kern w:val="24"/>
                  <w:sz w:val="32"/>
                  <w:szCs w:val="32"/>
                </w:rPr>
              </m:ctrlPr>
            </m:sSubPr>
            <m:e>
              <m:r>
                <w:rPr>
                  <w:rFonts w:ascii="Cambria Math" w:eastAsiaTheme="minorEastAsia" w:hAnsi="Cambria Math" w:cstheme="minorBidi"/>
                  <w:color w:val="545859" w:themeColor="text1"/>
                  <w:kern w:val="24"/>
                  <w:sz w:val="32"/>
                  <w:szCs w:val="32"/>
                </w:rPr>
                <m:t>C</m:t>
              </m:r>
            </m:e>
            <m:sub>
              <m:r>
                <w:rPr>
                  <w:rFonts w:ascii="Cambria Math" w:eastAsiaTheme="minorEastAsia" w:hAnsi="Cambria Math" w:cstheme="minorBidi"/>
                  <w:color w:val="545859" w:themeColor="text1"/>
                  <w:kern w:val="24"/>
                  <w:sz w:val="32"/>
                  <w:szCs w:val="32"/>
                </w:rPr>
                <m:t>p</m:t>
              </m:r>
            </m:sub>
          </m:sSub>
          <m:r>
            <w:rPr>
              <w:rFonts w:ascii="Cambria Math" w:eastAsia="Cambria Math" w:hAnsi="Cambria Math" w:cstheme="minorBidi"/>
              <w:color w:val="545859" w:themeColor="text1"/>
              <w:kern w:val="24"/>
              <w:sz w:val="32"/>
              <w:szCs w:val="32"/>
            </w:rPr>
            <m:t>∆T</m:t>
          </m:r>
        </m:oMath>
      </m:oMathPara>
    </w:p>
    <w:p w14:paraId="4CAE42CD" w14:textId="1433F848" w:rsidR="002176E7" w:rsidRDefault="006E18EA" w:rsidP="00F47089">
      <w:r>
        <w:t xml:space="preserve">is </w:t>
      </w:r>
      <w:r w:rsidR="001B5E32">
        <w:t xml:space="preserve">critical for </w:t>
      </w:r>
      <w:r w:rsidR="0066017A">
        <w:t>filling in data g</w:t>
      </w:r>
      <w:r w:rsidR="00F3321B">
        <w:t>aps</w:t>
      </w:r>
      <w:r w:rsidR="00744503">
        <w:t>.</w:t>
      </w:r>
      <w:r w:rsidR="005A693D">
        <w:t xml:space="preserve"> For this equation:</w:t>
      </w:r>
    </w:p>
    <w:p w14:paraId="53FD6BA6" w14:textId="77777777" w:rsidR="004E22BB" w:rsidRPr="004E22BB" w:rsidRDefault="004E22BB" w:rsidP="00AC5C94">
      <w:pPr>
        <w:pStyle w:val="ListParagraph"/>
        <w:numPr>
          <w:ilvl w:val="0"/>
          <w:numId w:val="12"/>
        </w:numPr>
      </w:pPr>
      <w:bookmarkStart w:id="1" w:name="_Hlk179986393"/>
      <w:r w:rsidRPr="004E22BB">
        <w:t>Q is the heat energy (J/s or W)</w:t>
      </w:r>
    </w:p>
    <w:p w14:paraId="3C179CE4" w14:textId="77777777" w:rsidR="004E22BB" w:rsidRPr="004E22BB" w:rsidRDefault="004E22BB" w:rsidP="00AC5C94">
      <w:pPr>
        <w:pStyle w:val="ListParagraph"/>
        <w:numPr>
          <w:ilvl w:val="0"/>
          <w:numId w:val="12"/>
        </w:numPr>
      </w:pPr>
      <w:r w:rsidRPr="004E22BB">
        <w:t>m is the mass flow (kg/s) in flow obtained by multiplying flow rate (m3/s) by density (kg/m3)</w:t>
      </w:r>
    </w:p>
    <w:p w14:paraId="70EAABA5" w14:textId="213446C0" w:rsidR="004E22BB" w:rsidRPr="004E22BB" w:rsidRDefault="004E22BB" w:rsidP="00AC5C94">
      <w:pPr>
        <w:pStyle w:val="ListParagraph"/>
        <w:numPr>
          <w:ilvl w:val="0"/>
          <w:numId w:val="12"/>
        </w:numPr>
      </w:pPr>
      <w:r w:rsidRPr="004E22BB">
        <w:t>Cp = specific heat capacity of the substance (J/kg</w:t>
      </w:r>
      <w:r w:rsidR="0059660C">
        <w:t>-</w:t>
      </w:r>
      <w:r w:rsidRPr="004E22BB">
        <w:t>K)</w:t>
      </w:r>
    </w:p>
    <w:p w14:paraId="4DE80189" w14:textId="75C7CA74" w:rsidR="004E22BB" w:rsidRDefault="004E22BB" w:rsidP="00AC5C94">
      <w:pPr>
        <w:pStyle w:val="ListParagraph"/>
        <w:numPr>
          <w:ilvl w:val="0"/>
          <w:numId w:val="12"/>
        </w:numPr>
      </w:pPr>
      <w:r w:rsidRPr="004E22BB">
        <w:t>∆T = is the temperature change (K)</w:t>
      </w:r>
    </w:p>
    <w:bookmarkEnd w:id="1"/>
    <w:p w14:paraId="40C0967B" w14:textId="6E830327" w:rsidR="00C037EF" w:rsidRDefault="00C037EF" w:rsidP="00C037EF">
      <w:r>
        <w:t xml:space="preserve">Linear regression and </w:t>
      </w:r>
      <w:r w:rsidR="00270211">
        <w:t xml:space="preserve">interpolation </w:t>
      </w:r>
      <w:r w:rsidR="0040631A">
        <w:t xml:space="preserve">(as </w:t>
      </w:r>
      <w:r w:rsidR="003B51D5">
        <w:t>shown in the equa</w:t>
      </w:r>
      <w:r w:rsidR="00090475">
        <w:t xml:space="preserve">tions below) </w:t>
      </w:r>
      <w:r w:rsidR="00270211">
        <w:t>can also be used to generate missing data</w:t>
      </w:r>
      <w:r w:rsidR="00E14AC3">
        <w:t>.</w:t>
      </w:r>
    </w:p>
    <w:p w14:paraId="48BA0790" w14:textId="2A6B39A3" w:rsidR="00E14AC3" w:rsidRDefault="0040631A" w:rsidP="00C037EF">
      <w:r>
        <w:rPr>
          <w:noProof/>
        </w:rPr>
        <w:drawing>
          <wp:inline distT="0" distB="0" distL="0" distR="0" wp14:anchorId="6CBF8FE6" wp14:editId="35BD5A65">
            <wp:extent cx="3213100" cy="1779905"/>
            <wp:effectExtent l="0" t="0" r="6350" b="0"/>
            <wp:docPr id="1814474160" name="Picture 3" descr="Examples of regression formulas that can be used to calculate missing da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474160" name="Picture 3" descr="Examples of regression formulas that can be used to calculate missing data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0"/>
    <w:p w14:paraId="0D689B3C" w14:textId="77777777" w:rsidR="007D6348" w:rsidRDefault="007D6348">
      <w:pPr>
        <w:rPr>
          <w:rFonts w:cs="Tahoma"/>
        </w:rPr>
      </w:pPr>
      <w:r>
        <w:rPr>
          <w:rFonts w:cs="Tahoma"/>
        </w:rPr>
        <w:br w:type="page"/>
      </w:r>
    </w:p>
    <w:p w14:paraId="27BD272F" w14:textId="77777777" w:rsidR="00B0120A" w:rsidRDefault="000D3BD9" w:rsidP="00B0120A">
      <w:pPr>
        <w:pStyle w:val="Heading3"/>
      </w:pPr>
      <w:r>
        <w:lastRenderedPageBreak/>
        <w:t xml:space="preserve">Example mitigation strategy: Using the </w:t>
      </w:r>
      <w:r w:rsidR="00340B1A">
        <w:t>cooling capacity formula</w:t>
      </w:r>
    </w:p>
    <w:p w14:paraId="710B8942" w14:textId="547205F3" w:rsidR="000C6176" w:rsidRPr="004E22BB" w:rsidRDefault="00074930" w:rsidP="006F019E">
      <w:r>
        <w:t>T</w:t>
      </w:r>
      <w:r w:rsidR="009C4266">
        <w:t xml:space="preserve">he following </w:t>
      </w:r>
      <w:r w:rsidR="00362949">
        <w:t>explain</w:t>
      </w:r>
      <w:r w:rsidR="004B0FC4">
        <w:t>s</w:t>
      </w:r>
      <w:r w:rsidR="00362949">
        <w:t xml:space="preserve"> how to</w:t>
      </w:r>
      <w:r>
        <w:t xml:space="preserve"> estimate power</w:t>
      </w:r>
      <w:r w:rsidR="00516EE4">
        <w:t xml:space="preserve"> using the cooling capacity formula (</w:t>
      </w:r>
      <w:r w:rsidR="00C86F00" w:rsidRPr="00C86F00">
        <w:t>Q = ṁ x Cp x </w:t>
      </w:r>
      <w:bookmarkStart w:id="2" w:name="_Hlk179988947"/>
      <w:r w:rsidR="00C86F00" w:rsidRPr="00C86F00">
        <w:t>ΔT</w:t>
      </w:r>
      <w:bookmarkEnd w:id="2"/>
      <w:r w:rsidR="00C86F00" w:rsidRPr="00C86F00">
        <w:t>)</w:t>
      </w:r>
      <w:r w:rsidR="00362949">
        <w:t>.</w:t>
      </w:r>
      <w:r w:rsidR="006F019E">
        <w:t xml:space="preserve"> </w:t>
      </w:r>
      <w:r w:rsidR="00BE009F">
        <w:t>For</w:t>
      </w:r>
      <w:r w:rsidR="000C6176">
        <w:t xml:space="preserve"> this equation</w:t>
      </w:r>
      <w:r w:rsidR="00BE009F">
        <w:t>:</w:t>
      </w:r>
      <w:r w:rsidR="000C6176">
        <w:t xml:space="preserve"> </w:t>
      </w:r>
      <w:r w:rsidR="00BE009F" w:rsidRPr="00BE009F">
        <w:t>m is mass</w:t>
      </w:r>
      <w:r w:rsidR="003E464B">
        <w:t>,</w:t>
      </w:r>
      <w:r w:rsidR="00BE009F" w:rsidRPr="00BE009F">
        <w:t xml:space="preserve"> flow = volume flow rate x density (at conditions)</w:t>
      </w:r>
      <w:r w:rsidR="003E464B">
        <w:t xml:space="preserve">, </w:t>
      </w:r>
      <w:r w:rsidR="00BE009F" w:rsidRPr="00BE009F">
        <w:t>Q = useful cooling</w:t>
      </w:r>
      <w:r w:rsidR="002C1756">
        <w:t>.</w:t>
      </w:r>
    </w:p>
    <w:p w14:paraId="0CDD6030" w14:textId="7953B447" w:rsidR="002C1756" w:rsidRPr="004E22BB" w:rsidRDefault="002C1756" w:rsidP="006F019E">
      <w:r>
        <w:t>To use this equation, you’ll nee</w:t>
      </w:r>
      <w:r w:rsidR="00D54B5F">
        <w:t>d:</w:t>
      </w:r>
    </w:p>
    <w:p w14:paraId="32A1D90C" w14:textId="0BBFDB9F" w:rsidR="00D33339" w:rsidRDefault="00137E98" w:rsidP="00AC5C94">
      <w:pPr>
        <w:pStyle w:val="ListParagraph"/>
        <w:numPr>
          <w:ilvl w:val="0"/>
          <w:numId w:val="12"/>
        </w:numPr>
      </w:pPr>
      <w:r w:rsidRPr="00137E98">
        <w:t>The inlet and outlet chilled water temperature (</w:t>
      </w:r>
      <w:r w:rsidR="009B6432" w:rsidRPr="009B6432">
        <w:t>ΔT</w:t>
      </w:r>
      <w:r w:rsidRPr="00137E98">
        <w:t>)</w:t>
      </w:r>
    </w:p>
    <w:p w14:paraId="529BBC0C" w14:textId="48D58FB2" w:rsidR="000C6176" w:rsidRPr="004E22BB" w:rsidRDefault="00362DB9" w:rsidP="00AC5C94">
      <w:pPr>
        <w:pStyle w:val="ListParagraph"/>
        <w:numPr>
          <w:ilvl w:val="0"/>
          <w:numId w:val="12"/>
        </w:numPr>
      </w:pPr>
      <w:r w:rsidRPr="00362DB9">
        <w:t>The volume flow rate of water into the evaporator</w:t>
      </w:r>
    </w:p>
    <w:p w14:paraId="3B89FB6A" w14:textId="4C85FB10" w:rsidR="000C6176" w:rsidRDefault="00AF4664" w:rsidP="00F75B6C">
      <w:r w:rsidRPr="00AF4664">
        <w:t xml:space="preserve">You </w:t>
      </w:r>
      <w:r w:rsidR="00E737AD">
        <w:t>should be able to</w:t>
      </w:r>
      <w:r w:rsidRPr="00AF4664">
        <w:t xml:space="preserve"> look-up water properties (density and specific heat (Cp)) at the given temperatures (take the average of the inlet &amp; outlet temperatures)</w:t>
      </w:r>
      <w:r w:rsidR="002F60AE">
        <w:t>.</w:t>
      </w:r>
      <w:r w:rsidR="00491C16">
        <w:t xml:space="preserve"> </w:t>
      </w:r>
      <w:r w:rsidR="00972191" w:rsidRPr="00972191">
        <w:t xml:space="preserve">Remember to add 273.15K to </w:t>
      </w:r>
      <w:r w:rsidR="00007E25" w:rsidRPr="00972191">
        <w:t>Celsius</w:t>
      </w:r>
      <w:r w:rsidR="00972191" w:rsidRPr="00972191">
        <w:t xml:space="preserve"> to convert it to units of Kelvin.</w:t>
      </w:r>
    </w:p>
    <w:p w14:paraId="27D366BA" w14:textId="1277B215" w:rsidR="006E12C2" w:rsidRDefault="009A7A9E" w:rsidP="00F75B6C">
      <w:r w:rsidRPr="009A7A9E">
        <w:t xml:space="preserve">If you have a reliable coefficient of performance (COP) from your equipment spec or elsewhere, you can use this formula to estimate electrical power input per COP = Q / W, where W is work in </w:t>
      </w:r>
      <w:proofErr w:type="spellStart"/>
      <w:r w:rsidRPr="009A7A9E">
        <w:t>kWe</w:t>
      </w:r>
      <w:proofErr w:type="spellEnd"/>
      <w:r w:rsidRPr="009A7A9E">
        <w:t>.</w:t>
      </w:r>
    </w:p>
    <w:p w14:paraId="4B815E89" w14:textId="54BC392E" w:rsidR="00670E84" w:rsidRDefault="00670E84" w:rsidP="00670E84">
      <w:r w:rsidRPr="00670E84">
        <w:t>Alternatively, if you can calculate the COP if you have power (</w:t>
      </w:r>
      <w:proofErr w:type="spellStart"/>
      <w:r w:rsidRPr="00670E84">
        <w:t>kWe</w:t>
      </w:r>
      <w:proofErr w:type="spellEnd"/>
      <w:r w:rsidRPr="00670E84">
        <w:t>)</w:t>
      </w:r>
      <w:r w:rsidR="008513DA">
        <w:t xml:space="preserve"> o</w:t>
      </w:r>
      <w:r w:rsidRPr="00670E84">
        <w:t>r, if you have COP and W, you can use th</w:t>
      </w:r>
      <w:r w:rsidR="00284FA1">
        <w:t>is</w:t>
      </w:r>
      <w:r w:rsidRPr="00670E84">
        <w:t xml:space="preserve"> formula to validate your operating parameters, i.e. volume flow rate of </w:t>
      </w:r>
      <w:r w:rsidR="009B6432" w:rsidRPr="009B6432">
        <w:t>ΔT</w:t>
      </w:r>
      <w:r w:rsidRPr="00670E84">
        <w:t>.</w:t>
      </w:r>
    </w:p>
    <w:p w14:paraId="124D91F7" w14:textId="203101A9" w:rsidR="00036375" w:rsidRDefault="00036375" w:rsidP="0062527F">
      <w:r>
        <w:br w:type="page"/>
      </w:r>
    </w:p>
    <w:p w14:paraId="17BF4426" w14:textId="585EC392" w:rsidR="00F55127" w:rsidRPr="006D7FB2" w:rsidRDefault="00974758" w:rsidP="00806652">
      <w:pPr>
        <w:pStyle w:val="Heading1"/>
      </w:pPr>
      <w:r>
        <w:lastRenderedPageBreak/>
        <w:t xml:space="preserve">Step 2: </w:t>
      </w:r>
      <w:r w:rsidR="00F55127">
        <w:t xml:space="preserve">Establish a baseline </w:t>
      </w:r>
    </w:p>
    <w:p w14:paraId="3CEFA54E" w14:textId="77777777" w:rsidR="00093C5E" w:rsidRDefault="00E77A74" w:rsidP="00F55127">
      <w:pPr>
        <w:rPr>
          <w:rFonts w:cs="Tahoma"/>
        </w:rPr>
      </w:pPr>
      <w:bookmarkStart w:id="3" w:name="_Hlk179206995"/>
      <w:r>
        <w:rPr>
          <w:rFonts w:cs="Tahoma"/>
        </w:rPr>
        <w:t xml:space="preserve">The second step in the framework is </w:t>
      </w:r>
      <w:bookmarkEnd w:id="3"/>
      <w:r>
        <w:rPr>
          <w:rFonts w:cs="Tahoma"/>
        </w:rPr>
        <w:t>establishing an accurate baseline of energy consumption</w:t>
      </w:r>
      <w:r w:rsidR="00585445">
        <w:rPr>
          <w:rFonts w:cs="Tahoma"/>
        </w:rPr>
        <w:t xml:space="preserve">. </w:t>
      </w:r>
      <w:r w:rsidR="00795A45">
        <w:rPr>
          <w:rFonts w:cs="Tahoma"/>
        </w:rPr>
        <w:t>In this step, you will estimate or measure the total energy consumption</w:t>
      </w:r>
      <w:r w:rsidR="00EE25B8">
        <w:rPr>
          <w:rFonts w:cs="Tahoma"/>
        </w:rPr>
        <w:t xml:space="preserve">, capturing the variations over different seasons, production schedules and </w:t>
      </w:r>
      <w:r w:rsidR="00A609CF">
        <w:rPr>
          <w:rFonts w:cs="Tahoma"/>
        </w:rPr>
        <w:t>changes in operations.</w:t>
      </w:r>
    </w:p>
    <w:p w14:paraId="3B201CC5" w14:textId="77777777" w:rsidR="00815DAD" w:rsidRDefault="00815DAD" w:rsidP="00F55127">
      <w:pPr>
        <w:rPr>
          <w:rFonts w:cs="Tahoma"/>
        </w:rPr>
      </w:pPr>
      <w:r>
        <w:rPr>
          <w:rFonts w:cs="Tahoma"/>
        </w:rPr>
        <w:t>For this step you will need to:</w:t>
      </w:r>
    </w:p>
    <w:p w14:paraId="426F5E7A" w14:textId="77777777" w:rsidR="00F12136" w:rsidRPr="00F12136" w:rsidRDefault="00F12136" w:rsidP="00AC5C94">
      <w:pPr>
        <w:pStyle w:val="ListParagraph"/>
        <w:numPr>
          <w:ilvl w:val="0"/>
          <w:numId w:val="15"/>
        </w:numPr>
        <w:rPr>
          <w:rFonts w:cs="Tahoma"/>
        </w:rPr>
      </w:pPr>
      <w:r w:rsidRPr="00F12136">
        <w:rPr>
          <w:rFonts w:cs="Tahoma"/>
        </w:rPr>
        <w:t>Estimate or measure the total energy consumption</w:t>
      </w:r>
    </w:p>
    <w:p w14:paraId="45885259" w14:textId="77777777" w:rsidR="00F12136" w:rsidRPr="00F12136" w:rsidRDefault="00F12136" w:rsidP="00AC5C94">
      <w:pPr>
        <w:pStyle w:val="ListParagraph"/>
        <w:numPr>
          <w:ilvl w:val="0"/>
          <w:numId w:val="15"/>
        </w:numPr>
        <w:rPr>
          <w:rFonts w:cs="Tahoma"/>
        </w:rPr>
      </w:pPr>
      <w:r w:rsidRPr="00F12136">
        <w:rPr>
          <w:rFonts w:cs="Tahoma"/>
        </w:rPr>
        <w:t>Understand energy consumption over different seasons, production schedules and types of operation</w:t>
      </w:r>
    </w:p>
    <w:p w14:paraId="47EA4D0C" w14:textId="19CC0CFB" w:rsidR="00815DAD" w:rsidRDefault="00F12136" w:rsidP="00AC5C94">
      <w:pPr>
        <w:pStyle w:val="ListParagraph"/>
        <w:numPr>
          <w:ilvl w:val="0"/>
          <w:numId w:val="15"/>
        </w:numPr>
        <w:rPr>
          <w:rFonts w:cs="Tahoma"/>
        </w:rPr>
      </w:pPr>
      <w:r w:rsidRPr="00F12136">
        <w:rPr>
          <w:rFonts w:cs="Tahoma"/>
        </w:rPr>
        <w:t>Consider run time, duty cycle and partial loads</w:t>
      </w:r>
    </w:p>
    <w:p w14:paraId="03893A4B" w14:textId="77777777" w:rsidR="00815DAD" w:rsidRDefault="00815DAD" w:rsidP="00F55127">
      <w:pPr>
        <w:rPr>
          <w:rFonts w:cs="Tahoma"/>
        </w:rPr>
      </w:pPr>
    </w:p>
    <w:p w14:paraId="1FA61A1B" w14:textId="34A8ABE6" w:rsidR="00F55127" w:rsidRDefault="002E5C14" w:rsidP="00F55127">
      <w:pPr>
        <w:rPr>
          <w:rFonts w:cs="Tahoma"/>
        </w:rPr>
      </w:pPr>
      <w:r>
        <w:rPr>
          <w:rFonts w:cs="Tahoma"/>
        </w:rPr>
        <w:t xml:space="preserve">There are </w:t>
      </w:r>
      <w:r w:rsidR="00CA46F0">
        <w:rPr>
          <w:rFonts w:cs="Tahoma"/>
        </w:rPr>
        <w:t>three</w:t>
      </w:r>
      <w:r>
        <w:rPr>
          <w:rFonts w:cs="Tahoma"/>
        </w:rPr>
        <w:t xml:space="preserve"> different approaches to establishing a baseline: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81"/>
        <w:gridCol w:w="4981"/>
      </w:tblGrid>
      <w:tr w:rsidR="003E4831" w14:paraId="384CB477" w14:textId="77777777" w:rsidTr="003E48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1" w:type="dxa"/>
          </w:tcPr>
          <w:p w14:paraId="1ED327A5" w14:textId="6733F3CE" w:rsidR="003E4831" w:rsidRPr="00122AE5" w:rsidRDefault="001E4255" w:rsidP="00F55127">
            <w:pPr>
              <w:rPr>
                <w:rFonts w:cs="Tahoma"/>
                <w:color w:val="22602E" w:themeColor="background2" w:themeShade="BF"/>
              </w:rPr>
            </w:pPr>
            <w:r w:rsidRPr="00122AE5">
              <w:rPr>
                <w:rFonts w:cs="Tahoma"/>
                <w:color w:val="22602E" w:themeColor="background2" w:themeShade="BF"/>
              </w:rPr>
              <w:t xml:space="preserve">Method of estimation </w:t>
            </w:r>
          </w:p>
        </w:tc>
        <w:tc>
          <w:tcPr>
            <w:tcW w:w="4981" w:type="dxa"/>
          </w:tcPr>
          <w:p w14:paraId="25A4A4A2" w14:textId="0C87CEE6" w:rsidR="003E4831" w:rsidRPr="00122AE5" w:rsidRDefault="001E4255" w:rsidP="00F5512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color w:val="22602E" w:themeColor="background2" w:themeShade="BF"/>
              </w:rPr>
            </w:pPr>
            <w:r w:rsidRPr="00122AE5">
              <w:rPr>
                <w:rFonts w:cs="Tahoma"/>
                <w:color w:val="22602E" w:themeColor="background2" w:themeShade="BF"/>
              </w:rPr>
              <w:t xml:space="preserve">What it entails </w:t>
            </w:r>
          </w:p>
        </w:tc>
      </w:tr>
      <w:tr w:rsidR="003E4831" w14:paraId="0CD51A9A" w14:textId="77777777" w:rsidTr="003E48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1" w:type="dxa"/>
          </w:tcPr>
          <w:p w14:paraId="71B41C5C" w14:textId="6B043EBE" w:rsidR="003E4831" w:rsidRDefault="001E4255" w:rsidP="00F55127">
            <w:pPr>
              <w:rPr>
                <w:rFonts w:cs="Tahoma"/>
              </w:rPr>
            </w:pPr>
            <w:r>
              <w:rPr>
                <w:rFonts w:cs="Tahoma"/>
              </w:rPr>
              <w:t xml:space="preserve">Basic formula-based approach </w:t>
            </w:r>
          </w:p>
        </w:tc>
        <w:tc>
          <w:tcPr>
            <w:tcW w:w="4981" w:type="dxa"/>
          </w:tcPr>
          <w:p w14:paraId="25B0DB2D" w14:textId="52C372BD" w:rsidR="003E4831" w:rsidRPr="00355044" w:rsidRDefault="00355044" w:rsidP="00F551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lang w:val="en-US"/>
              </w:rPr>
            </w:pPr>
            <w:r>
              <w:rPr>
                <w:rFonts w:cs="Tahoma"/>
                <w:lang w:val="en-US"/>
              </w:rPr>
              <w:t>P</w:t>
            </w:r>
            <w:r w:rsidRPr="00355044">
              <w:rPr>
                <w:rFonts w:cs="Tahoma"/>
                <w:lang w:val="en-US"/>
              </w:rPr>
              <w:t>ower (kW) x time (hours)</w:t>
            </w:r>
          </w:p>
        </w:tc>
      </w:tr>
      <w:tr w:rsidR="003E4831" w14:paraId="7F6FDD78" w14:textId="77777777" w:rsidTr="008B15C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1" w:type="dxa"/>
          </w:tcPr>
          <w:p w14:paraId="666A43D6" w14:textId="07860DE0" w:rsidR="003E4831" w:rsidRDefault="00910096" w:rsidP="00F55127">
            <w:pPr>
              <w:rPr>
                <w:rFonts w:cs="Tahoma"/>
              </w:rPr>
            </w:pPr>
            <w:r>
              <w:rPr>
                <w:rFonts w:cs="Tahoma"/>
              </w:rPr>
              <w:t>E</w:t>
            </w:r>
            <w:r>
              <w:t>ngineering calculation</w:t>
            </w:r>
            <w:r w:rsidR="00355044">
              <w:rPr>
                <w:rFonts w:cs="Tahoma"/>
              </w:rPr>
              <w:t xml:space="preserve"> approach </w:t>
            </w:r>
          </w:p>
        </w:tc>
        <w:tc>
          <w:tcPr>
            <w:tcW w:w="4981" w:type="dxa"/>
          </w:tcPr>
          <w:p w14:paraId="15B943EF" w14:textId="34E040A0" w:rsidR="003E4831" w:rsidRDefault="00355044" w:rsidP="00F5512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</w:rPr>
            </w:pPr>
            <w:r>
              <w:rPr>
                <w:rFonts w:cs="Tahoma"/>
              </w:rPr>
              <w:t>U</w:t>
            </w:r>
            <w:r w:rsidRPr="00355044">
              <w:rPr>
                <w:rFonts w:cs="Tahoma"/>
              </w:rPr>
              <w:t>sing specifications, load profiles, temperatures and process load data to develop an excel based baseline model</w:t>
            </w:r>
          </w:p>
        </w:tc>
      </w:tr>
      <w:tr w:rsidR="003E4831" w14:paraId="1639DB89" w14:textId="77777777" w:rsidTr="008B15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1" w:type="dxa"/>
            <w:tcBorders>
              <w:top w:val="single" w:sz="4" w:space="0" w:color="545859" w:themeColor="text1"/>
              <w:bottom w:val="single" w:sz="4" w:space="0" w:color="auto"/>
            </w:tcBorders>
          </w:tcPr>
          <w:p w14:paraId="206CC1F6" w14:textId="3A72A7D6" w:rsidR="003E4831" w:rsidRDefault="00EB1798" w:rsidP="00F55127">
            <w:pPr>
              <w:rPr>
                <w:rFonts w:cs="Tahoma"/>
              </w:rPr>
            </w:pPr>
            <w:r>
              <w:rPr>
                <w:rFonts w:cs="Tahoma"/>
              </w:rPr>
              <w:t>M</w:t>
            </w:r>
            <w:r w:rsidR="00355044">
              <w:rPr>
                <w:rFonts w:cs="Tahoma"/>
              </w:rPr>
              <w:t xml:space="preserve">odelling approach </w:t>
            </w:r>
          </w:p>
        </w:tc>
        <w:tc>
          <w:tcPr>
            <w:tcW w:w="4981" w:type="dxa"/>
            <w:tcBorders>
              <w:top w:val="single" w:sz="4" w:space="0" w:color="545859" w:themeColor="text1"/>
              <w:bottom w:val="single" w:sz="4" w:space="0" w:color="auto"/>
            </w:tcBorders>
          </w:tcPr>
          <w:p w14:paraId="0759AC76" w14:textId="2FC8B0B6" w:rsidR="003E4831" w:rsidRDefault="00725327" w:rsidP="00F551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</w:rPr>
            </w:pPr>
            <w:r>
              <w:rPr>
                <w:rFonts w:cs="Tahoma"/>
              </w:rPr>
              <w:t>A</w:t>
            </w:r>
            <w:r w:rsidRPr="00725327">
              <w:rPr>
                <w:rFonts w:cs="Tahoma"/>
              </w:rPr>
              <w:t>n MS Excel-based linear regression model OR a software-based model (e.g., vendor software)</w:t>
            </w:r>
          </w:p>
        </w:tc>
      </w:tr>
    </w:tbl>
    <w:p w14:paraId="57BF9C1D" w14:textId="77777777" w:rsidR="002E5C14" w:rsidRPr="00611CE4" w:rsidRDefault="002E5C14" w:rsidP="00F55127">
      <w:pPr>
        <w:rPr>
          <w:rFonts w:cs="Tahoma"/>
          <w:b/>
          <w:bCs/>
        </w:rPr>
      </w:pPr>
    </w:p>
    <w:p w14:paraId="3EA3B658" w14:textId="32FE9B4A" w:rsidR="00611CE4" w:rsidRPr="00611CE4" w:rsidRDefault="001F156D" w:rsidP="00611CE4">
      <w:pPr>
        <w:rPr>
          <w:rFonts w:cs="Tahoma"/>
          <w:b/>
          <w:bCs/>
        </w:rPr>
      </w:pPr>
      <w:r w:rsidRPr="00611CE4">
        <w:rPr>
          <w:rFonts w:cs="Tahoma"/>
          <w:b/>
          <w:bCs/>
        </w:rPr>
        <w:t xml:space="preserve">What approach </w:t>
      </w:r>
      <w:r w:rsidR="00611CE4" w:rsidRPr="00611CE4">
        <w:rPr>
          <w:rFonts w:cs="Tahoma"/>
          <w:b/>
          <w:bCs/>
        </w:rPr>
        <w:t xml:space="preserve">do you typically use in your daily analysis? </w:t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9962"/>
      </w:tblGrid>
      <w:tr w:rsidR="00611CE4" w14:paraId="7FF5E4D0" w14:textId="77777777" w:rsidTr="006D5506">
        <w:tc>
          <w:tcPr>
            <w:tcW w:w="9962" w:type="dxa"/>
          </w:tcPr>
          <w:p w14:paraId="29972B68" w14:textId="77777777" w:rsidR="00611CE4" w:rsidRDefault="00611CE4" w:rsidP="006D5506"/>
          <w:p w14:paraId="2768FBAA" w14:textId="77777777" w:rsidR="00611CE4" w:rsidRDefault="00611CE4" w:rsidP="006D5506"/>
          <w:p w14:paraId="4414EF2A" w14:textId="77777777" w:rsidR="00611CE4" w:rsidRDefault="00611CE4" w:rsidP="006D5506"/>
          <w:p w14:paraId="433A46EB" w14:textId="77777777" w:rsidR="0077385F" w:rsidRDefault="0077385F" w:rsidP="006D5506"/>
          <w:p w14:paraId="258037CD" w14:textId="77777777" w:rsidR="0077385F" w:rsidRDefault="0077385F" w:rsidP="006D5506"/>
          <w:p w14:paraId="1247059D" w14:textId="77777777" w:rsidR="0077385F" w:rsidRDefault="0077385F" w:rsidP="006D5506"/>
          <w:p w14:paraId="1363EFE5" w14:textId="77777777" w:rsidR="00611CE4" w:rsidRDefault="00611CE4" w:rsidP="006D5506"/>
          <w:p w14:paraId="491E1CE3" w14:textId="77777777" w:rsidR="00884344" w:rsidRDefault="00884344" w:rsidP="006D5506"/>
          <w:p w14:paraId="7227E7D6" w14:textId="77777777" w:rsidR="00611CE4" w:rsidRDefault="00611CE4" w:rsidP="006D5506"/>
        </w:tc>
      </w:tr>
    </w:tbl>
    <w:p w14:paraId="75DAB567" w14:textId="56132E8D" w:rsidR="00611CE4" w:rsidRDefault="00611CE4" w:rsidP="00611CE4"/>
    <w:p w14:paraId="38EDB183" w14:textId="77777777" w:rsidR="00CB6B4C" w:rsidRDefault="00CB6B4C">
      <w:r>
        <w:br w:type="page"/>
      </w:r>
    </w:p>
    <w:p w14:paraId="35FD6B89" w14:textId="3B57325A" w:rsidR="00611CE4" w:rsidRDefault="00EB7FCA" w:rsidP="00A90B34">
      <w:pPr>
        <w:pStyle w:val="Heading2"/>
      </w:pPr>
      <w:r>
        <w:lastRenderedPageBreak/>
        <w:t>Calculating</w:t>
      </w:r>
      <w:r w:rsidR="00F76A4D">
        <w:t xml:space="preserve"> a basic baseline</w:t>
      </w:r>
    </w:p>
    <w:p w14:paraId="1FC59BFE" w14:textId="4F25516D" w:rsidR="00F76A4D" w:rsidRPr="00F76A4D" w:rsidRDefault="00F76A4D" w:rsidP="00F76A4D">
      <w:r>
        <w:t xml:space="preserve">For </w:t>
      </w:r>
      <w:r w:rsidR="00CD22FD" w:rsidRPr="00CD22FD">
        <w:t xml:space="preserve">small projects or </w:t>
      </w:r>
      <w:r w:rsidR="00CD22FD">
        <w:t xml:space="preserve">if </w:t>
      </w:r>
      <w:r w:rsidR="00CD22FD" w:rsidRPr="00CD22FD">
        <w:t>a low-effort estimate</w:t>
      </w:r>
      <w:r w:rsidR="00614547">
        <w:t xml:space="preserve"> is </w:t>
      </w:r>
      <w:r w:rsidR="00293EFE">
        <w:t>all that is required</w:t>
      </w:r>
      <w:r w:rsidR="00CD22FD" w:rsidRPr="00CD22FD">
        <w:t>, a basic formula approach can be used</w:t>
      </w:r>
      <w:r w:rsidR="000758CC">
        <w:t>.</w:t>
      </w:r>
    </w:p>
    <w:p w14:paraId="3B47D92E" w14:textId="4463339E" w:rsidR="000758CC" w:rsidRPr="00F76A4D" w:rsidRDefault="00A95DBF" w:rsidP="00F76A4D">
      <w:r>
        <w:t xml:space="preserve">In </w:t>
      </w:r>
      <w:r w:rsidR="00DF6F1D">
        <w:t>this approach:</w:t>
      </w:r>
    </w:p>
    <w:p w14:paraId="32009A1B" w14:textId="77777777" w:rsidR="004F1FD9" w:rsidRPr="004F1FD9" w:rsidRDefault="004F1FD9" w:rsidP="00AC5C94">
      <w:pPr>
        <w:pStyle w:val="ListParagraph"/>
        <w:numPr>
          <w:ilvl w:val="0"/>
          <w:numId w:val="16"/>
        </w:numPr>
      </w:pPr>
      <w:r w:rsidRPr="004F1FD9">
        <w:t>Energy (kWh) = Power (kW) x Hours of Operation (h)</w:t>
      </w:r>
    </w:p>
    <w:p w14:paraId="5C24CDE8" w14:textId="77777777" w:rsidR="004F1FD9" w:rsidRPr="004F1FD9" w:rsidRDefault="004F1FD9" w:rsidP="00AC5C94">
      <w:pPr>
        <w:pStyle w:val="ListParagraph"/>
        <w:numPr>
          <w:ilvl w:val="0"/>
          <w:numId w:val="16"/>
        </w:numPr>
      </w:pPr>
      <w:r w:rsidRPr="004F1FD9">
        <w:t>Power (kW) = V x I x PF x √3</w:t>
      </w:r>
    </w:p>
    <w:p w14:paraId="5DD55881" w14:textId="0AFC1DCB" w:rsidR="00DF6F1D" w:rsidRPr="00F76A4D" w:rsidRDefault="004F1FD9" w:rsidP="00AC5C94">
      <w:pPr>
        <w:pStyle w:val="ListParagraph"/>
        <w:numPr>
          <w:ilvl w:val="0"/>
          <w:numId w:val="16"/>
        </w:numPr>
      </w:pPr>
      <w:r w:rsidRPr="004F1FD9">
        <w:t>Efficiency (COP) = Useful Cooling (kW) / Power Input (kW)</w:t>
      </w:r>
    </w:p>
    <w:p w14:paraId="2E6C8D62" w14:textId="6B6D8E6E" w:rsidR="00FF353C" w:rsidRPr="00F76A4D" w:rsidRDefault="00894E26" w:rsidP="00FF353C">
      <w:pPr>
        <w:pStyle w:val="Heading3"/>
      </w:pPr>
      <w:r>
        <w:t xml:space="preserve">Example </w:t>
      </w:r>
      <w:r w:rsidR="00BC0E37">
        <w:t>basic baseline calculation</w:t>
      </w:r>
    </w:p>
    <w:p w14:paraId="004F8B07" w14:textId="1E5BD1EE" w:rsidR="00BC0E37" w:rsidRPr="00BC0E37" w:rsidRDefault="00570B9A" w:rsidP="00BC0E37">
      <w:r>
        <w:t>This ex</w:t>
      </w:r>
      <w:r w:rsidR="00E921A8">
        <w:t xml:space="preserve">ample of a basic baseline calculation will </w:t>
      </w:r>
      <w:r w:rsidR="006954AF">
        <w:t>calculate the cooling load (Q) under different operating conditions using:</w:t>
      </w:r>
    </w:p>
    <w:p w14:paraId="6A04F7EE" w14:textId="77777777" w:rsidR="003A4A9F" w:rsidRPr="003A4A9F" w:rsidRDefault="003A4A9F" w:rsidP="00AC5C94">
      <w:pPr>
        <w:pStyle w:val="ListParagraph"/>
        <w:numPr>
          <w:ilvl w:val="0"/>
          <w:numId w:val="17"/>
        </w:numPr>
      </w:pPr>
      <w:r w:rsidRPr="003A4A9F">
        <w:t>Chilled water flow rate varies between 0.05 to 0.1 m</w:t>
      </w:r>
      <w:r w:rsidRPr="00910096">
        <w:rPr>
          <w:vertAlign w:val="superscript"/>
        </w:rPr>
        <w:t>3</w:t>
      </w:r>
      <w:r w:rsidRPr="003A4A9F">
        <w:t>/s</w:t>
      </w:r>
    </w:p>
    <w:p w14:paraId="5BA851E1" w14:textId="77777777" w:rsidR="003A4A9F" w:rsidRPr="003A4A9F" w:rsidRDefault="003A4A9F" w:rsidP="00AC5C94">
      <w:pPr>
        <w:pStyle w:val="ListParagraph"/>
        <w:numPr>
          <w:ilvl w:val="0"/>
          <w:numId w:val="17"/>
        </w:numPr>
      </w:pPr>
      <w:r w:rsidRPr="003A4A9F">
        <w:t>Inlet temperature varies between 10 to 12 C</w:t>
      </w:r>
    </w:p>
    <w:p w14:paraId="3C3619D8" w14:textId="635A1E92" w:rsidR="006954AF" w:rsidRPr="00BC0E37" w:rsidRDefault="003A4A9F" w:rsidP="00AC5C94">
      <w:pPr>
        <w:pStyle w:val="ListParagraph"/>
        <w:numPr>
          <w:ilvl w:val="0"/>
          <w:numId w:val="17"/>
        </w:numPr>
      </w:pPr>
      <w:r w:rsidRPr="003A4A9F">
        <w:t>Outlet temperature varies between 6 to 7 C</w:t>
      </w:r>
    </w:p>
    <w:p w14:paraId="2C4E2776" w14:textId="77777777" w:rsidR="003A4A9F" w:rsidRDefault="0054160F" w:rsidP="003A4A9F">
      <w:r>
        <w:rPr>
          <w:noProof/>
        </w:rPr>
        <w:drawing>
          <wp:inline distT="0" distB="0" distL="0" distR="0" wp14:anchorId="47CC3D30" wp14:editId="7B783094">
            <wp:extent cx="4972595" cy="2995776"/>
            <wp:effectExtent l="0" t="0" r="0" b="1905"/>
            <wp:docPr id="1121183634" name="Picture 5" descr="A histogram chart showcasing run hours on the vertical axis with percentage of load on the horizontal axi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183634" name="Picture 5" descr="A histogram chart showcasing run hours on the vertical axis with percentage of load on the horizontal axis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439" cy="3008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A4A82B" w14:textId="3813469B" w:rsidR="003A4A9F" w:rsidRPr="00BC0E37" w:rsidRDefault="007F7846" w:rsidP="003A4A9F">
      <w:r>
        <w:t>In this example</w:t>
      </w:r>
      <w:r w:rsidR="00DB7B76">
        <w:t>:</w:t>
      </w:r>
    </w:p>
    <w:p w14:paraId="752F7CEF" w14:textId="6A7D6DD0" w:rsidR="000C25D8" w:rsidRPr="000C25D8" w:rsidRDefault="000C25D8" w:rsidP="000C25D8">
      <w:pPr>
        <w:pStyle w:val="ListParagraph"/>
        <w:numPr>
          <w:ilvl w:val="0"/>
          <w:numId w:val="18"/>
        </w:numPr>
      </w:pPr>
      <w:r w:rsidRPr="000C25D8">
        <w:t xml:space="preserve">Q calculated from measurements of flow and </w:t>
      </w:r>
      <w:r w:rsidR="009B6432" w:rsidRPr="009B6432">
        <w:t>ΔT</w:t>
      </w:r>
    </w:p>
    <w:p w14:paraId="39D8CE0B" w14:textId="46B6D4F7" w:rsidR="000C25D8" w:rsidRPr="000C25D8" w:rsidRDefault="000C25D8" w:rsidP="000C25D8">
      <w:pPr>
        <w:pStyle w:val="ListParagraph"/>
        <w:numPr>
          <w:ilvl w:val="0"/>
          <w:numId w:val="18"/>
        </w:numPr>
      </w:pPr>
      <w:r w:rsidRPr="000C25D8">
        <w:t xml:space="preserve">COP </w:t>
      </w:r>
      <w:r w:rsidR="009B6432">
        <w:t>is calculated</w:t>
      </w:r>
      <w:r w:rsidRPr="000C25D8">
        <w:t xml:space="preserve"> from performance curve</w:t>
      </w:r>
    </w:p>
    <w:p w14:paraId="4D654128" w14:textId="15CED9D0" w:rsidR="000C25D8" w:rsidRPr="000C25D8" w:rsidRDefault="000C25D8" w:rsidP="000C25D8">
      <w:pPr>
        <w:pStyle w:val="ListParagraph"/>
        <w:numPr>
          <w:ilvl w:val="0"/>
          <w:numId w:val="18"/>
        </w:numPr>
      </w:pPr>
      <w:r w:rsidRPr="000C25D8">
        <w:t xml:space="preserve">Input kW </w:t>
      </w:r>
      <w:r w:rsidR="009B6432">
        <w:t xml:space="preserve">is derived </w:t>
      </w:r>
      <w:r w:rsidRPr="000C25D8">
        <w:t>from Q</w:t>
      </w:r>
      <w:r w:rsidR="009B6432">
        <w:t xml:space="preserve"> x </w:t>
      </w:r>
      <w:r w:rsidRPr="000C25D8">
        <w:t>COP</w:t>
      </w:r>
    </w:p>
    <w:p w14:paraId="37A5AAFD" w14:textId="54A5F223" w:rsidR="00EE1628" w:rsidRDefault="000C25D8" w:rsidP="00E772F8">
      <w:pPr>
        <w:pStyle w:val="ListParagraph"/>
        <w:numPr>
          <w:ilvl w:val="0"/>
          <w:numId w:val="18"/>
        </w:numPr>
      </w:pPr>
      <w:r w:rsidRPr="000C25D8">
        <w:t xml:space="preserve">MWh is </w:t>
      </w:r>
      <w:r w:rsidR="009B6432">
        <w:t xml:space="preserve">determined by </w:t>
      </w:r>
      <w:r w:rsidRPr="000C25D8">
        <w:t xml:space="preserve">input kW </w:t>
      </w:r>
      <w:r w:rsidR="009B6432">
        <w:t>x</w:t>
      </w:r>
      <w:r w:rsidRPr="000C25D8">
        <w:t xml:space="preserve"> Hours</w:t>
      </w:r>
      <w:r w:rsidR="00EE1628">
        <w:br w:type="page"/>
      </w:r>
    </w:p>
    <w:p w14:paraId="02A9989D" w14:textId="6ACA72B7" w:rsidR="00EE1628" w:rsidRPr="00BC0E37" w:rsidRDefault="00EE1628" w:rsidP="00EE1628">
      <w:r>
        <w:lastRenderedPageBreak/>
        <w:t xml:space="preserve">The </w:t>
      </w:r>
      <w:r w:rsidR="001A09D4">
        <w:t>r</w:t>
      </w:r>
      <w:r w:rsidR="001A09D4" w:rsidRPr="001A09D4">
        <w:t>ated cooling capacity = 2,500 kW or 711 tons</w:t>
      </w:r>
      <w:r w:rsidR="00946DA4">
        <w:t xml:space="preserve"> which allows us to </w:t>
      </w:r>
      <w:r w:rsidR="00D652C1">
        <w:t>calculate the % load (or part load ratio) for a given Q and then use the chiller performance curve to identify the corresponding COP</w:t>
      </w:r>
      <w:r w:rsidR="00073D00">
        <w:t>.</w:t>
      </w:r>
      <w:r w:rsidR="00D652C1">
        <w:t xml:space="preserve"> </w:t>
      </w:r>
    </w:p>
    <w:p w14:paraId="0FBE5BD1" w14:textId="55E96D26" w:rsidR="00073D00" w:rsidRPr="00BC0E37" w:rsidRDefault="004904BB" w:rsidP="007F21E7">
      <w:pPr>
        <w:jc w:val="center"/>
      </w:pPr>
      <w:r>
        <w:rPr>
          <w:noProof/>
        </w:rPr>
        <w:drawing>
          <wp:inline distT="0" distB="0" distL="0" distR="0" wp14:anchorId="2C59649B" wp14:editId="4AB5A9D6">
            <wp:extent cx="4661265" cy="2628900"/>
            <wp:effectExtent l="0" t="0" r="6350" b="0"/>
            <wp:docPr id="1766909990" name="Picture 6" descr="A table showing power, runtime and COP at various percentage load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909990" name="Picture 6" descr="A table showing power, runtime and COP at various percentage loads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831" cy="2632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EB14F1" w14:textId="233F8F0C" w:rsidR="004904BB" w:rsidRPr="00BC0E37" w:rsidRDefault="007F21E7" w:rsidP="007F21E7">
      <w:pPr>
        <w:jc w:val="center"/>
      </w:pPr>
      <w:r>
        <w:rPr>
          <w:noProof/>
        </w:rPr>
        <w:drawing>
          <wp:inline distT="0" distB="0" distL="0" distR="0" wp14:anchorId="2FD66C26" wp14:editId="01A00A3A">
            <wp:extent cx="3950335" cy="3200400"/>
            <wp:effectExtent l="0" t="0" r="0" b="0"/>
            <wp:docPr id="1922918121" name="Picture 7" descr="A graph of chiller COP on the vertical axis against part-load ratio on the horizontal axi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918121" name="Picture 7" descr="A graph of chiller COP on the vertical axis against part-load ratio on the horizontal axis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335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6D9882" w14:textId="79C5BA87" w:rsidR="00993467" w:rsidRPr="00BC0E37" w:rsidRDefault="00993467" w:rsidP="007F21E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191D5B7" wp14:editId="40401E9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826411" cy="230832"/>
                <wp:effectExtent l="0" t="0" r="0" b="0"/>
                <wp:wrapNone/>
                <wp:docPr id="6" name="TextBox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B1F51451-2A93-EF2E-53CC-E32168520C8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6411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65D8C30" w14:textId="77777777" w:rsidR="00993467" w:rsidRDefault="00993467" w:rsidP="00993467">
                            <w:pPr>
                              <w:jc w:val="both"/>
                              <w:rPr>
                                <w:rFonts w:cs="Tahoma"/>
                                <w:color w:val="545859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ahoma"/>
                                <w:color w:val="545859" w:themeColor="text1"/>
                                <w:kern w:val="24"/>
                                <w:sz w:val="18"/>
                                <w:szCs w:val="18"/>
                              </w:rPr>
                              <w:t>Image source: F.W. Yu, K.T. Chan. 2006.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91D5B7" id="TextBox 5" o:spid="_x0000_s1027" type="#_x0000_t202" style="position:absolute;left:0;text-align:left;margin-left:0;margin-top:0;width:222.55pt;height:18.2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" filled="f" stroked="f">
                <v:textbox style="mso-fit-shape-to-text:t">
                  <w:txbxContent>
                    <w:p w14:paraId="165D8C30" w14:textId="77777777" w:rsidR="00993467" w:rsidRDefault="00993467" w:rsidP="00993467">
                      <w:pPr>
                        <w:jc w:val="both"/>
                        <w:rPr>
                          <w:rFonts w:cs="Tahoma"/>
                          <w:color w:val="545859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cs="Tahoma"/>
                          <w:color w:val="545859" w:themeColor="text1"/>
                          <w:kern w:val="24"/>
                          <w:sz w:val="18"/>
                          <w:szCs w:val="18"/>
                        </w:rPr>
                        <w:t>Image source: F.W. Yu, K.T. Chan. 2006.</w:t>
                      </w:r>
                    </w:p>
                  </w:txbxContent>
                </v:textbox>
              </v:shape>
            </w:pict>
          </mc:Fallback>
        </mc:AlternateContent>
      </w:r>
    </w:p>
    <w:p w14:paraId="62D8B7B6" w14:textId="6E09FBAB" w:rsidR="00A42FD7" w:rsidRDefault="009D0445">
      <w:pPr>
        <w:rPr>
          <w:rFonts w:eastAsiaTheme="majorEastAsia" w:cs="Tahoma"/>
          <w:b/>
          <w:caps/>
          <w:color w:val="545859" w:themeColor="text1"/>
          <w:sz w:val="26"/>
          <w:szCs w:val="20"/>
        </w:rPr>
      </w:pPr>
      <w:r>
        <w:rPr>
          <w:rFonts w:cs="Tahoma"/>
        </w:rPr>
        <w:br w:type="page"/>
      </w:r>
    </w:p>
    <w:p w14:paraId="1008B2DB" w14:textId="091A55BB" w:rsidR="00A42FD7" w:rsidRDefault="6D156EEC" w:rsidP="006E22A0">
      <w:pPr>
        <w:pStyle w:val="Heading2"/>
        <w:rPr>
          <w:rFonts w:cs="Tahoma"/>
        </w:rPr>
      </w:pPr>
      <w:r w:rsidRPr="5F044393">
        <w:rPr>
          <w:rFonts w:cs="Tahoma"/>
        </w:rPr>
        <w:lastRenderedPageBreak/>
        <w:t>Developing</w:t>
      </w:r>
      <w:r w:rsidR="00AD26F3">
        <w:rPr>
          <w:rFonts w:cs="Tahoma"/>
        </w:rPr>
        <w:t xml:space="preserve"> a model for </w:t>
      </w:r>
      <w:r w:rsidR="00204388">
        <w:rPr>
          <w:rFonts w:cs="Tahoma"/>
        </w:rPr>
        <w:t>more accuracy</w:t>
      </w:r>
    </w:p>
    <w:p w14:paraId="10C1B9A2" w14:textId="00FE79D4" w:rsidR="00264920" w:rsidRPr="00264920" w:rsidRDefault="00410AC4" w:rsidP="00264920">
      <w:r w:rsidRPr="00410AC4">
        <w:t xml:space="preserve">If higher accuracy is required, </w:t>
      </w:r>
      <w:r w:rsidR="00F12F58">
        <w:t>a</w:t>
      </w:r>
      <w:r w:rsidRPr="00410AC4">
        <w:t xml:space="preserve"> model-based approach</w:t>
      </w:r>
      <w:r w:rsidR="00F12F58">
        <w:t xml:space="preserve"> should be used</w:t>
      </w:r>
      <w:r w:rsidRPr="00410AC4">
        <w:t>.</w:t>
      </w:r>
      <w:r>
        <w:t xml:space="preserve"> </w:t>
      </w:r>
      <w:r w:rsidRPr="00410AC4">
        <w:t xml:space="preserve">Often Excel-based, </w:t>
      </w:r>
      <w:r w:rsidR="00226D15">
        <w:t xml:space="preserve">this approach </w:t>
      </w:r>
      <w:r w:rsidRPr="00410AC4">
        <w:t>us</w:t>
      </w:r>
      <w:r w:rsidR="00226D15">
        <w:t>es</w:t>
      </w:r>
      <w:r w:rsidRPr="00410AC4">
        <w:t xml:space="preserve"> a combination of bin analysis, regression formulas, hourly temperature or weather data.</w:t>
      </w:r>
      <w:r>
        <w:t xml:space="preserve"> </w:t>
      </w:r>
      <w:r w:rsidR="000A2E8A">
        <w:t xml:space="preserve">This approach </w:t>
      </w:r>
      <w:r w:rsidR="00595653">
        <w:t>provides a more accurate estimate and c</w:t>
      </w:r>
      <w:r w:rsidRPr="00410AC4">
        <w:t>an be used for budgetary estimates, incentives and pre-design project evaluations.</w:t>
      </w:r>
    </w:p>
    <w:p w14:paraId="1764BB45" w14:textId="77777777" w:rsidR="00C74E79" w:rsidRDefault="00C74E79" w:rsidP="00410AC4"/>
    <w:p w14:paraId="2E1F95AD" w14:textId="46AD5317" w:rsidR="00583F8C" w:rsidRPr="00583F8C" w:rsidRDefault="00583F8C" w:rsidP="00583F8C">
      <w:r>
        <w:t>T</w:t>
      </w:r>
      <w:r w:rsidRPr="00583F8C">
        <w:t>o calculate energy baseline from the model:</w:t>
      </w:r>
    </w:p>
    <w:p w14:paraId="0CBDD482" w14:textId="6534C70F" w:rsidR="00583F8C" w:rsidRPr="00583F8C" w:rsidRDefault="00583F8C" w:rsidP="008F4313">
      <w:pPr>
        <w:numPr>
          <w:ilvl w:val="0"/>
          <w:numId w:val="19"/>
        </w:numPr>
      </w:pPr>
      <w:r w:rsidRPr="00583F8C">
        <w:t xml:space="preserve">Collect </w:t>
      </w:r>
      <w:r w:rsidR="00B16CBE">
        <w:t xml:space="preserve">the </w:t>
      </w:r>
      <w:r w:rsidRPr="00583F8C">
        <w:t>annual dataset of hourly outdoor air temperature</w:t>
      </w:r>
      <w:r w:rsidR="00C22A2A">
        <w:t xml:space="preserve"> and production levels if appropriate</w:t>
      </w:r>
      <w:r w:rsidR="00B16CBE">
        <w:t>.</w:t>
      </w:r>
    </w:p>
    <w:p w14:paraId="698E3DB7" w14:textId="144DFB95" w:rsidR="00583F8C" w:rsidRPr="00583F8C" w:rsidRDefault="00583F8C" w:rsidP="008F4313">
      <w:pPr>
        <w:numPr>
          <w:ilvl w:val="0"/>
          <w:numId w:val="19"/>
        </w:numPr>
      </w:pPr>
      <w:r w:rsidRPr="00583F8C">
        <w:t xml:space="preserve">Use </w:t>
      </w:r>
      <w:r w:rsidR="00B16CBE">
        <w:t xml:space="preserve">a </w:t>
      </w:r>
      <w:r w:rsidRPr="00583F8C">
        <w:t xml:space="preserve">regression formula to calculate </w:t>
      </w:r>
      <w:r w:rsidR="00B16CBE">
        <w:t xml:space="preserve">the </w:t>
      </w:r>
      <w:r w:rsidRPr="00583F8C">
        <w:t>hourly chiller plant load (TR)</w:t>
      </w:r>
      <w:r w:rsidR="00B16CBE">
        <w:t>.</w:t>
      </w:r>
    </w:p>
    <w:p w14:paraId="10E2820E" w14:textId="11E6F067" w:rsidR="00583F8C" w:rsidRPr="00583F8C" w:rsidRDefault="00583F8C" w:rsidP="008F4313">
      <w:pPr>
        <w:numPr>
          <w:ilvl w:val="0"/>
          <w:numId w:val="19"/>
        </w:numPr>
      </w:pPr>
      <w:r w:rsidRPr="00583F8C">
        <w:t xml:space="preserve">Transpose hourly TR to </w:t>
      </w:r>
      <w:r w:rsidR="002A345E">
        <w:t xml:space="preserve">a </w:t>
      </w:r>
      <w:r w:rsidRPr="00583F8C">
        <w:t>% load of chiller on the chiller performance curves</w:t>
      </w:r>
      <w:r w:rsidR="0052602B">
        <w:t>.</w:t>
      </w:r>
    </w:p>
    <w:p w14:paraId="5CA40E21" w14:textId="46E9B1B7" w:rsidR="00583F8C" w:rsidRPr="00583F8C" w:rsidRDefault="00583F8C" w:rsidP="008F4313">
      <w:pPr>
        <w:numPr>
          <w:ilvl w:val="0"/>
          <w:numId w:val="19"/>
        </w:numPr>
      </w:pPr>
      <w:r w:rsidRPr="00583F8C">
        <w:t xml:space="preserve">Convert </w:t>
      </w:r>
      <w:r w:rsidR="0052602B">
        <w:t xml:space="preserve">the </w:t>
      </w:r>
      <w:r w:rsidRPr="00583F8C">
        <w:t>hourly % load of chiller to input kW using curves and hourly TR data</w:t>
      </w:r>
      <w:r w:rsidR="0052602B">
        <w:t>.</w:t>
      </w:r>
    </w:p>
    <w:p w14:paraId="24DC00FA" w14:textId="0303B3B3" w:rsidR="004406EB" w:rsidRDefault="00E53F45" w:rsidP="004406EB">
      <w:r>
        <w:br w:type="page"/>
      </w:r>
    </w:p>
    <w:p w14:paraId="40118EB4" w14:textId="7DDA98FC" w:rsidR="004406EB" w:rsidRDefault="008933CB" w:rsidP="008933CB">
      <w:pPr>
        <w:pStyle w:val="Heading2"/>
      </w:pPr>
      <w:r>
        <w:lastRenderedPageBreak/>
        <w:t>Empl</w:t>
      </w:r>
      <w:r w:rsidR="00F43965">
        <w:t>oying advanced modelling for more certainty</w:t>
      </w:r>
    </w:p>
    <w:p w14:paraId="21517BE5" w14:textId="75E9BA2B" w:rsidR="00F43965" w:rsidRPr="00F43965" w:rsidRDefault="004E0658" w:rsidP="00F43965">
      <w:r w:rsidRPr="004E0658">
        <w:t>When you need data with a high degree of certainty, utilize an advanced modelling approach.</w:t>
      </w:r>
      <w:r>
        <w:t xml:space="preserve"> </w:t>
      </w:r>
      <w:r w:rsidRPr="004E0658">
        <w:t>This approach utilizes whole building simulation software to predict energy consumption of processes and buildings on an hourly basis. Models are calibrated with hourly data and are of high accuracy.</w:t>
      </w:r>
    </w:p>
    <w:p w14:paraId="500D2EB9" w14:textId="6B453646" w:rsidR="0086623C" w:rsidRPr="0086623C" w:rsidRDefault="0086623C" w:rsidP="0086623C">
      <w:r w:rsidRPr="0086623C">
        <w:t>Common application</w:t>
      </w:r>
      <w:r w:rsidR="00D81C98">
        <w:t xml:space="preserve"> of this approach is</w:t>
      </w:r>
      <w:r w:rsidRPr="0086623C">
        <w:t xml:space="preserve"> in the design process of advanced systems. </w:t>
      </w:r>
      <w:r w:rsidR="00D81C98">
        <w:t>The approach usually r</w:t>
      </w:r>
      <w:r w:rsidRPr="0086623C">
        <w:t xml:space="preserve">equires subject matter expertise and is </w:t>
      </w:r>
      <w:r w:rsidR="00D81C98">
        <w:t xml:space="preserve">often </w:t>
      </w:r>
      <w:r w:rsidRPr="0086623C">
        <w:t>carried out by a third-party consultant.</w:t>
      </w:r>
    </w:p>
    <w:p w14:paraId="024B92FE" w14:textId="6E16596A" w:rsidR="00BD6CC0" w:rsidRDefault="00BD6CC0" w:rsidP="005B0A85">
      <w:pPr>
        <w:pStyle w:val="Heading3"/>
      </w:pPr>
      <w:r>
        <w:t>Important:</w:t>
      </w:r>
    </w:p>
    <w:p w14:paraId="3DBD7D0E" w14:textId="194F3D02" w:rsidR="004E0658" w:rsidRDefault="005B0A85" w:rsidP="004E0658">
      <w:r>
        <w:t xml:space="preserve">The </w:t>
      </w:r>
      <w:r w:rsidR="009C4FF1">
        <w:t>results of this approach are</w:t>
      </w:r>
      <w:r>
        <w:t xml:space="preserve"> </w:t>
      </w:r>
      <w:r w:rsidR="0086623C" w:rsidRPr="0086623C">
        <w:t>usually proprietary in nature</w:t>
      </w:r>
      <w:r w:rsidR="00CE42C3">
        <w:t>.</w:t>
      </w:r>
      <w:r w:rsidR="0086623C" w:rsidRPr="0086623C">
        <w:t xml:space="preserve"> </w:t>
      </w:r>
      <w:r w:rsidR="00CE42C3">
        <w:t>It</w:t>
      </w:r>
      <w:r w:rsidR="0086623C" w:rsidRPr="0086623C">
        <w:t xml:space="preserve"> </w:t>
      </w:r>
      <w:r w:rsidR="00CE44D5">
        <w:t>will</w:t>
      </w:r>
      <w:r w:rsidR="0086623C" w:rsidRPr="0086623C">
        <w:t xml:space="preserve"> provide high quality data/information that you may otherwise not have been able to model, but at a higher cost.</w:t>
      </w:r>
    </w:p>
    <w:p w14:paraId="472AA0D5" w14:textId="01B8D38D" w:rsidR="004E0658" w:rsidRPr="00F43965" w:rsidRDefault="0095763C" w:rsidP="0095763C">
      <w:pPr>
        <w:pStyle w:val="Heading2"/>
      </w:pPr>
      <w:r>
        <w:t>Outcome of step 2: Establish a baseline</w:t>
      </w:r>
    </w:p>
    <w:p w14:paraId="2FEC2F4D" w14:textId="77777777" w:rsidR="00EC1FA6" w:rsidRPr="00EC1FA6" w:rsidRDefault="00EC1FA6" w:rsidP="00EC1FA6">
      <w:r w:rsidRPr="00EC1FA6">
        <w:t>By establishing a baseline, you will:</w:t>
      </w:r>
    </w:p>
    <w:p w14:paraId="12DF7D09" w14:textId="77777777" w:rsidR="00EC1FA6" w:rsidRPr="00EC1FA6" w:rsidRDefault="00EC1FA6" w:rsidP="00247003">
      <w:pPr>
        <w:pStyle w:val="ListParagraph"/>
        <w:numPr>
          <w:ilvl w:val="0"/>
          <w:numId w:val="20"/>
        </w:numPr>
      </w:pPr>
      <w:r w:rsidRPr="00EC1FA6">
        <w:t xml:space="preserve">Develop an understanding of the total energy consumption of the system across all mode of operation is developed </w:t>
      </w:r>
    </w:p>
    <w:p w14:paraId="22CC7081" w14:textId="77777777" w:rsidR="00EC1FA6" w:rsidRPr="00EC1FA6" w:rsidRDefault="00EC1FA6" w:rsidP="00247003">
      <w:pPr>
        <w:pStyle w:val="ListParagraph"/>
        <w:numPr>
          <w:ilvl w:val="0"/>
          <w:numId w:val="20"/>
        </w:numPr>
      </w:pPr>
      <w:r w:rsidRPr="00EC1FA6">
        <w:t>Uncover errors in savings estimates that become obvious when seen as an unreasonable percentage of total consumption</w:t>
      </w:r>
    </w:p>
    <w:p w14:paraId="6F754F27" w14:textId="1804BB1D" w:rsidR="0095763C" w:rsidRPr="0095763C" w:rsidRDefault="00EC1FA6" w:rsidP="0095763C">
      <w:r w:rsidRPr="00EC1FA6">
        <w:t>An accurate baseline provides guardrails to keep savings estimates on track.</w:t>
      </w:r>
    </w:p>
    <w:p w14:paraId="339DF86E" w14:textId="4E507179" w:rsidR="00BA6F18" w:rsidRDefault="00BA6F18">
      <w:r>
        <w:br w:type="page"/>
      </w:r>
    </w:p>
    <w:p w14:paraId="410407E1" w14:textId="598F9C7E" w:rsidR="006E22A0" w:rsidRPr="006D7FB2" w:rsidRDefault="00BA6F18" w:rsidP="00BA6F18">
      <w:pPr>
        <w:pStyle w:val="Heading1"/>
      </w:pPr>
      <w:r>
        <w:lastRenderedPageBreak/>
        <w:t xml:space="preserve">Step 3: </w:t>
      </w:r>
      <w:r w:rsidR="006E22A0">
        <w:t xml:space="preserve">Understanding the savings mechanism </w:t>
      </w:r>
    </w:p>
    <w:p w14:paraId="52AF280A" w14:textId="5C7E1EF0" w:rsidR="006E22A0" w:rsidRDefault="006E22A0" w:rsidP="006E22A0">
      <w:pPr>
        <w:rPr>
          <w:rFonts w:cs="Tahoma"/>
        </w:rPr>
      </w:pPr>
      <w:r>
        <w:rPr>
          <w:rFonts w:cs="Tahoma"/>
        </w:rPr>
        <w:t xml:space="preserve">The </w:t>
      </w:r>
      <w:r w:rsidR="00C57D04">
        <w:rPr>
          <w:rFonts w:cs="Tahoma"/>
        </w:rPr>
        <w:t xml:space="preserve">third step in the framework is understanding </w:t>
      </w:r>
      <w:r w:rsidR="00BB041F">
        <w:rPr>
          <w:rFonts w:cs="Tahoma"/>
        </w:rPr>
        <w:t>the savings mechanism</w:t>
      </w:r>
      <w:r w:rsidR="003633D7">
        <w:rPr>
          <w:rFonts w:cs="Tahoma"/>
        </w:rPr>
        <w:t xml:space="preserve">. </w:t>
      </w:r>
      <w:r w:rsidR="00561629">
        <w:rPr>
          <w:rFonts w:cs="Tahoma"/>
        </w:rPr>
        <w:t>It is important to understand how changes to the system affect how equipment work</w:t>
      </w:r>
      <w:r w:rsidR="00067018">
        <w:rPr>
          <w:rFonts w:cs="Tahoma"/>
        </w:rPr>
        <w:t xml:space="preserve">s and the savings potential. </w:t>
      </w:r>
      <w:r w:rsidR="00852136">
        <w:rPr>
          <w:rFonts w:cs="Tahoma"/>
        </w:rPr>
        <w:t>To do this, ensure the estimate</w:t>
      </w:r>
      <w:r w:rsidR="00151261">
        <w:rPr>
          <w:rFonts w:cs="Tahoma"/>
        </w:rPr>
        <w:t xml:space="preserve"> </w:t>
      </w:r>
      <w:r w:rsidR="00277485">
        <w:rPr>
          <w:rFonts w:cs="Tahoma"/>
        </w:rPr>
        <w:t>is based on</w:t>
      </w:r>
      <w:r w:rsidR="00852136">
        <w:rPr>
          <w:rFonts w:cs="Tahoma"/>
        </w:rPr>
        <w:t xml:space="preserve"> how the equipment is</w:t>
      </w:r>
      <w:r w:rsidR="00821A3B">
        <w:rPr>
          <w:rFonts w:cs="Tahoma"/>
        </w:rPr>
        <w:t xml:space="preserve"> </w:t>
      </w:r>
      <w:proofErr w:type="gramStart"/>
      <w:r w:rsidR="00C439E4">
        <w:rPr>
          <w:rFonts w:cs="Tahoma"/>
        </w:rPr>
        <w:t xml:space="preserve">actually </w:t>
      </w:r>
      <w:r w:rsidR="00B37E64">
        <w:rPr>
          <w:rFonts w:cs="Tahoma"/>
        </w:rPr>
        <w:t>operated</w:t>
      </w:r>
      <w:proofErr w:type="gramEnd"/>
      <w:r w:rsidR="00821A3B">
        <w:rPr>
          <w:rFonts w:cs="Tahoma"/>
        </w:rPr>
        <w:t xml:space="preserve"> </w:t>
      </w:r>
      <w:r w:rsidR="006D5F5B">
        <w:rPr>
          <w:rFonts w:cs="Tahoma"/>
        </w:rPr>
        <w:t xml:space="preserve">and verify that the estimated savings reflect reality. </w:t>
      </w:r>
    </w:p>
    <w:p w14:paraId="554368CC" w14:textId="77777777" w:rsidR="000D7729" w:rsidRDefault="00532D99" w:rsidP="00050D56">
      <w:pPr>
        <w:pStyle w:val="Heading2"/>
      </w:pPr>
      <w:r w:rsidRPr="00DB2EB7">
        <w:t>c</w:t>
      </w:r>
      <w:r w:rsidR="00BB5CFD">
        <w:t>hiller</w:t>
      </w:r>
      <w:r w:rsidRPr="00DB2EB7">
        <w:t xml:space="preserve"> </w:t>
      </w:r>
      <w:r w:rsidR="003C384E" w:rsidRPr="00DB2EB7">
        <w:t>savings mechanisms</w:t>
      </w:r>
    </w:p>
    <w:p w14:paraId="626E360D" w14:textId="630EADA5" w:rsidR="00611CE4" w:rsidRDefault="000D7729" w:rsidP="000D7729">
      <w:r>
        <w:t xml:space="preserve">Process cooling energy-saving </w:t>
      </w:r>
      <w:r w:rsidRPr="000D7729">
        <w:t>opportunities</w:t>
      </w:r>
      <w:r>
        <w:t xml:space="preserve"> result in savings because they impact one of the following</w:t>
      </w:r>
      <w:r w:rsidR="00454363">
        <w:t xml:space="preserve"> savings mechanisms.</w:t>
      </w:r>
      <w:r w:rsidR="00DB2EB7" w:rsidRPr="00DB2EB7">
        <w:t xml:space="preserve"> </w:t>
      </w:r>
    </w:p>
    <w:p w14:paraId="08DBDED8" w14:textId="3DABF7DF" w:rsidR="001B2AD8" w:rsidRPr="001B2AD8" w:rsidRDefault="00BB5CFD" w:rsidP="00AC5C94">
      <w:pPr>
        <w:numPr>
          <w:ilvl w:val="0"/>
          <w:numId w:val="9"/>
        </w:numPr>
        <w:spacing w:after="0"/>
        <w:rPr>
          <w:lang w:val="en-US"/>
        </w:rPr>
      </w:pPr>
      <w:r>
        <w:rPr>
          <w:lang w:val="en-GB"/>
        </w:rPr>
        <w:t>Reduce the cooling load</w:t>
      </w:r>
    </w:p>
    <w:p w14:paraId="7600C25B" w14:textId="21DC0E1C" w:rsidR="001B2AD8" w:rsidRPr="001B2AD8" w:rsidRDefault="00BB5CFD" w:rsidP="00AC5C94">
      <w:pPr>
        <w:numPr>
          <w:ilvl w:val="0"/>
          <w:numId w:val="9"/>
        </w:numPr>
        <w:spacing w:after="0"/>
        <w:rPr>
          <w:lang w:val="en-US"/>
        </w:rPr>
      </w:pPr>
      <w:r>
        <w:rPr>
          <w:lang w:val="en-GB"/>
        </w:rPr>
        <w:t>Reduce the chiller lift</w:t>
      </w:r>
    </w:p>
    <w:p w14:paraId="162D1E9D" w14:textId="325D6F53" w:rsidR="001B2AD8" w:rsidRPr="001B2AD8" w:rsidRDefault="00BB5CFD" w:rsidP="00AC5C94">
      <w:pPr>
        <w:numPr>
          <w:ilvl w:val="0"/>
          <w:numId w:val="9"/>
        </w:numPr>
        <w:spacing w:after="0"/>
        <w:rPr>
          <w:lang w:val="en-US"/>
        </w:rPr>
      </w:pPr>
      <w:r>
        <w:rPr>
          <w:lang w:val="en-GB"/>
        </w:rPr>
        <w:t>Improve the efficiency of cooling</w:t>
      </w:r>
    </w:p>
    <w:p w14:paraId="0C054A1C" w14:textId="77777777" w:rsidR="00ED4E5B" w:rsidRPr="00ED4E5B" w:rsidRDefault="00BB5CFD">
      <w:pPr>
        <w:numPr>
          <w:ilvl w:val="0"/>
          <w:numId w:val="9"/>
        </w:numPr>
        <w:spacing w:after="0"/>
        <w:rPr>
          <w:b/>
          <w:bCs/>
          <w:lang w:val="en-GB"/>
        </w:rPr>
      </w:pPr>
      <w:r>
        <w:rPr>
          <w:lang w:val="en-GB"/>
        </w:rPr>
        <w:t>Reduce flow/pressure</w:t>
      </w:r>
    </w:p>
    <w:p w14:paraId="08AD0401" w14:textId="45286EE1" w:rsidR="00AD1E4C" w:rsidRDefault="00AD1E4C" w:rsidP="00AD1E4C">
      <w:pPr>
        <w:pStyle w:val="Heading3"/>
        <w:rPr>
          <w:lang w:val="en-GB"/>
        </w:rPr>
      </w:pPr>
      <w:r>
        <w:rPr>
          <w:lang w:val="en-GB"/>
        </w:rPr>
        <w:t>Reducing Chiller load</w:t>
      </w:r>
    </w:p>
    <w:p w14:paraId="482BF06F" w14:textId="6B99DC80" w:rsidR="005F01E1" w:rsidRDefault="008C09C0" w:rsidP="007039A0">
      <w:pPr>
        <w:rPr>
          <w:lang w:val="en-GB"/>
        </w:rPr>
      </w:pPr>
      <w:r>
        <w:rPr>
          <w:lang w:val="en-GB"/>
        </w:rPr>
        <w:t>T</w:t>
      </w:r>
      <w:r w:rsidR="0006720C">
        <w:rPr>
          <w:lang w:val="en-GB"/>
        </w:rPr>
        <w:t xml:space="preserve">o reduce </w:t>
      </w:r>
      <w:r w:rsidR="005F01E1">
        <w:rPr>
          <w:lang w:val="en-GB"/>
        </w:rPr>
        <w:t>cooling load</w:t>
      </w:r>
      <w:r>
        <w:rPr>
          <w:lang w:val="en-GB"/>
        </w:rPr>
        <w:t xml:space="preserve">, </w:t>
      </w:r>
      <w:r w:rsidR="00425ADD">
        <w:rPr>
          <w:lang w:val="en-GB"/>
        </w:rPr>
        <w:t>consider</w:t>
      </w:r>
      <w:r w:rsidR="005F01E1">
        <w:rPr>
          <w:lang w:val="en-GB"/>
        </w:rPr>
        <w:t>:</w:t>
      </w:r>
    </w:p>
    <w:p w14:paraId="32838EBC" w14:textId="77777777" w:rsidR="00161DFC" w:rsidRPr="00161DFC" w:rsidRDefault="00161DFC" w:rsidP="001A1694">
      <w:pPr>
        <w:pStyle w:val="ListParagraph"/>
        <w:numPr>
          <w:ilvl w:val="0"/>
          <w:numId w:val="21"/>
        </w:numPr>
        <w:rPr>
          <w:lang w:val="en-GB"/>
        </w:rPr>
      </w:pPr>
      <w:r w:rsidRPr="00161DFC">
        <w:rPr>
          <w:lang w:val="en-GB"/>
        </w:rPr>
        <w:t>Pipe insulation</w:t>
      </w:r>
    </w:p>
    <w:p w14:paraId="7C07825B" w14:textId="77777777" w:rsidR="00161DFC" w:rsidRPr="00161DFC" w:rsidRDefault="00161DFC" w:rsidP="001A1694">
      <w:pPr>
        <w:pStyle w:val="ListParagraph"/>
        <w:numPr>
          <w:ilvl w:val="0"/>
          <w:numId w:val="21"/>
        </w:numPr>
        <w:rPr>
          <w:lang w:val="en-GB"/>
        </w:rPr>
      </w:pPr>
      <w:r w:rsidRPr="00161DFC">
        <w:rPr>
          <w:lang w:val="en-GB"/>
        </w:rPr>
        <w:t>Removing unnecessary piping / disconnecting old loads</w:t>
      </w:r>
    </w:p>
    <w:p w14:paraId="4720E8E0" w14:textId="77777777" w:rsidR="00161DFC" w:rsidRPr="00161DFC" w:rsidRDefault="00161DFC" w:rsidP="001A1694">
      <w:pPr>
        <w:pStyle w:val="ListParagraph"/>
        <w:numPr>
          <w:ilvl w:val="0"/>
          <w:numId w:val="21"/>
        </w:numPr>
        <w:rPr>
          <w:lang w:val="en-GB"/>
        </w:rPr>
      </w:pPr>
      <w:r w:rsidRPr="00161DFC">
        <w:rPr>
          <w:lang w:val="en-GB"/>
        </w:rPr>
        <w:t>Reducing heat sources in cooled areas</w:t>
      </w:r>
    </w:p>
    <w:p w14:paraId="237D0765" w14:textId="77777777" w:rsidR="00161DFC" w:rsidRDefault="00161DFC" w:rsidP="001A1694">
      <w:pPr>
        <w:pStyle w:val="ListParagraph"/>
        <w:numPr>
          <w:ilvl w:val="0"/>
          <w:numId w:val="21"/>
        </w:numPr>
        <w:rPr>
          <w:lang w:val="en-GB"/>
        </w:rPr>
      </w:pPr>
      <w:r w:rsidRPr="00161DFC">
        <w:rPr>
          <w:lang w:val="en-GB"/>
        </w:rPr>
        <w:t>Remove scaling</w:t>
      </w:r>
    </w:p>
    <w:p w14:paraId="4750B2FB" w14:textId="77A9E167" w:rsidR="00A27DD0" w:rsidRDefault="008848E9" w:rsidP="00161DFC">
      <w:pPr>
        <w:rPr>
          <w:lang w:val="en-GB"/>
        </w:rPr>
      </w:pPr>
      <w:r>
        <w:rPr>
          <w:lang w:val="en-GB"/>
        </w:rPr>
        <w:t xml:space="preserve">The impact of </w:t>
      </w:r>
      <w:r w:rsidR="002A5036">
        <w:rPr>
          <w:lang w:val="en-GB"/>
        </w:rPr>
        <w:t xml:space="preserve">these </w:t>
      </w:r>
      <w:r w:rsidR="00014052">
        <w:rPr>
          <w:lang w:val="en-GB"/>
        </w:rPr>
        <w:t xml:space="preserve">changes </w:t>
      </w:r>
      <w:r w:rsidR="003E375E">
        <w:rPr>
          <w:lang w:val="en-GB"/>
        </w:rPr>
        <w:t>is</w:t>
      </w:r>
      <w:r w:rsidR="00014052">
        <w:rPr>
          <w:lang w:val="en-GB"/>
        </w:rPr>
        <w:t xml:space="preserve"> that the chiller</w:t>
      </w:r>
      <w:r w:rsidR="00677D08">
        <w:rPr>
          <w:lang w:val="en-GB"/>
        </w:rPr>
        <w:t xml:space="preserve"> will run at a lower load percentage.</w:t>
      </w:r>
      <w:r w:rsidR="005828C1">
        <w:rPr>
          <w:lang w:val="en-GB"/>
        </w:rPr>
        <w:t xml:space="preserve"> Rem</w:t>
      </w:r>
      <w:r w:rsidR="00A27DD0">
        <w:rPr>
          <w:lang w:val="en-GB"/>
        </w:rPr>
        <w:t>ember that part-load efficiency is important</w:t>
      </w:r>
      <w:r w:rsidR="003E375E">
        <w:rPr>
          <w:lang w:val="en-GB"/>
        </w:rPr>
        <w:t xml:space="preserve"> and will impact the overall energy reduction</w:t>
      </w:r>
      <w:r w:rsidR="00A27DD0">
        <w:rPr>
          <w:lang w:val="en-GB"/>
        </w:rPr>
        <w:t>.</w:t>
      </w:r>
    </w:p>
    <w:p w14:paraId="1AA9BBAF" w14:textId="77777777" w:rsidR="00AD1E4C" w:rsidRDefault="00AD1E4C" w:rsidP="00161DFC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01DA3EF3" wp14:editId="3992664C">
            <wp:extent cx="3405117" cy="2333389"/>
            <wp:effectExtent l="0" t="0" r="5080" b="0"/>
            <wp:docPr id="1329550173" name="Picture 9" descr="A graph showing the efficiency of a chiller (in kW per ton) against percentage of load, at various entering water temperatur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550173" name="Picture 9" descr="A graph showing the efficiency of a chiller (in kW per ton) against percentage of load, at various entering water temperatures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777" cy="2337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B63940" w14:textId="5D5BED11" w:rsidR="00AD1E4C" w:rsidRDefault="00454363">
      <w:pPr>
        <w:rPr>
          <w:lang w:val="en-GB"/>
        </w:rPr>
      </w:pPr>
      <w:r>
        <w:rPr>
          <w:i/>
          <w:iCs/>
          <w:sz w:val="20"/>
          <w:szCs w:val="20"/>
        </w:rPr>
        <w:t>Image source</w:t>
      </w:r>
      <w:r w:rsidR="002D1D3A" w:rsidRPr="002D1D3A">
        <w:rPr>
          <w:i/>
          <w:iCs/>
          <w:sz w:val="20"/>
          <w:szCs w:val="20"/>
        </w:rPr>
        <w:t>: Fred Berry. Chiller &amp; Cooling Best Practices. VSD Chillers Deliver Energy Savings Under Real World Conditions. 2017.</w:t>
      </w:r>
      <w:r w:rsidR="00AD1E4C">
        <w:rPr>
          <w:lang w:val="en-GB"/>
        </w:rPr>
        <w:br w:type="page"/>
      </w:r>
    </w:p>
    <w:p w14:paraId="4441E85E" w14:textId="77777777" w:rsidR="00FD21D2" w:rsidRDefault="006E2D5C" w:rsidP="006E2D5C">
      <w:pPr>
        <w:pStyle w:val="Heading3"/>
        <w:rPr>
          <w:lang w:val="en-GB"/>
        </w:rPr>
      </w:pPr>
      <w:r>
        <w:rPr>
          <w:lang w:val="en-GB"/>
        </w:rPr>
        <w:lastRenderedPageBreak/>
        <w:t>Inc</w:t>
      </w:r>
      <w:r w:rsidR="00FD21D2">
        <w:rPr>
          <w:lang w:val="en-GB"/>
        </w:rPr>
        <w:t>reasing the chilled water supply temperature</w:t>
      </w:r>
    </w:p>
    <w:p w14:paraId="008DF8A9" w14:textId="1AE8461D" w:rsidR="00D72DC8" w:rsidRDefault="0000497E" w:rsidP="0016329B">
      <w:pPr>
        <w:rPr>
          <w:lang w:val="en-GB"/>
        </w:rPr>
      </w:pPr>
      <w:r>
        <w:rPr>
          <w:lang w:val="en-GB"/>
        </w:rPr>
        <w:t xml:space="preserve">Another </w:t>
      </w:r>
      <w:r w:rsidR="00706A06">
        <w:rPr>
          <w:lang w:val="en-GB"/>
        </w:rPr>
        <w:t xml:space="preserve">saving mechanism to consider is to increase the chilled water supply temperature. With this option, the chiller will not have to work as hard; however, </w:t>
      </w:r>
      <w:r w:rsidR="00D72DC8">
        <w:rPr>
          <w:lang w:val="en-GB"/>
        </w:rPr>
        <w:t>in a variable flow system, this option will cause the pumps to work harder.</w:t>
      </w:r>
      <w:r w:rsidR="007945E5" w:rsidRPr="007945E5">
        <w:t xml:space="preserve"> </w:t>
      </w:r>
      <w:r w:rsidR="003E375E">
        <w:rPr>
          <w:lang w:val="en-GB"/>
        </w:rPr>
        <w:t>The figure below illustrates this balance</w:t>
      </w:r>
      <w:r w:rsidR="007945E5">
        <w:rPr>
          <w:lang w:val="en-GB"/>
        </w:rPr>
        <w:t xml:space="preserve"> </w:t>
      </w:r>
      <w:r w:rsidR="007945E5" w:rsidRPr="007945E5">
        <w:rPr>
          <w:lang w:val="en-GB"/>
        </w:rPr>
        <w:t xml:space="preserve">for a small system with no secondary pumps of variable speed fans. More complex system may need to consider </w:t>
      </w:r>
      <w:r w:rsidR="003E375E">
        <w:rPr>
          <w:lang w:val="en-GB"/>
        </w:rPr>
        <w:t xml:space="preserve">the energy impact of </w:t>
      </w:r>
      <w:r w:rsidR="007945E5" w:rsidRPr="007945E5">
        <w:rPr>
          <w:lang w:val="en-GB"/>
        </w:rPr>
        <w:t xml:space="preserve">other building-side components </w:t>
      </w:r>
      <w:r w:rsidR="007945E5">
        <w:rPr>
          <w:lang w:val="en-GB"/>
        </w:rPr>
        <w:t>such as</w:t>
      </w:r>
      <w:r w:rsidR="007945E5" w:rsidRPr="007945E5">
        <w:rPr>
          <w:lang w:val="en-GB"/>
        </w:rPr>
        <w:t xml:space="preserve"> evaporator fans</w:t>
      </w:r>
      <w:r w:rsidR="005745CD">
        <w:rPr>
          <w:lang w:val="en-GB"/>
        </w:rPr>
        <w:t>,</w:t>
      </w:r>
      <w:r w:rsidR="007945E5" w:rsidRPr="007945E5">
        <w:rPr>
          <w:lang w:val="en-GB"/>
        </w:rPr>
        <w:t xml:space="preserve"> etc.</w:t>
      </w:r>
    </w:p>
    <w:p w14:paraId="5D4C8684" w14:textId="25E02E1F" w:rsidR="007945E5" w:rsidRDefault="00472962" w:rsidP="0016329B">
      <w:pPr>
        <w:rPr>
          <w:lang w:val="en-GB"/>
        </w:rPr>
      </w:pPr>
      <w:r>
        <w:rPr>
          <w:lang w:val="en-GB"/>
        </w:rPr>
        <w:t>Some example</w:t>
      </w:r>
      <w:r w:rsidR="00DD756C">
        <w:rPr>
          <w:lang w:val="en-GB"/>
        </w:rPr>
        <w:t>s</w:t>
      </w:r>
      <w:r>
        <w:rPr>
          <w:lang w:val="en-GB"/>
        </w:rPr>
        <w:t xml:space="preserve"> of </w:t>
      </w:r>
      <w:r w:rsidR="002E61DD">
        <w:rPr>
          <w:lang w:val="en-GB"/>
        </w:rPr>
        <w:t>opportunities to increase the chiller water supple temperature include</w:t>
      </w:r>
      <w:r w:rsidR="00DA4C4D">
        <w:rPr>
          <w:lang w:val="en-GB"/>
        </w:rPr>
        <w:t xml:space="preserve"> a CHW temperature reset or </w:t>
      </w:r>
      <w:r w:rsidR="004A556C">
        <w:rPr>
          <w:lang w:val="en-GB"/>
        </w:rPr>
        <w:t>an adjustment of</w:t>
      </w:r>
      <w:r w:rsidR="00DA4C4D">
        <w:rPr>
          <w:lang w:val="en-GB"/>
        </w:rPr>
        <w:t xml:space="preserve"> the setpoints.</w:t>
      </w:r>
    </w:p>
    <w:p w14:paraId="50974461" w14:textId="11BCAB2A" w:rsidR="00462BA1" w:rsidRDefault="0042697B" w:rsidP="0016329B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2FD67DC8" wp14:editId="4C07732B">
            <wp:extent cx="6071870" cy="3279775"/>
            <wp:effectExtent l="0" t="0" r="5080" b="0"/>
            <wp:docPr id="235892475" name="Picture 12" descr="A graph showcasing the energy use of various components of a cooling system (chiller, pumps, and overall system) against the supply temperatu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892475" name="Picture 12" descr="A graph showcasing the energy use of various components of a cooling system (chiller, pumps, and overall system) against the supply temperature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870" cy="327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ED299C" w14:textId="3C798B23" w:rsidR="00D71AA1" w:rsidRDefault="00C707E5">
      <w:pPr>
        <w:rPr>
          <w:rFonts w:eastAsiaTheme="majorEastAsia" w:cs="Times New Roman (Headings CS)"/>
          <w:b/>
          <w:bCs/>
          <w:caps/>
          <w:color w:val="545859" w:themeColor="text1"/>
          <w:szCs w:val="20"/>
          <w:lang w:val="en-GB"/>
        </w:rPr>
      </w:pPr>
      <w:r w:rsidRPr="00C707E5">
        <w:rPr>
          <w:i/>
          <w:iCs/>
          <w:sz w:val="20"/>
          <w:szCs w:val="20"/>
        </w:rPr>
        <w:t>Source: Carrier. Chilled Water System Optimizer. 2017.</w:t>
      </w:r>
      <w:r w:rsidR="00D71AA1">
        <w:rPr>
          <w:lang w:val="en-GB"/>
        </w:rPr>
        <w:br w:type="page"/>
      </w:r>
    </w:p>
    <w:p w14:paraId="14C7CE64" w14:textId="3D652946" w:rsidR="00345BB9" w:rsidRDefault="00B731A2" w:rsidP="00345BB9">
      <w:pPr>
        <w:pStyle w:val="Heading3"/>
        <w:rPr>
          <w:lang w:val="en-GB"/>
        </w:rPr>
      </w:pPr>
      <w:r>
        <w:rPr>
          <w:lang w:val="en-GB"/>
        </w:rPr>
        <w:lastRenderedPageBreak/>
        <w:t xml:space="preserve">Decreasing the condensing water </w:t>
      </w:r>
      <w:r w:rsidR="00345BB9">
        <w:rPr>
          <w:lang w:val="en-GB"/>
        </w:rPr>
        <w:t>temperature</w:t>
      </w:r>
    </w:p>
    <w:p w14:paraId="6FB50176" w14:textId="086B60D9" w:rsidR="00D71AA1" w:rsidRDefault="004633F2" w:rsidP="00345BB9">
      <w:pPr>
        <w:rPr>
          <w:lang w:val="en-GB"/>
        </w:rPr>
      </w:pPr>
      <w:r>
        <w:rPr>
          <w:lang w:val="en-GB"/>
        </w:rPr>
        <w:t xml:space="preserve">Decreasing the </w:t>
      </w:r>
      <w:r w:rsidR="003C4D65">
        <w:rPr>
          <w:lang w:val="en-GB"/>
        </w:rPr>
        <w:t xml:space="preserve">condensing </w:t>
      </w:r>
      <w:r w:rsidR="00233FD1">
        <w:rPr>
          <w:lang w:val="en-GB"/>
        </w:rPr>
        <w:t xml:space="preserve">water temperature is another option to reduce the load on the chiller, </w:t>
      </w:r>
      <w:r w:rsidR="00243A84">
        <w:rPr>
          <w:lang w:val="en-GB"/>
        </w:rPr>
        <w:t xml:space="preserve">with the </w:t>
      </w:r>
      <w:r w:rsidR="004777D2">
        <w:rPr>
          <w:lang w:val="en-GB"/>
        </w:rPr>
        <w:t>caveat that the cooling tower will need to work harder.</w:t>
      </w:r>
      <w:r w:rsidR="001A07EE">
        <w:rPr>
          <w:lang w:val="en-GB"/>
        </w:rPr>
        <w:t xml:space="preserve"> </w:t>
      </w:r>
      <w:r w:rsidR="005745CD">
        <w:rPr>
          <w:lang w:val="en-GB"/>
        </w:rPr>
        <w:t>T</w:t>
      </w:r>
      <w:r w:rsidR="001A07EE">
        <w:rPr>
          <w:lang w:val="en-GB"/>
        </w:rPr>
        <w:t xml:space="preserve">his option can be </w:t>
      </w:r>
      <w:r w:rsidR="00B70E85">
        <w:rPr>
          <w:lang w:val="en-GB"/>
        </w:rPr>
        <w:t xml:space="preserve">achieved through a </w:t>
      </w:r>
      <w:r w:rsidR="0010191F">
        <w:rPr>
          <w:lang w:val="en-GB"/>
        </w:rPr>
        <w:t>c</w:t>
      </w:r>
      <w:r w:rsidR="0010191F" w:rsidRPr="0010191F">
        <w:rPr>
          <w:lang w:val="en-GB"/>
        </w:rPr>
        <w:t>ondensing water temp</w:t>
      </w:r>
      <w:r w:rsidR="0010191F">
        <w:rPr>
          <w:lang w:val="en-GB"/>
        </w:rPr>
        <w:t>er</w:t>
      </w:r>
      <w:r w:rsidR="00C73EF8">
        <w:rPr>
          <w:lang w:val="en-GB"/>
        </w:rPr>
        <w:t>ature</w:t>
      </w:r>
      <w:r w:rsidR="0010191F" w:rsidRPr="0010191F">
        <w:rPr>
          <w:lang w:val="en-GB"/>
        </w:rPr>
        <w:t xml:space="preserve"> reset</w:t>
      </w:r>
      <w:r w:rsidR="00C73EF8">
        <w:rPr>
          <w:lang w:val="en-GB"/>
        </w:rPr>
        <w:t xml:space="preserve"> or by</w:t>
      </w:r>
      <w:r w:rsidR="0010191F" w:rsidRPr="0010191F">
        <w:rPr>
          <w:lang w:val="en-GB"/>
        </w:rPr>
        <w:t xml:space="preserve"> changing </w:t>
      </w:r>
      <w:r w:rsidR="00C73EF8">
        <w:rPr>
          <w:lang w:val="en-GB"/>
        </w:rPr>
        <w:t xml:space="preserve">the </w:t>
      </w:r>
      <w:r w:rsidR="0010191F" w:rsidRPr="0010191F">
        <w:rPr>
          <w:lang w:val="en-GB"/>
        </w:rPr>
        <w:t>setpoints</w:t>
      </w:r>
      <w:r w:rsidR="00C73EF8">
        <w:rPr>
          <w:lang w:val="en-GB"/>
        </w:rPr>
        <w:t>.</w:t>
      </w:r>
      <w:r w:rsidR="0010191F" w:rsidRPr="0010191F">
        <w:rPr>
          <w:lang w:val="en-GB"/>
        </w:rPr>
        <w:t xml:space="preserve"> </w:t>
      </w:r>
    </w:p>
    <w:p w14:paraId="5432F1C3" w14:textId="77777777" w:rsidR="00B05D9D" w:rsidRDefault="00D71AA1" w:rsidP="00345BB9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0E388027" wp14:editId="105353F3">
            <wp:extent cx="6115050" cy="3316605"/>
            <wp:effectExtent l="0" t="0" r="0" b="0"/>
            <wp:docPr id="1051105885" name="Picture 14" descr="A graph showcasing the energy use of various components of a cooling system (chiller, cooling tower, overall system) against the approach temperatu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105885" name="Picture 14" descr="A graph showcasing the energy use of various components of a cooling system (chiller, cooling tower, overall system) against the approach temperature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31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B31B09" w14:textId="77777777" w:rsidR="005745CD" w:rsidRDefault="00C707E5" w:rsidP="0016329B">
      <w:pPr>
        <w:rPr>
          <w:i/>
          <w:iCs/>
        </w:rPr>
      </w:pPr>
      <w:r w:rsidRPr="00C707E5">
        <w:rPr>
          <w:i/>
          <w:iCs/>
        </w:rPr>
        <w:t>Source: Carrier. Chilled Water System Optimizer. 2017.</w:t>
      </w:r>
    </w:p>
    <w:p w14:paraId="7949E58A" w14:textId="77777777" w:rsidR="005745CD" w:rsidRDefault="005745CD" w:rsidP="005745CD">
      <w:pPr>
        <w:pStyle w:val="Heading2"/>
        <w:rPr>
          <w:lang w:val="en-GB"/>
        </w:rPr>
      </w:pPr>
      <w:r>
        <w:rPr>
          <w:lang w:val="en-GB"/>
        </w:rPr>
        <w:t>Improve the efficiency of cooling</w:t>
      </w:r>
    </w:p>
    <w:p w14:paraId="57A34D16" w14:textId="522FF671" w:rsidR="005745CD" w:rsidRDefault="009E5AE3" w:rsidP="005745CD">
      <w:pPr>
        <w:rPr>
          <w:lang w:val="en-GB"/>
        </w:rPr>
      </w:pPr>
      <w:r w:rsidRPr="009E5AE3">
        <w:rPr>
          <w:noProof/>
        </w:rPr>
        <w:drawing>
          <wp:anchor distT="0" distB="0" distL="114300" distR="114300" simplePos="0" relativeHeight="251658244" behindDoc="0" locked="0" layoutInCell="1" allowOverlap="1" wp14:anchorId="03424911" wp14:editId="1CDFA6E8">
            <wp:simplePos x="0" y="0"/>
            <wp:positionH relativeFrom="margin">
              <wp:align>right</wp:align>
            </wp:positionH>
            <wp:positionV relativeFrom="paragraph">
              <wp:posOffset>504275</wp:posOffset>
            </wp:positionV>
            <wp:extent cx="2981960" cy="1967230"/>
            <wp:effectExtent l="0" t="0" r="8890" b="0"/>
            <wp:wrapSquare wrapText="bothSides"/>
            <wp:docPr id="22" name="Picture 21" descr="A graph showing the energy consumption of a chiller in kW per ton against the percentage of load, for two control mechanisms, VFD or constant speed.">
              <a:extLst xmlns:a="http://schemas.openxmlformats.org/drawingml/2006/main">
                <a:ext uri="{FF2B5EF4-FFF2-40B4-BE49-F238E27FC236}">
                  <a16:creationId xmlns:a16="http://schemas.microsoft.com/office/drawing/2014/main" id="{0A996C9B-1119-B7AF-ECF5-619EEB0D6C6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 descr="A graph showing the energy consumption of a chiller in kW per ton against the percentage of load, for two control mechanisms, VFD or constant speed.">
                      <a:extLst>
                        <a:ext uri="{FF2B5EF4-FFF2-40B4-BE49-F238E27FC236}">
                          <a16:creationId xmlns:a16="http://schemas.microsoft.com/office/drawing/2014/main" id="{0A996C9B-1119-B7AF-ECF5-619EEB0D6C6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960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45CD">
        <w:rPr>
          <w:lang w:val="en-GB"/>
        </w:rPr>
        <w:t xml:space="preserve">This savings mechanism includes improving the efficiency of the chiller or other </w:t>
      </w:r>
      <w:r w:rsidR="00E07BDA">
        <w:rPr>
          <w:lang w:val="en-GB"/>
        </w:rPr>
        <w:t xml:space="preserve">system components. It allows the process cooling system to meet the required cooling needs with less energy input. </w:t>
      </w:r>
      <w:r w:rsidR="00C82357">
        <w:rPr>
          <w:lang w:val="en-GB"/>
        </w:rPr>
        <w:t>This can include:</w:t>
      </w:r>
    </w:p>
    <w:p w14:paraId="423EA61A" w14:textId="471F4306" w:rsidR="00C82357" w:rsidRDefault="00C82357" w:rsidP="00C82357">
      <w:pPr>
        <w:pStyle w:val="ListParagraph"/>
        <w:numPr>
          <w:ilvl w:val="0"/>
          <w:numId w:val="25"/>
        </w:numPr>
        <w:rPr>
          <w:lang w:val="en-GB"/>
        </w:rPr>
      </w:pPr>
      <w:r>
        <w:rPr>
          <w:lang w:val="en-GB"/>
        </w:rPr>
        <w:t>Higher efficiency chiller units.</w:t>
      </w:r>
    </w:p>
    <w:p w14:paraId="7DE28A12" w14:textId="37E411EE" w:rsidR="00C82357" w:rsidRDefault="00C82357" w:rsidP="00C82357">
      <w:pPr>
        <w:pStyle w:val="ListParagraph"/>
        <w:numPr>
          <w:ilvl w:val="0"/>
          <w:numId w:val="25"/>
        </w:numPr>
        <w:rPr>
          <w:lang w:val="en-GB"/>
        </w:rPr>
      </w:pPr>
      <w:r>
        <w:rPr>
          <w:lang w:val="en-GB"/>
        </w:rPr>
        <w:t>Upgrade to variable speed chiller to improve part-load efficiency.</w:t>
      </w:r>
    </w:p>
    <w:p w14:paraId="10C846AE" w14:textId="661DD426" w:rsidR="00C82357" w:rsidRDefault="00C82357" w:rsidP="00C82357">
      <w:pPr>
        <w:pStyle w:val="ListParagraph"/>
        <w:numPr>
          <w:ilvl w:val="0"/>
          <w:numId w:val="25"/>
        </w:numPr>
        <w:rPr>
          <w:lang w:val="en-GB"/>
        </w:rPr>
      </w:pPr>
      <w:r>
        <w:rPr>
          <w:lang w:val="en-GB"/>
        </w:rPr>
        <w:t>Improve sequencing of multiple chillers.</w:t>
      </w:r>
    </w:p>
    <w:p w14:paraId="2680E550" w14:textId="3753A71A" w:rsidR="00C82357" w:rsidRDefault="00C82357" w:rsidP="00C82357">
      <w:pPr>
        <w:pStyle w:val="ListParagraph"/>
        <w:numPr>
          <w:ilvl w:val="0"/>
          <w:numId w:val="25"/>
        </w:numPr>
        <w:rPr>
          <w:lang w:val="en-GB"/>
        </w:rPr>
      </w:pPr>
      <w:r>
        <w:rPr>
          <w:lang w:val="en-GB"/>
        </w:rPr>
        <w:t>Install a water-side economizer.</w:t>
      </w:r>
    </w:p>
    <w:p w14:paraId="1EE4600E" w14:textId="10E02E3E" w:rsidR="00C82357" w:rsidRDefault="00C82357" w:rsidP="00C82357">
      <w:pPr>
        <w:pStyle w:val="ListParagraph"/>
        <w:numPr>
          <w:ilvl w:val="0"/>
          <w:numId w:val="25"/>
        </w:numPr>
        <w:rPr>
          <w:lang w:val="en-GB"/>
        </w:rPr>
      </w:pPr>
      <w:r>
        <w:rPr>
          <w:lang w:val="en-GB"/>
        </w:rPr>
        <w:t>Improve efficiency of other components.</w:t>
      </w:r>
    </w:p>
    <w:p w14:paraId="3464B423" w14:textId="150E246C" w:rsidR="00C82357" w:rsidRPr="00C82357" w:rsidRDefault="009E5AE3" w:rsidP="00C82357">
      <w:pPr>
        <w:rPr>
          <w:lang w:val="en-GB"/>
        </w:rPr>
      </w:pPr>
      <w:r w:rsidRPr="009E5AE3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0C5F932" wp14:editId="0B6BBCC5">
                <wp:simplePos x="0" y="0"/>
                <wp:positionH relativeFrom="margin">
                  <wp:posOffset>3340118</wp:posOffset>
                </wp:positionH>
                <wp:positionV relativeFrom="paragraph">
                  <wp:posOffset>540271</wp:posOffset>
                </wp:positionV>
                <wp:extent cx="2994357" cy="230832"/>
                <wp:effectExtent l="0" t="0" r="0" b="0"/>
                <wp:wrapNone/>
                <wp:docPr id="23" name="TextBox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A9C3033-B4E7-1B5A-0FCE-9D27699545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4357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6B64873" w14:textId="26677D4A" w:rsidR="009E5AE3" w:rsidRDefault="009E5AE3" w:rsidP="009E5AE3">
                            <w:pPr>
                              <w:rPr>
                                <w:rFonts w:cs="Tahoma"/>
                                <w:color w:val="545859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ahoma"/>
                                <w:color w:val="545859" w:themeColor="text1"/>
                                <w:kern w:val="24"/>
                                <w:sz w:val="18"/>
                                <w:szCs w:val="18"/>
                              </w:rPr>
                              <w:t xml:space="preserve">Image source: </w:t>
                            </w:r>
                            <w:proofErr w:type="spellStart"/>
                            <w:r>
                              <w:rPr>
                                <w:rFonts w:cs="Tahoma"/>
                                <w:color w:val="545859" w:themeColor="text1"/>
                                <w:kern w:val="24"/>
                                <w:sz w:val="18"/>
                                <w:szCs w:val="18"/>
                              </w:rPr>
                              <w:t>Yakasawa</w:t>
                            </w:r>
                            <w:proofErr w:type="spellEnd"/>
                            <w:r>
                              <w:rPr>
                                <w:rFonts w:cs="Tahoma"/>
                                <w:color w:val="545859" w:themeColor="text1"/>
                                <w:kern w:val="24"/>
                                <w:sz w:val="18"/>
                                <w:szCs w:val="18"/>
                              </w:rPr>
                              <w:t>. How to Cut Chiller Energy Costs by 30%. 2015.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C5F932" id="TextBox 22" o:spid="_x0000_s1028" type="#_x0000_t202" style="position:absolute;margin-left:263pt;margin-top:42.55pt;width:235.8pt;height:18.2pt;z-index:251658245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" filled="f" stroked="f">
                <v:textbox style="mso-fit-shape-to-text:t">
                  <w:txbxContent>
                    <w:p w14:paraId="36B64873" w14:textId="26677D4A" w:rsidR="009E5AE3" w:rsidRDefault="009E5AE3" w:rsidP="009E5AE3">
                      <w:pPr>
                        <w:rPr>
                          <w:rFonts w:cs="Tahoma"/>
                          <w:color w:val="545859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cs="Tahoma"/>
                          <w:color w:val="545859" w:themeColor="text1"/>
                          <w:kern w:val="24"/>
                          <w:sz w:val="18"/>
                          <w:szCs w:val="18"/>
                        </w:rPr>
                        <w:t xml:space="preserve">Image source: </w:t>
                      </w:r>
                      <w:proofErr w:type="spellStart"/>
                      <w:r>
                        <w:rPr>
                          <w:rFonts w:cs="Tahoma"/>
                          <w:color w:val="545859" w:themeColor="text1"/>
                          <w:kern w:val="24"/>
                          <w:sz w:val="18"/>
                          <w:szCs w:val="18"/>
                        </w:rPr>
                        <w:t>Yakasawa</w:t>
                      </w:r>
                      <w:proofErr w:type="spellEnd"/>
                      <w:r>
                        <w:rPr>
                          <w:rFonts w:cs="Tahoma"/>
                          <w:color w:val="545859" w:themeColor="text1"/>
                          <w:kern w:val="24"/>
                          <w:sz w:val="18"/>
                          <w:szCs w:val="18"/>
                        </w:rPr>
                        <w:t>. How to Cut Chiller Energy Costs by 30%. 2015.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82357">
        <w:rPr>
          <w:lang w:val="en-GB"/>
        </w:rPr>
        <w:t>In most cases, these improvements will change the chiller performance curve</w:t>
      </w:r>
      <w:r w:rsidR="007A6FD4">
        <w:rPr>
          <w:lang w:val="en-GB"/>
        </w:rPr>
        <w:t xml:space="preserve">, either shifting it towards higher efficiency, </w:t>
      </w:r>
      <w:r w:rsidR="001362A5">
        <w:rPr>
          <w:lang w:val="en-GB"/>
        </w:rPr>
        <w:t xml:space="preserve">or changing the slope to improve efficiency at lower load levels. </w:t>
      </w:r>
    </w:p>
    <w:p w14:paraId="22F7CEA1" w14:textId="77777777" w:rsidR="005745CD" w:rsidRDefault="005745CD" w:rsidP="005745CD">
      <w:pPr>
        <w:pStyle w:val="Heading2"/>
        <w:rPr>
          <w:lang w:val="en-GB"/>
        </w:rPr>
      </w:pPr>
      <w:r>
        <w:rPr>
          <w:lang w:val="en-GB"/>
        </w:rPr>
        <w:lastRenderedPageBreak/>
        <w:t>Reduce flow/pressure</w:t>
      </w:r>
    </w:p>
    <w:p w14:paraId="73488183" w14:textId="784E211D" w:rsidR="00E1429A" w:rsidRDefault="00E1429A" w:rsidP="00E1429A">
      <w:pPr>
        <w:rPr>
          <w:lang w:val="en-GB"/>
        </w:rPr>
      </w:pPr>
      <w:r>
        <w:rPr>
          <w:lang w:val="en-GB"/>
        </w:rPr>
        <w:t>Reducing flow of chilled water can be accomplished by installing advanced controls with variable speed drives (V</w:t>
      </w:r>
      <w:r w:rsidR="009640C8">
        <w:rPr>
          <w:lang w:val="en-GB"/>
        </w:rPr>
        <w:t>S</w:t>
      </w:r>
      <w:r>
        <w:rPr>
          <w:lang w:val="en-GB"/>
        </w:rPr>
        <w:t>Ds)</w:t>
      </w:r>
      <w:r w:rsidR="009640C8">
        <w:rPr>
          <w:lang w:val="en-GB"/>
        </w:rPr>
        <w:t xml:space="preserve"> or by </w:t>
      </w:r>
      <w:r w:rsidR="00A36D52">
        <w:rPr>
          <w:lang w:val="en-GB"/>
        </w:rPr>
        <w:t>reducing flow of</w:t>
      </w:r>
      <w:r w:rsidR="009640C8">
        <w:rPr>
          <w:lang w:val="en-GB"/>
        </w:rPr>
        <w:t xml:space="preserve"> pumps in a </w:t>
      </w:r>
      <w:r w:rsidR="009808AE">
        <w:rPr>
          <w:lang w:val="en-GB"/>
        </w:rPr>
        <w:t>constant</w:t>
      </w:r>
      <w:r w:rsidR="009640C8">
        <w:rPr>
          <w:lang w:val="en-GB"/>
        </w:rPr>
        <w:t xml:space="preserve"> flow system (want to maintain a </w:t>
      </w:r>
      <w:r w:rsidR="009808AE" w:rsidRPr="009808AE">
        <w:rPr>
          <w:lang w:val="en-GB"/>
        </w:rPr>
        <w:t>∆T of ~10 C</w:t>
      </w:r>
      <w:r w:rsidR="009808AE">
        <w:rPr>
          <w:lang w:val="en-GB"/>
        </w:rPr>
        <w:t>)</w:t>
      </w:r>
      <w:r w:rsidR="00A36D52">
        <w:rPr>
          <w:lang w:val="en-GB"/>
        </w:rPr>
        <w:t>.</w:t>
      </w:r>
    </w:p>
    <w:p w14:paraId="0B9FE453" w14:textId="0FA4A2AF" w:rsidR="00F62A22" w:rsidRPr="00161DFC" w:rsidRDefault="00A36D52" w:rsidP="0016329B">
      <w:pPr>
        <w:rPr>
          <w:lang w:val="en-GB"/>
        </w:rPr>
      </w:pPr>
      <w:r>
        <w:rPr>
          <w:lang w:val="en-GB"/>
        </w:rPr>
        <w:t xml:space="preserve">Additional information on savings mechanisms for pumps systems is available in the </w:t>
      </w:r>
      <w:hyperlink r:id="rId27" w:history="1">
        <w:r w:rsidRPr="002E584B">
          <w:rPr>
            <w:rStyle w:val="Hyperlink"/>
            <w:i/>
            <w:iCs/>
            <w:lang w:val="en-GB"/>
          </w:rPr>
          <w:t xml:space="preserve">Estimating Project Savings: Pumps and Fans </w:t>
        </w:r>
        <w:r w:rsidRPr="002E584B">
          <w:rPr>
            <w:rStyle w:val="Hyperlink"/>
            <w:lang w:val="en-GB"/>
          </w:rPr>
          <w:t>workshop</w:t>
        </w:r>
      </w:hyperlink>
      <w:r w:rsidRPr="00A36D52">
        <w:rPr>
          <w:lang w:val="en-GB"/>
        </w:rPr>
        <w:t>.</w:t>
      </w:r>
    </w:p>
    <w:p w14:paraId="7221252D" w14:textId="77777777" w:rsidR="002E584B" w:rsidRPr="005745CD" w:rsidRDefault="002E584B" w:rsidP="0016329B">
      <w:pPr>
        <w:rPr>
          <w:i/>
          <w:iCs/>
        </w:rPr>
      </w:pPr>
    </w:p>
    <w:p w14:paraId="42097B32" w14:textId="3ADB1CF8" w:rsidR="001B2AD8" w:rsidRPr="00E97926" w:rsidRDefault="002E584B" w:rsidP="00A84DCC">
      <w:pPr>
        <w:rPr>
          <w:b/>
          <w:bCs/>
          <w:lang w:val="en-GB"/>
        </w:rPr>
      </w:pPr>
      <w:r>
        <w:rPr>
          <w:b/>
          <w:bCs/>
          <w:lang w:val="en-GB"/>
        </w:rPr>
        <w:t>What savings mechanisms do the efficiency opportunities you identified make use of</w:t>
      </w:r>
      <w:r w:rsidR="00E97926" w:rsidRPr="00E97926">
        <w:rPr>
          <w:b/>
          <w:bCs/>
          <w:lang w:val="en-GB"/>
        </w:rPr>
        <w:t xml:space="preserve">? </w:t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9962"/>
      </w:tblGrid>
      <w:tr w:rsidR="00E97926" w14:paraId="7EC7C330" w14:textId="77777777" w:rsidTr="006D5506">
        <w:tc>
          <w:tcPr>
            <w:tcW w:w="9962" w:type="dxa"/>
          </w:tcPr>
          <w:p w14:paraId="1E122ABB" w14:textId="77777777" w:rsidR="00E97926" w:rsidRDefault="00E97926" w:rsidP="006D5506"/>
          <w:p w14:paraId="39FE0285" w14:textId="77777777" w:rsidR="00E97926" w:rsidRDefault="00E97926" w:rsidP="006D5506"/>
          <w:p w14:paraId="60B3748E" w14:textId="77777777" w:rsidR="00E97926" w:rsidRDefault="00E97926" w:rsidP="006D5506"/>
          <w:p w14:paraId="73A9DF02" w14:textId="77777777" w:rsidR="000D5445" w:rsidRDefault="000D5445" w:rsidP="006D5506"/>
          <w:p w14:paraId="7F341E8A" w14:textId="77777777" w:rsidR="000D5445" w:rsidRDefault="000D5445" w:rsidP="006D5506"/>
          <w:p w14:paraId="2F477AEE" w14:textId="77777777" w:rsidR="000D5445" w:rsidRDefault="000D5445" w:rsidP="006D5506"/>
          <w:p w14:paraId="1522EBF5" w14:textId="77777777" w:rsidR="000D5445" w:rsidRDefault="000D5445" w:rsidP="006D5506"/>
          <w:p w14:paraId="056DB43B" w14:textId="77777777" w:rsidR="000D5445" w:rsidRDefault="000D5445" w:rsidP="006D5506"/>
          <w:p w14:paraId="5F8B51A3" w14:textId="77777777" w:rsidR="00E97926" w:rsidRDefault="00E97926" w:rsidP="006D5506"/>
        </w:tc>
      </w:tr>
    </w:tbl>
    <w:p w14:paraId="0EFE991A" w14:textId="77777777" w:rsidR="001B2AD8" w:rsidRPr="001B2AD8" w:rsidRDefault="001B2AD8" w:rsidP="00A84DCC">
      <w:pPr>
        <w:spacing w:after="0"/>
        <w:rPr>
          <w:lang w:val="en-US"/>
        </w:rPr>
      </w:pPr>
    </w:p>
    <w:p w14:paraId="35C4A0B0" w14:textId="77777777" w:rsidR="005745CD" w:rsidRDefault="005745CD">
      <w:pPr>
        <w:rPr>
          <w:rFonts w:eastAsiaTheme="majorEastAsia" w:cs="Tahoma"/>
          <w:b/>
          <w:bCs/>
          <w:caps/>
          <w:color w:val="545859" w:themeColor="text1"/>
          <w:sz w:val="26"/>
          <w:szCs w:val="20"/>
        </w:rPr>
      </w:pPr>
      <w:r>
        <w:rPr>
          <w:rFonts w:cs="Tahoma"/>
        </w:rPr>
        <w:br w:type="page"/>
      </w:r>
    </w:p>
    <w:p w14:paraId="0B5822E1" w14:textId="12A2B116" w:rsidR="00C47FE2" w:rsidRDefault="005A0CC3" w:rsidP="005A0CC3">
      <w:pPr>
        <w:pStyle w:val="Heading1"/>
      </w:pPr>
      <w:r>
        <w:lastRenderedPageBreak/>
        <w:t xml:space="preserve">Step 4: </w:t>
      </w:r>
      <w:r w:rsidR="00AE092A">
        <w:t xml:space="preserve">Calculating </w:t>
      </w:r>
      <w:r>
        <w:t xml:space="preserve">the </w:t>
      </w:r>
      <w:r w:rsidR="00AE092A">
        <w:t xml:space="preserve">savings </w:t>
      </w:r>
    </w:p>
    <w:p w14:paraId="2103BD4C" w14:textId="237FABB8" w:rsidR="005A0CC3" w:rsidRDefault="00470F51" w:rsidP="00470F51">
      <w:r>
        <w:t>The fourth step in the framework is to calculate the savings.</w:t>
      </w:r>
      <w:r w:rsidR="0007154A">
        <w:t xml:space="preserve"> At a high-level, this step can be summarized in the </w:t>
      </w:r>
      <w:r w:rsidR="00BE7D61">
        <w:t>statement below:</w:t>
      </w:r>
    </w:p>
    <w:p w14:paraId="3AD5CAA0" w14:textId="0CB321E6" w:rsidR="00BE7D61" w:rsidRDefault="00BE7D61" w:rsidP="00470F51">
      <w:pPr>
        <w:rPr>
          <w:sz w:val="28"/>
          <w:szCs w:val="28"/>
        </w:rPr>
      </w:pPr>
      <w:r w:rsidRPr="00142847">
        <w:rPr>
          <w:sz w:val="28"/>
          <w:szCs w:val="28"/>
        </w:rPr>
        <w:t>Energy Savings = Adjusted Baseline – Reporting Period +/- Non-Routine</w:t>
      </w:r>
      <w:r w:rsidR="00142847" w:rsidRPr="00142847">
        <w:rPr>
          <w:sz w:val="28"/>
          <w:szCs w:val="28"/>
        </w:rPr>
        <w:t xml:space="preserve"> Adjustments</w:t>
      </w:r>
    </w:p>
    <w:p w14:paraId="17A23210" w14:textId="2716242F" w:rsidR="002B754D" w:rsidRDefault="00563DB4" w:rsidP="00563DB4">
      <w:pPr>
        <w:pStyle w:val="Heading2"/>
      </w:pPr>
      <w:r>
        <w:t xml:space="preserve">Common rules of thumb for </w:t>
      </w:r>
      <w:r w:rsidR="63A7FBBC">
        <w:t>calculating</w:t>
      </w:r>
      <w:r w:rsidR="00CF214D">
        <w:t xml:space="preserve"> savings</w:t>
      </w:r>
    </w:p>
    <w:p w14:paraId="3E32F722" w14:textId="77777777" w:rsidR="00CF214D" w:rsidRPr="00CF214D" w:rsidRDefault="00CF214D" w:rsidP="00CF214D">
      <w:pPr>
        <w:pStyle w:val="ListParagraph"/>
        <w:numPr>
          <w:ilvl w:val="0"/>
          <w:numId w:val="26"/>
        </w:numPr>
      </w:pPr>
      <w:r w:rsidRPr="00CF214D">
        <w:t xml:space="preserve">Each degree C reduction in </w:t>
      </w:r>
      <w:r w:rsidRPr="003D0EB8">
        <w:rPr>
          <w:b/>
          <w:bCs/>
        </w:rPr>
        <w:t>entering condensing water temperature</w:t>
      </w:r>
      <w:r w:rsidRPr="00CF214D">
        <w:t xml:space="preserve"> results in 1.2% increase in chiller efficiency.</w:t>
      </w:r>
    </w:p>
    <w:p w14:paraId="417F88CE" w14:textId="443F961D" w:rsidR="00CF214D" w:rsidRDefault="00CF214D" w:rsidP="00CF214D">
      <w:pPr>
        <w:pStyle w:val="ListParagraph"/>
        <w:numPr>
          <w:ilvl w:val="0"/>
          <w:numId w:val="26"/>
        </w:numPr>
      </w:pPr>
      <w:r w:rsidRPr="00CF214D">
        <w:t xml:space="preserve">Each degree C increase in </w:t>
      </w:r>
      <w:r w:rsidRPr="003D0EB8">
        <w:rPr>
          <w:b/>
          <w:bCs/>
        </w:rPr>
        <w:t>chilled water supply temperature</w:t>
      </w:r>
      <w:r w:rsidRPr="00CF214D">
        <w:t xml:space="preserve"> results in 1-2% increase in chiller efficiency.</w:t>
      </w:r>
    </w:p>
    <w:p w14:paraId="10F96BA9" w14:textId="77777777" w:rsidR="00A50440" w:rsidRDefault="00A50440" w:rsidP="00A50440">
      <w:pPr>
        <w:pStyle w:val="ListParagraph"/>
        <w:numPr>
          <w:ilvl w:val="0"/>
          <w:numId w:val="26"/>
        </w:numPr>
      </w:pPr>
      <w:r w:rsidRPr="00A50440">
        <w:rPr>
          <w:b/>
          <w:bCs/>
        </w:rPr>
        <w:t>Older chillers</w:t>
      </w:r>
      <w:r>
        <w:t xml:space="preserve"> can consume 0.60kW per ton of cooling</w:t>
      </w:r>
    </w:p>
    <w:p w14:paraId="6DA6112F" w14:textId="55B72B68" w:rsidR="00A50440" w:rsidRDefault="00A50440" w:rsidP="000125CF">
      <w:pPr>
        <w:pStyle w:val="ListParagraph"/>
        <w:numPr>
          <w:ilvl w:val="0"/>
          <w:numId w:val="26"/>
        </w:numPr>
      </w:pPr>
      <w:r w:rsidRPr="00A50440">
        <w:rPr>
          <w:b/>
          <w:bCs/>
        </w:rPr>
        <w:t>Variable speed drives</w:t>
      </w:r>
      <w:r>
        <w:t xml:space="preserve"> on chillers can result in up to 30% energy savings</w:t>
      </w:r>
    </w:p>
    <w:p w14:paraId="1E1584F4" w14:textId="77777777" w:rsidR="003716BB" w:rsidRDefault="003716BB" w:rsidP="00753681"/>
    <w:p w14:paraId="00893A1D" w14:textId="668F300A" w:rsidR="003716BB" w:rsidRPr="003716BB" w:rsidRDefault="003716BB" w:rsidP="005C2695">
      <w:pPr>
        <w:pStyle w:val="Heading2"/>
      </w:pPr>
      <w:r w:rsidRPr="003716BB">
        <w:t>Chiller plant efficiency in HVAC applications</w:t>
      </w:r>
    </w:p>
    <w:p w14:paraId="496A9599" w14:textId="563E7BF0" w:rsidR="002B754D" w:rsidRPr="00142847" w:rsidRDefault="005C2695" w:rsidP="00470F51">
      <w:pPr>
        <w:rPr>
          <w:sz w:val="28"/>
          <w:szCs w:val="28"/>
        </w:rPr>
      </w:pPr>
      <w:r>
        <w:t> </w:t>
      </w:r>
      <w:r>
        <w:rPr>
          <w:noProof/>
        </w:rPr>
        <w:drawing>
          <wp:inline distT="0" distB="0" distL="0" distR="0" wp14:anchorId="36257EFA" wp14:editId="4F2B4A38">
            <wp:extent cx="6994525" cy="2291715"/>
            <wp:effectExtent l="0" t="0" r="0" b="0"/>
            <wp:docPr id="3" name="Picture 2" descr="A diagram presenting the average efficiency for various chiller pla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diagram presenting the average efficiency for various chiller plants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4525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AA161" w14:textId="4F996B5F" w:rsidR="00801525" w:rsidRDefault="00801525">
      <w:r>
        <w:br w:type="page"/>
      </w:r>
    </w:p>
    <w:p w14:paraId="4BB8F2E1" w14:textId="6F76B350" w:rsidR="00470F51" w:rsidRDefault="002E4802" w:rsidP="00801525">
      <w:pPr>
        <w:pStyle w:val="Heading2"/>
      </w:pPr>
      <w:r w:rsidRPr="002E4802">
        <w:lastRenderedPageBreak/>
        <w:t>Saving calculation: Optimizing evaporator delta T</w:t>
      </w:r>
    </w:p>
    <w:p w14:paraId="5A80088E" w14:textId="72B5C416" w:rsidR="002E4802" w:rsidRPr="002E4802" w:rsidRDefault="008F0CC8" w:rsidP="002E4802">
      <w:pPr>
        <w:pStyle w:val="ListParagraph"/>
        <w:numPr>
          <w:ilvl w:val="0"/>
          <w:numId w:val="27"/>
        </w:numPr>
      </w:pPr>
      <w:r w:rsidRPr="008F0CC8">
        <w:t>Rule of thumb: for every increase of 1C in delta T, pumping requirements reduced by 8%.</w:t>
      </w:r>
    </w:p>
    <w:p w14:paraId="70555EAF" w14:textId="77777777" w:rsidR="00BD0324" w:rsidRPr="00BD0324" w:rsidRDefault="00BD0324" w:rsidP="00BD0324"/>
    <w:p w14:paraId="32A66401" w14:textId="3B8D625A" w:rsidR="009F5F18" w:rsidRPr="00E97926" w:rsidRDefault="009F5F18" w:rsidP="009F5F18">
      <w:pPr>
        <w:rPr>
          <w:b/>
          <w:bCs/>
          <w:lang w:val="en-GB"/>
        </w:rPr>
      </w:pPr>
      <w:r>
        <w:rPr>
          <w:b/>
          <w:bCs/>
          <w:lang w:val="en-GB"/>
        </w:rPr>
        <w:t xml:space="preserve">What energy savings calculations are available </w:t>
      </w:r>
      <w:r w:rsidR="000B0701">
        <w:rPr>
          <w:b/>
          <w:bCs/>
          <w:lang w:val="en-GB"/>
        </w:rPr>
        <w:t>for</w:t>
      </w:r>
      <w:r w:rsidR="001537FE">
        <w:rPr>
          <w:b/>
          <w:bCs/>
          <w:lang w:val="en-GB"/>
        </w:rPr>
        <w:t xml:space="preserve"> your process cooling systems?</w:t>
      </w:r>
      <w:r w:rsidRPr="00E97926">
        <w:rPr>
          <w:b/>
          <w:bCs/>
          <w:lang w:val="en-GB"/>
        </w:rPr>
        <w:t xml:space="preserve"> </w:t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9962"/>
      </w:tblGrid>
      <w:tr w:rsidR="00C47FE2" w14:paraId="4C16411B" w14:textId="77777777" w:rsidTr="006D5506">
        <w:tc>
          <w:tcPr>
            <w:tcW w:w="9962" w:type="dxa"/>
          </w:tcPr>
          <w:p w14:paraId="7D77B7A8" w14:textId="77777777" w:rsidR="00C47FE2" w:rsidRDefault="00C47FE2" w:rsidP="006D5506"/>
          <w:p w14:paraId="74CD9414" w14:textId="77777777" w:rsidR="00C47FE2" w:rsidRDefault="00C47FE2" w:rsidP="006D5506"/>
          <w:p w14:paraId="0DB6B157" w14:textId="77777777" w:rsidR="00C47FE2" w:rsidRDefault="00C47FE2" w:rsidP="006D5506"/>
          <w:p w14:paraId="34BE03A3" w14:textId="77777777" w:rsidR="00C47FE2" w:rsidRDefault="00C47FE2" w:rsidP="006D5506"/>
          <w:p w14:paraId="789E646B" w14:textId="77777777" w:rsidR="00C47FE2" w:rsidRDefault="00C47FE2" w:rsidP="006D5506"/>
          <w:p w14:paraId="6F7F65C3" w14:textId="77777777" w:rsidR="00C47FE2" w:rsidRDefault="00C47FE2" w:rsidP="006D5506"/>
          <w:p w14:paraId="056FE4A7" w14:textId="77777777" w:rsidR="00C47FE2" w:rsidRDefault="00C47FE2" w:rsidP="006D5506"/>
          <w:p w14:paraId="30A3830E" w14:textId="77777777" w:rsidR="00C47FE2" w:rsidRDefault="00C47FE2" w:rsidP="006D5506"/>
          <w:p w14:paraId="4DB4ECDD" w14:textId="77777777" w:rsidR="001537FE" w:rsidRDefault="001537FE" w:rsidP="006D5506"/>
          <w:p w14:paraId="78A14CFD" w14:textId="77777777" w:rsidR="001537FE" w:rsidRDefault="001537FE" w:rsidP="006D5506"/>
          <w:p w14:paraId="0BC1F036" w14:textId="77777777" w:rsidR="001537FE" w:rsidRDefault="001537FE" w:rsidP="006D5506"/>
          <w:p w14:paraId="049112BA" w14:textId="77777777" w:rsidR="001537FE" w:rsidRDefault="001537FE" w:rsidP="006D5506"/>
          <w:p w14:paraId="1C0E8FB3" w14:textId="77777777" w:rsidR="001537FE" w:rsidRDefault="001537FE" w:rsidP="006D5506"/>
          <w:p w14:paraId="4F722F40" w14:textId="77777777" w:rsidR="001537FE" w:rsidRDefault="001537FE" w:rsidP="006D5506"/>
          <w:p w14:paraId="0BE78642" w14:textId="77777777" w:rsidR="00C47FE2" w:rsidRDefault="00C47FE2" w:rsidP="006D5506"/>
        </w:tc>
      </w:tr>
    </w:tbl>
    <w:p w14:paraId="4F3ED878" w14:textId="77777777" w:rsidR="00C47FE2" w:rsidRDefault="00C47FE2" w:rsidP="00C47FE2"/>
    <w:p w14:paraId="2CE05D0E" w14:textId="3778A081" w:rsidR="0095017E" w:rsidRDefault="0095017E">
      <w:pPr>
        <w:rPr>
          <w:rFonts w:cs="Tahoma"/>
        </w:rPr>
      </w:pPr>
      <w:r>
        <w:rPr>
          <w:rFonts w:cs="Tahoma"/>
        </w:rPr>
        <w:br w:type="page"/>
      </w:r>
    </w:p>
    <w:p w14:paraId="23F1E95F" w14:textId="368146AE" w:rsidR="008D2C83" w:rsidRDefault="00CA4A0E" w:rsidP="00CA4A0E">
      <w:pPr>
        <w:pStyle w:val="Heading1"/>
      </w:pPr>
      <w:r>
        <w:lastRenderedPageBreak/>
        <w:t>Conclusion</w:t>
      </w:r>
    </w:p>
    <w:p w14:paraId="5EAA3949" w14:textId="388A8F1B" w:rsidR="00E82AA9" w:rsidRPr="00E82AA9" w:rsidRDefault="00E82AA9" w:rsidP="00E82AA9">
      <w:r w:rsidRPr="00E82AA9">
        <w:t>The final output</w:t>
      </w:r>
      <w:r>
        <w:t xml:space="preserve"> of the framework</w:t>
      </w:r>
      <w:r w:rsidRPr="00E82AA9">
        <w:t xml:space="preserve"> is a defensible and repeatable analysis that can be used to prove project savings to evaluators and internal stakeholders.</w:t>
      </w:r>
    </w:p>
    <w:p w14:paraId="27B35480" w14:textId="5C7CB6AB" w:rsidR="00E82AA9" w:rsidRPr="00E82AA9" w:rsidRDefault="00E82AA9" w:rsidP="00E82AA9">
      <w:r>
        <w:t xml:space="preserve">By </w:t>
      </w:r>
      <w:r w:rsidRPr="00E82AA9">
        <w:t xml:space="preserve">employing the systematic approach provided by the four-step framework, you can be confident that your savings estimates are </w:t>
      </w:r>
      <w:proofErr w:type="gramStart"/>
      <w:r w:rsidRPr="00E82AA9">
        <w:t>grounded in reality</w:t>
      </w:r>
      <w:proofErr w:type="gramEnd"/>
      <w:r w:rsidRPr="00E82AA9">
        <w:t>.</w:t>
      </w:r>
    </w:p>
    <w:p w14:paraId="713CB41D" w14:textId="77777777" w:rsidR="00E82AA9" w:rsidRPr="00E82AA9" w:rsidRDefault="00E82AA9" w:rsidP="00E82AA9">
      <w:r w:rsidRPr="00E82AA9">
        <w:t>Additionally, you can avoid inaccurate estimates that put your reputation at risk and question the value of energy efficiency initiatives.</w:t>
      </w:r>
    </w:p>
    <w:p w14:paraId="424B1722" w14:textId="40D6BA91" w:rsidR="00CA4A0E" w:rsidRDefault="00E82AA9" w:rsidP="00E82AA9">
      <w:pPr>
        <w:rPr>
          <w:rFonts w:eastAsiaTheme="majorEastAsia" w:cs="Tahoma"/>
          <w:b/>
          <w:bCs/>
          <w:caps/>
          <w:color w:val="545859" w:themeColor="text1"/>
          <w:sz w:val="26"/>
          <w:szCs w:val="20"/>
        </w:rPr>
      </w:pPr>
      <w:r w:rsidRPr="00E82AA9">
        <w:t>Finally, a reminder that ongoing data logging, measurement and verification activities will ensure that the energy savings persist in the future.</w:t>
      </w:r>
    </w:p>
    <w:p w14:paraId="215AE009" w14:textId="011F67DE" w:rsidR="003B0F51" w:rsidRPr="006D7FB2" w:rsidRDefault="003638AE" w:rsidP="003638AE">
      <w:pPr>
        <w:pStyle w:val="Heading2"/>
        <w:rPr>
          <w:rFonts w:cs="Tahoma"/>
        </w:rPr>
      </w:pPr>
      <w:r w:rsidRPr="006D7FB2">
        <w:rPr>
          <w:rFonts w:cs="Tahoma"/>
        </w:rPr>
        <w:t xml:space="preserve">Additional </w:t>
      </w:r>
      <w:r w:rsidR="003B0F51" w:rsidRPr="006D7FB2">
        <w:rPr>
          <w:rFonts w:cs="Tahoma"/>
        </w:rPr>
        <w:t>Resources</w:t>
      </w:r>
    </w:p>
    <w:p w14:paraId="10E20550" w14:textId="77777777" w:rsidR="00367011" w:rsidRPr="00023563" w:rsidRDefault="008D2C83" w:rsidP="00AC5C94">
      <w:pPr>
        <w:pStyle w:val="ListParagraph"/>
        <w:numPr>
          <w:ilvl w:val="0"/>
          <w:numId w:val="11"/>
        </w:numPr>
        <w:rPr>
          <w:rFonts w:eastAsiaTheme="majorEastAsia"/>
          <w:b/>
          <w:bCs/>
          <w:caps/>
          <w:color w:val="2E813E" w:themeColor="background2"/>
          <w:sz w:val="28"/>
          <w:szCs w:val="26"/>
        </w:rPr>
      </w:pPr>
      <w:hyperlink r:id="rId29" w:history="1">
        <w:r w:rsidRPr="00367011">
          <w:rPr>
            <w:rStyle w:val="Hyperlink"/>
          </w:rPr>
          <w:t>ACEEE</w:t>
        </w:r>
        <w:r w:rsidR="00867906" w:rsidRPr="00367011">
          <w:rPr>
            <w:rStyle w:val="Hyperlink"/>
          </w:rPr>
          <w:t xml:space="preserve">: </w:t>
        </w:r>
        <w:r w:rsidRPr="00367011">
          <w:rPr>
            <w:rStyle w:val="Hyperlink"/>
          </w:rPr>
          <w:t>Energy E</w:t>
        </w:r>
        <w:r w:rsidR="00867906" w:rsidRPr="00367011">
          <w:rPr>
            <w:rStyle w:val="Hyperlink"/>
          </w:rPr>
          <w:t>fficiency in Industrial Process Cooling Systems (2003)</w:t>
        </w:r>
      </w:hyperlink>
    </w:p>
    <w:p w14:paraId="419F698D" w14:textId="449AC8A6" w:rsidR="00023563" w:rsidRPr="00F41116" w:rsidRDefault="00023563" w:rsidP="00AC5C94">
      <w:pPr>
        <w:pStyle w:val="ListParagraph"/>
        <w:numPr>
          <w:ilvl w:val="0"/>
          <w:numId w:val="11"/>
        </w:numPr>
        <w:rPr>
          <w:rFonts w:eastAsiaTheme="majorEastAsia"/>
          <w:b/>
          <w:bCs/>
          <w:caps/>
          <w:color w:val="2E813E" w:themeColor="background2"/>
          <w:sz w:val="28"/>
          <w:szCs w:val="26"/>
        </w:rPr>
      </w:pPr>
      <w:hyperlink r:id="rId30" w:history="1">
        <w:r w:rsidRPr="005944EA">
          <w:rPr>
            <w:rStyle w:val="Hyperlink"/>
          </w:rPr>
          <w:t>USDOE: Process Cooling System Info Card</w:t>
        </w:r>
      </w:hyperlink>
    </w:p>
    <w:p w14:paraId="5496AE97" w14:textId="7C7B1B96" w:rsidR="00F41116" w:rsidRPr="00385BD0" w:rsidRDefault="00F41116" w:rsidP="00AC5C94">
      <w:pPr>
        <w:pStyle w:val="ListParagraph"/>
        <w:numPr>
          <w:ilvl w:val="0"/>
          <w:numId w:val="11"/>
        </w:numPr>
        <w:rPr>
          <w:rFonts w:eastAsiaTheme="majorEastAsia"/>
          <w:b/>
          <w:bCs/>
          <w:caps/>
          <w:color w:val="2E813E" w:themeColor="background2"/>
          <w:sz w:val="28"/>
          <w:szCs w:val="26"/>
        </w:rPr>
      </w:pPr>
      <w:hyperlink r:id="rId31" w:history="1">
        <w:r w:rsidRPr="00DF2B9B">
          <w:rPr>
            <w:rStyle w:val="Hyperlink"/>
          </w:rPr>
          <w:t>USDOE: Online Learning Webinar</w:t>
        </w:r>
        <w:r w:rsidR="00DF2B9B" w:rsidRPr="00DF2B9B">
          <w:rPr>
            <w:rStyle w:val="Hyperlink"/>
          </w:rPr>
          <w:t xml:space="preserve"> – Process Cooling Systems</w:t>
        </w:r>
      </w:hyperlink>
    </w:p>
    <w:p w14:paraId="6F55330B" w14:textId="34E7990A" w:rsidR="00385BD0" w:rsidRPr="00A73DC2" w:rsidRDefault="00385BD0" w:rsidP="00AC5C94">
      <w:pPr>
        <w:pStyle w:val="ListParagraph"/>
        <w:numPr>
          <w:ilvl w:val="0"/>
          <w:numId w:val="11"/>
        </w:numPr>
        <w:rPr>
          <w:rFonts w:eastAsiaTheme="majorEastAsia"/>
          <w:b/>
          <w:bCs/>
          <w:caps/>
          <w:color w:val="2E813E" w:themeColor="background2"/>
          <w:sz w:val="28"/>
          <w:szCs w:val="26"/>
        </w:rPr>
      </w:pPr>
      <w:hyperlink r:id="rId32" w:history="1">
        <w:r w:rsidRPr="00385BD0">
          <w:rPr>
            <w:rStyle w:val="Hyperlink"/>
          </w:rPr>
          <w:t>Lecture on conducting bin calculations</w:t>
        </w:r>
      </w:hyperlink>
      <w:r w:rsidR="00161A91">
        <w:rPr>
          <w:rStyle w:val="Hyperlink"/>
        </w:rPr>
        <w:t xml:space="preserve"> (2021)</w:t>
      </w:r>
    </w:p>
    <w:p w14:paraId="2D8C135C" w14:textId="08A0CFA4" w:rsidR="00A73DC2" w:rsidRPr="00345475" w:rsidRDefault="00E903D9" w:rsidP="00AC5C94">
      <w:pPr>
        <w:pStyle w:val="ListParagraph"/>
        <w:numPr>
          <w:ilvl w:val="0"/>
          <w:numId w:val="11"/>
        </w:numPr>
        <w:rPr>
          <w:rFonts w:eastAsiaTheme="majorEastAsia"/>
          <w:b/>
          <w:bCs/>
          <w:caps/>
          <w:color w:val="2E813E" w:themeColor="background2"/>
          <w:sz w:val="28"/>
          <w:szCs w:val="26"/>
        </w:rPr>
      </w:pPr>
      <w:hyperlink r:id="rId33" w:history="1">
        <w:r w:rsidRPr="001F0A8D">
          <w:rPr>
            <w:rStyle w:val="Hyperlink"/>
          </w:rPr>
          <w:t xml:space="preserve">USDOE: </w:t>
        </w:r>
        <w:r w:rsidR="00A73DC2" w:rsidRPr="001F0A8D">
          <w:rPr>
            <w:rStyle w:val="Hyperlink"/>
          </w:rPr>
          <w:t>MEASUR</w:t>
        </w:r>
        <w:r w:rsidRPr="001F0A8D">
          <w:rPr>
            <w:rStyle w:val="Hyperlink"/>
          </w:rPr>
          <w:t xml:space="preserve"> Tool</w:t>
        </w:r>
        <w:r w:rsidR="007420A4" w:rsidRPr="001F0A8D">
          <w:rPr>
            <w:rStyle w:val="Hyperlink"/>
          </w:rPr>
          <w:t xml:space="preserve"> Suite</w:t>
        </w:r>
      </w:hyperlink>
      <w:r>
        <w:t xml:space="preserve"> (includes </w:t>
      </w:r>
      <w:r w:rsidR="007420A4">
        <w:t>psychrometric calculator, weather binning calculator, cooling tower make-up water calculator)</w:t>
      </w:r>
    </w:p>
    <w:p w14:paraId="0A2B282D" w14:textId="1CE157BF" w:rsidR="00345475" w:rsidRPr="005A65A3" w:rsidRDefault="00B401A2" w:rsidP="00AC5C94">
      <w:pPr>
        <w:pStyle w:val="ListParagraph"/>
        <w:numPr>
          <w:ilvl w:val="0"/>
          <w:numId w:val="11"/>
        </w:numPr>
        <w:rPr>
          <w:rFonts w:eastAsiaTheme="majorEastAsia"/>
          <w:b/>
          <w:bCs/>
          <w:caps/>
          <w:color w:val="2E813E" w:themeColor="background2"/>
          <w:sz w:val="28"/>
          <w:szCs w:val="26"/>
        </w:rPr>
      </w:pPr>
      <w:hyperlink r:id="rId34" w:history="1">
        <w:proofErr w:type="spellStart"/>
        <w:r w:rsidRPr="00B401A2">
          <w:rPr>
            <w:rStyle w:val="Hyperlink"/>
          </w:rPr>
          <w:t>Wulfinghoff</w:t>
        </w:r>
        <w:proofErr w:type="spellEnd"/>
        <w:r w:rsidRPr="00B401A2">
          <w:rPr>
            <w:rStyle w:val="Hyperlink"/>
          </w:rPr>
          <w:t xml:space="preserve">: </w:t>
        </w:r>
        <w:r w:rsidR="00B83C41" w:rsidRPr="00B401A2">
          <w:rPr>
            <w:rStyle w:val="Hyperlink"/>
          </w:rPr>
          <w:t>Keep Chilled Water Supply Temperature as High as Possible</w:t>
        </w:r>
      </w:hyperlink>
      <w:r w:rsidR="00B83C41">
        <w:t xml:space="preserve"> (1999)</w:t>
      </w:r>
    </w:p>
    <w:p w14:paraId="0436D8E0" w14:textId="77777777" w:rsidR="00C66EA1" w:rsidRPr="00243FC6" w:rsidRDefault="006B0566" w:rsidP="00AC5C94">
      <w:pPr>
        <w:pStyle w:val="ListParagraph"/>
        <w:numPr>
          <w:ilvl w:val="0"/>
          <w:numId w:val="11"/>
        </w:numPr>
        <w:rPr>
          <w:rStyle w:val="Hyperlink"/>
          <w:rFonts w:eastAsiaTheme="majorEastAsia"/>
          <w:b/>
          <w:caps/>
          <w:color w:val="2E813E" w:themeColor="background2"/>
          <w:sz w:val="28"/>
          <w:szCs w:val="26"/>
          <w:u w:val="none"/>
        </w:rPr>
      </w:pPr>
      <w:hyperlink r:id="rId35" w:history="1">
        <w:r w:rsidRPr="006B0566">
          <w:rPr>
            <w:rStyle w:val="Hyperlink"/>
          </w:rPr>
          <w:t>Energy Models: Heating and Cooling System Upgrades.</w:t>
        </w:r>
      </w:hyperlink>
    </w:p>
    <w:p w14:paraId="632274D2" w14:textId="366698B7" w:rsidR="00243FC6" w:rsidRPr="00AE2F18" w:rsidRDefault="00AE2F18" w:rsidP="006D49A7">
      <w:pPr>
        <w:pStyle w:val="ListParagraph"/>
        <w:numPr>
          <w:ilvl w:val="0"/>
          <w:numId w:val="11"/>
        </w:numPr>
        <w:rPr>
          <w:rFonts w:eastAsiaTheme="majorEastAsia"/>
          <w:caps/>
          <w:color w:val="2E813E" w:themeColor="background2"/>
        </w:rPr>
      </w:pPr>
      <w:hyperlink r:id="rId36" w:history="1">
        <w:r w:rsidRPr="00261B18">
          <w:rPr>
            <w:rStyle w:val="Hyperlink"/>
            <w:rFonts w:eastAsiaTheme="majorEastAsia"/>
          </w:rPr>
          <w:t>Part load performance of air-cooled centrifugal chillers with variable speed condenser fan control</w:t>
        </w:r>
      </w:hyperlink>
      <w:r w:rsidR="0033559C">
        <w:rPr>
          <w:rFonts w:eastAsiaTheme="majorEastAsia"/>
          <w:color w:val="2E813E" w:themeColor="background2"/>
        </w:rPr>
        <w:t xml:space="preserve"> (</w:t>
      </w:r>
      <w:r w:rsidR="00F908F8">
        <w:rPr>
          <w:rFonts w:eastAsiaTheme="majorEastAsia"/>
          <w:color w:val="2E813E" w:themeColor="background2"/>
        </w:rPr>
        <w:t>2007)</w:t>
      </w:r>
    </w:p>
    <w:p w14:paraId="09FD6ACC" w14:textId="1FC31614" w:rsidR="0008114C" w:rsidRPr="008D2C83" w:rsidRDefault="00A779FB" w:rsidP="00AC5C94">
      <w:pPr>
        <w:pStyle w:val="ListParagraph"/>
        <w:numPr>
          <w:ilvl w:val="0"/>
          <w:numId w:val="11"/>
        </w:numPr>
        <w:rPr>
          <w:rFonts w:eastAsiaTheme="majorEastAsia"/>
          <w:b/>
          <w:bCs/>
          <w:caps/>
          <w:color w:val="2E813E" w:themeColor="background2"/>
          <w:sz w:val="28"/>
          <w:szCs w:val="26"/>
        </w:rPr>
      </w:pPr>
      <w:r w:rsidRPr="008D2C83">
        <w:br w:type="page"/>
      </w:r>
    </w:p>
    <w:p w14:paraId="0C9CD126" w14:textId="3FF75577" w:rsidR="00F406D6" w:rsidRPr="00F406D6" w:rsidRDefault="00F406D6" w:rsidP="008D2C83">
      <w:pPr>
        <w:rPr>
          <w:rFonts w:eastAsiaTheme="majorEastAsia"/>
          <w:b/>
          <w:bCs/>
          <w:caps/>
          <w:color w:val="2E813E" w:themeColor="background2"/>
          <w:sz w:val="28"/>
          <w:szCs w:val="26"/>
        </w:rPr>
        <w:sectPr w:rsidR="00F406D6" w:rsidRPr="00F406D6" w:rsidSect="00C67BDE">
          <w:type w:val="continuous"/>
          <w:pgSz w:w="12240" w:h="15840"/>
          <w:pgMar w:top="1440" w:right="1134" w:bottom="1837" w:left="1134" w:header="567" w:footer="709" w:gutter="0"/>
          <w:cols w:space="720"/>
          <w:titlePg/>
        </w:sectPr>
      </w:pPr>
    </w:p>
    <w:p w14:paraId="5D0F0C25" w14:textId="77777777" w:rsidR="00F406D6" w:rsidRDefault="00F406D6" w:rsidP="00484598">
      <w:pPr>
        <w:pStyle w:val="Heading2"/>
        <w:spacing w:before="120"/>
        <w:rPr>
          <w:rFonts w:cs="Tahoma"/>
          <w:color w:val="2E813E" w:themeColor="background2"/>
        </w:rPr>
      </w:pPr>
    </w:p>
    <w:p w14:paraId="4A9A4EF0" w14:textId="556D4C25" w:rsidR="00987807" w:rsidRPr="00484598" w:rsidRDefault="00484598" w:rsidP="00484598">
      <w:pPr>
        <w:pStyle w:val="Heading2"/>
        <w:spacing w:before="120"/>
        <w:rPr>
          <w:rFonts w:cs="Tahoma"/>
          <w:color w:val="2E813E" w:themeColor="background2"/>
        </w:rPr>
      </w:pPr>
      <w:r w:rsidRPr="00484598">
        <w:rPr>
          <w:rFonts w:cs="Tahoma"/>
          <w:color w:val="2E813E" w:themeColor="background2"/>
        </w:rPr>
        <w:t>Q</w:t>
      </w:r>
      <w:r w:rsidR="00987807" w:rsidRPr="00484598">
        <w:rPr>
          <w:rFonts w:cs="Tahoma"/>
          <w:color w:val="2E813E" w:themeColor="background2"/>
        </w:rPr>
        <w:t>uestions and Answers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62"/>
      </w:tblGrid>
      <w:tr w:rsidR="00987807" w:rsidRPr="006D7FB2" w14:paraId="64E4CADF" w14:textId="77777777" w:rsidTr="00E176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2" w:type="dxa"/>
            <w:shd w:val="clear" w:color="auto" w:fill="auto"/>
          </w:tcPr>
          <w:p w14:paraId="0879C913" w14:textId="77777777" w:rsidR="00987807" w:rsidRPr="006D7FB2" w:rsidRDefault="00987807" w:rsidP="00987807">
            <w:pPr>
              <w:pStyle w:val="Heading2"/>
              <w:spacing w:before="120"/>
              <w:rPr>
                <w:rFonts w:cs="Tahoma"/>
                <w:b/>
              </w:rPr>
            </w:pPr>
            <w:r w:rsidRPr="006D7FB2">
              <w:rPr>
                <w:rFonts w:cs="Tahoma"/>
                <w:b/>
              </w:rPr>
              <w:t>Notes:</w:t>
            </w:r>
          </w:p>
          <w:p w14:paraId="0C86E9C6" w14:textId="77777777" w:rsidR="00987807" w:rsidRPr="006D7FB2" w:rsidRDefault="00987807" w:rsidP="00987807">
            <w:pPr>
              <w:rPr>
                <w:rFonts w:cs="Tahoma"/>
                <w:b w:val="0"/>
              </w:rPr>
            </w:pPr>
            <w:r w:rsidRPr="006D7FB2">
              <w:rPr>
                <w:rFonts w:cs="Tahoma"/>
                <w:color w:val="auto"/>
              </w:rPr>
              <w:t>_____________________________________________________________________</w:t>
            </w:r>
          </w:p>
          <w:p w14:paraId="75E88324" w14:textId="77777777" w:rsidR="00987807" w:rsidRPr="006D7FB2" w:rsidRDefault="00987807" w:rsidP="00987807">
            <w:pPr>
              <w:rPr>
                <w:rFonts w:cs="Tahoma"/>
                <w:b w:val="0"/>
              </w:rPr>
            </w:pPr>
            <w:r w:rsidRPr="006D7FB2">
              <w:rPr>
                <w:rFonts w:cs="Tahoma"/>
                <w:color w:val="auto"/>
              </w:rPr>
              <w:t>_____________________________________________________________________</w:t>
            </w:r>
          </w:p>
          <w:p w14:paraId="4F606D0D" w14:textId="77777777" w:rsidR="00987807" w:rsidRPr="006D7FB2" w:rsidRDefault="00987807" w:rsidP="00987807">
            <w:pPr>
              <w:rPr>
                <w:rFonts w:cs="Tahoma"/>
                <w:b w:val="0"/>
              </w:rPr>
            </w:pPr>
            <w:r w:rsidRPr="006D7FB2">
              <w:rPr>
                <w:rFonts w:cs="Tahoma"/>
                <w:color w:val="auto"/>
              </w:rPr>
              <w:t>_____________________________________________________________________</w:t>
            </w:r>
          </w:p>
          <w:p w14:paraId="01A445EF" w14:textId="77777777" w:rsidR="00987807" w:rsidRPr="006D7FB2" w:rsidRDefault="00987807" w:rsidP="00987807">
            <w:pPr>
              <w:rPr>
                <w:rFonts w:cs="Tahoma"/>
                <w:b w:val="0"/>
              </w:rPr>
            </w:pPr>
            <w:r w:rsidRPr="006D7FB2">
              <w:rPr>
                <w:rFonts w:cs="Tahoma"/>
                <w:color w:val="auto"/>
              </w:rPr>
              <w:t>_____________________________________________________________________</w:t>
            </w:r>
          </w:p>
          <w:p w14:paraId="161B91EE" w14:textId="77777777" w:rsidR="00987807" w:rsidRPr="006D7FB2" w:rsidRDefault="00987807" w:rsidP="00987807">
            <w:pPr>
              <w:rPr>
                <w:rFonts w:cs="Tahoma"/>
                <w:b w:val="0"/>
              </w:rPr>
            </w:pPr>
            <w:r w:rsidRPr="006D7FB2">
              <w:rPr>
                <w:rFonts w:cs="Tahoma"/>
                <w:color w:val="auto"/>
              </w:rPr>
              <w:t>_____________________________________________________________________</w:t>
            </w:r>
          </w:p>
          <w:p w14:paraId="620B20F9" w14:textId="77777777" w:rsidR="00BE6CB5" w:rsidRPr="006D7FB2" w:rsidRDefault="00BE6CB5" w:rsidP="00BE6CB5">
            <w:pPr>
              <w:rPr>
                <w:rFonts w:cs="Tahoma"/>
                <w:b w:val="0"/>
              </w:rPr>
            </w:pPr>
            <w:r w:rsidRPr="006D7FB2">
              <w:rPr>
                <w:rFonts w:cs="Tahoma"/>
                <w:color w:val="auto"/>
              </w:rPr>
              <w:t>_____________________________________________________________________</w:t>
            </w:r>
          </w:p>
          <w:p w14:paraId="5D057CA3" w14:textId="77777777" w:rsidR="00987807" w:rsidRPr="006D7FB2" w:rsidRDefault="00987807" w:rsidP="00987807">
            <w:pPr>
              <w:rPr>
                <w:rFonts w:cs="Tahoma"/>
                <w:b w:val="0"/>
              </w:rPr>
            </w:pPr>
            <w:r w:rsidRPr="006D7FB2">
              <w:rPr>
                <w:rFonts w:cs="Tahoma"/>
                <w:color w:val="auto"/>
              </w:rPr>
              <w:t>_____________________________________________________________________</w:t>
            </w:r>
          </w:p>
          <w:p w14:paraId="3AD507C7" w14:textId="77777777" w:rsidR="00987807" w:rsidRPr="006D7FB2" w:rsidRDefault="00987807" w:rsidP="00987807">
            <w:pPr>
              <w:rPr>
                <w:rFonts w:cs="Tahoma"/>
                <w:b w:val="0"/>
              </w:rPr>
            </w:pPr>
            <w:r w:rsidRPr="006D7FB2">
              <w:rPr>
                <w:rFonts w:cs="Tahoma"/>
                <w:color w:val="auto"/>
              </w:rPr>
              <w:t>_____________________________________________________________________</w:t>
            </w:r>
          </w:p>
          <w:p w14:paraId="148246DA" w14:textId="6A4650B5" w:rsidR="00BE6CB5" w:rsidRPr="006D7FB2" w:rsidRDefault="00BE6CB5" w:rsidP="00987807">
            <w:pPr>
              <w:rPr>
                <w:rFonts w:cs="Tahoma"/>
                <w:b w:val="0"/>
              </w:rPr>
            </w:pPr>
            <w:r w:rsidRPr="006D7FB2">
              <w:rPr>
                <w:rFonts w:cs="Tahoma"/>
                <w:color w:val="auto"/>
              </w:rPr>
              <w:t>_____________________________________________________________________</w:t>
            </w:r>
          </w:p>
        </w:tc>
      </w:tr>
    </w:tbl>
    <w:p w14:paraId="69E60210" w14:textId="77777777" w:rsidR="00987807" w:rsidRPr="006D7FB2" w:rsidRDefault="00987807" w:rsidP="00E176CB">
      <w:pPr>
        <w:rPr>
          <w:rFonts w:cs="Tahoma"/>
        </w:rPr>
      </w:pPr>
    </w:p>
    <w:sectPr w:rsidR="00987807" w:rsidRPr="006D7FB2" w:rsidSect="00C67BDE">
      <w:type w:val="continuous"/>
      <w:pgSz w:w="12240" w:h="15840"/>
      <w:pgMar w:top="1440" w:right="1134" w:bottom="1837" w:left="1134" w:header="567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6501D8" w14:textId="77777777" w:rsidR="00BB43E6" w:rsidRDefault="00BB43E6">
      <w:pPr>
        <w:spacing w:after="0" w:line="240" w:lineRule="auto"/>
      </w:pPr>
      <w:r>
        <w:separator/>
      </w:r>
    </w:p>
  </w:endnote>
  <w:endnote w:type="continuationSeparator" w:id="0">
    <w:p w14:paraId="4C3ABEEA" w14:textId="77777777" w:rsidR="00BB43E6" w:rsidRDefault="00BB43E6">
      <w:pPr>
        <w:spacing w:after="0" w:line="240" w:lineRule="auto"/>
      </w:pPr>
      <w:r>
        <w:continuationSeparator/>
      </w:r>
    </w:p>
  </w:endnote>
  <w:endnote w:type="continuationNotice" w:id="1">
    <w:p w14:paraId="11C5115F" w14:textId="77777777" w:rsidR="00BB43E6" w:rsidRDefault="00BB43E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2C0FAB" w14:textId="77777777" w:rsidR="000A0FC1" w:rsidRDefault="000A0FC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cs="Tahoma"/>
        <w:color w:val="000000"/>
        <w:sz w:val="16"/>
        <w:szCs w:val="16"/>
      </w:rPr>
    </w:pPr>
    <w:r>
      <w:rPr>
        <w:rFonts w:cs="Tahoma"/>
        <w:color w:val="000000"/>
        <w:sz w:val="16"/>
        <w:szCs w:val="16"/>
      </w:rPr>
      <w:fldChar w:fldCharType="begin"/>
    </w:r>
    <w:r>
      <w:rPr>
        <w:rFonts w:cs="Tahoma"/>
        <w:color w:val="000000"/>
        <w:sz w:val="16"/>
        <w:szCs w:val="16"/>
      </w:rPr>
      <w:instrText>PAGE</w:instrText>
    </w:r>
    <w:r>
      <w:rPr>
        <w:rFonts w:cs="Tahoma"/>
        <w:color w:val="000000"/>
        <w:sz w:val="16"/>
        <w:szCs w:val="16"/>
      </w:rPr>
      <w:fldChar w:fldCharType="separate"/>
    </w:r>
    <w:r>
      <w:rPr>
        <w:rFonts w:cs="Tahoma"/>
        <w:color w:val="000000"/>
        <w:sz w:val="16"/>
        <w:szCs w:val="16"/>
      </w:rPr>
      <w:fldChar w:fldCharType="end"/>
    </w:r>
  </w:p>
  <w:p w14:paraId="4F61FA12" w14:textId="77777777" w:rsidR="000A0FC1" w:rsidRDefault="000A0FC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rFonts w:cs="Tahoma"/>
        <w:color w:val="000000"/>
        <w:sz w:val="16"/>
        <w:szCs w:val="16"/>
      </w:rPr>
    </w:pPr>
  </w:p>
  <w:p w14:paraId="7CC37467" w14:textId="77777777" w:rsidR="000A0FC1" w:rsidRDefault="000A0FC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cs="Tahoma"/>
        <w:color w:val="00000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eastAsiaTheme="majorEastAsia" w:cs="Tahoma"/>
        <w:sz w:val="20"/>
        <w:szCs w:val="20"/>
      </w:rPr>
      <w:id w:val="150246796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07B33A8" w14:textId="573A408F" w:rsidR="004C0F9E" w:rsidRPr="004C0F9E" w:rsidRDefault="00E46C60" w:rsidP="004C0F9E">
        <w:pPr>
          <w:pStyle w:val="Footer"/>
          <w:tabs>
            <w:tab w:val="clear" w:pos="9360"/>
            <w:tab w:val="right" w:pos="9900"/>
          </w:tabs>
          <w:rPr>
            <w:rFonts w:eastAsiaTheme="majorEastAsia" w:cs="Tahoma"/>
            <w:sz w:val="20"/>
            <w:szCs w:val="20"/>
          </w:rPr>
        </w:pPr>
        <w:r>
          <w:rPr>
            <w:rFonts w:eastAsiaTheme="majorEastAsia" w:cs="Tahoma"/>
            <w:sz w:val="20"/>
            <w:szCs w:val="20"/>
          </w:rPr>
          <w:t xml:space="preserve">Estimating Project Savings </w:t>
        </w:r>
        <w:r w:rsidR="00EF39A3">
          <w:rPr>
            <w:rFonts w:eastAsiaTheme="majorEastAsia" w:cs="Tahoma"/>
            <w:sz w:val="20"/>
            <w:szCs w:val="20"/>
          </w:rPr>
          <w:t xml:space="preserve">for </w:t>
        </w:r>
        <w:r w:rsidR="00484598">
          <w:rPr>
            <w:rFonts w:eastAsiaTheme="majorEastAsia" w:cs="Tahoma"/>
            <w:sz w:val="20"/>
            <w:szCs w:val="20"/>
          </w:rPr>
          <w:t xml:space="preserve">Process Cooling and Refrigeration </w:t>
        </w:r>
        <w:r w:rsidR="00EF39A3">
          <w:rPr>
            <w:rFonts w:eastAsiaTheme="majorEastAsia" w:cs="Tahoma"/>
            <w:sz w:val="20"/>
            <w:szCs w:val="20"/>
          </w:rPr>
          <w:tab/>
        </w:r>
        <w:r w:rsidR="004C0F9E" w:rsidRPr="004C0F9E">
          <w:rPr>
            <w:rFonts w:eastAsiaTheme="majorEastAsia" w:cs="Tahoma"/>
            <w:sz w:val="20"/>
            <w:szCs w:val="20"/>
          </w:rPr>
          <w:t xml:space="preserve">pg. </w:t>
        </w:r>
        <w:r w:rsidR="004C0F9E" w:rsidRPr="004C0F9E">
          <w:rPr>
            <w:rFonts w:eastAsiaTheme="minorEastAsia" w:cs="Tahoma"/>
            <w:sz w:val="20"/>
            <w:szCs w:val="20"/>
          </w:rPr>
          <w:fldChar w:fldCharType="begin"/>
        </w:r>
        <w:r w:rsidR="004C0F9E" w:rsidRPr="004C0F9E">
          <w:rPr>
            <w:rFonts w:cs="Tahoma"/>
            <w:sz w:val="20"/>
            <w:szCs w:val="20"/>
          </w:rPr>
          <w:instrText xml:space="preserve"> PAGE    \* MERGEFORMAT </w:instrText>
        </w:r>
        <w:r w:rsidR="004C0F9E" w:rsidRPr="004C0F9E">
          <w:rPr>
            <w:rFonts w:eastAsiaTheme="minorEastAsia" w:cs="Tahoma"/>
            <w:sz w:val="20"/>
            <w:szCs w:val="20"/>
          </w:rPr>
          <w:fldChar w:fldCharType="separate"/>
        </w:r>
        <w:r w:rsidR="004C0F9E" w:rsidRPr="004C0F9E">
          <w:rPr>
            <w:rFonts w:eastAsiaTheme="majorEastAsia" w:cs="Tahoma"/>
            <w:noProof/>
            <w:sz w:val="20"/>
            <w:szCs w:val="20"/>
          </w:rPr>
          <w:t>2</w:t>
        </w:r>
        <w:r w:rsidR="004C0F9E" w:rsidRPr="004C0F9E">
          <w:rPr>
            <w:rFonts w:eastAsiaTheme="majorEastAsia" w:cs="Tahoma"/>
            <w:noProof/>
            <w:sz w:val="20"/>
            <w:szCs w:val="20"/>
          </w:rPr>
          <w:fldChar w:fldCharType="end"/>
        </w:r>
      </w:p>
    </w:sdtContent>
  </w:sdt>
  <w:p w14:paraId="0750F730" w14:textId="6226403C" w:rsidR="000A0FC1" w:rsidRPr="004C0F9E" w:rsidRDefault="000A0FC1" w:rsidP="004C0F9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7CC99C" w14:textId="77777777" w:rsidR="00BB43E6" w:rsidRDefault="00BB43E6">
      <w:pPr>
        <w:spacing w:after="0" w:line="240" w:lineRule="auto"/>
      </w:pPr>
      <w:r>
        <w:separator/>
      </w:r>
    </w:p>
  </w:footnote>
  <w:footnote w:type="continuationSeparator" w:id="0">
    <w:p w14:paraId="5B5C0344" w14:textId="77777777" w:rsidR="00BB43E6" w:rsidRDefault="00BB43E6">
      <w:pPr>
        <w:spacing w:after="0" w:line="240" w:lineRule="auto"/>
      </w:pPr>
      <w:r>
        <w:continuationSeparator/>
      </w:r>
    </w:p>
  </w:footnote>
  <w:footnote w:type="continuationNotice" w:id="1">
    <w:p w14:paraId="4693CA99" w14:textId="77777777" w:rsidR="00BB43E6" w:rsidRDefault="00BB43E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F8BC8F" w14:textId="77777777" w:rsidR="000A0FC1" w:rsidRDefault="000A0FC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cs="Tahoma"/>
        <w:b/>
        <w:smallCaps/>
        <w:color w:val="2E813E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E2505E" w14:textId="1A00A660" w:rsidR="000A0FC1" w:rsidRDefault="004C0F9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cs="Tahoma"/>
        <w:b/>
        <w:smallCaps/>
        <w:color w:val="2E813E"/>
        <w:sz w:val="16"/>
        <w:szCs w:val="16"/>
      </w:rPr>
    </w:pPr>
    <w:r>
      <w:rPr>
        <w:noProof/>
      </w:rPr>
      <w:drawing>
        <wp:anchor distT="0" distB="0" distL="0" distR="0" simplePos="0" relativeHeight="251658242" behindDoc="1" locked="0" layoutInCell="1" hidden="0" allowOverlap="1" wp14:anchorId="25FB5F1C" wp14:editId="377C6B6C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740991" cy="529200"/>
          <wp:effectExtent l="0" t="0" r="0" b="0"/>
          <wp:wrapNone/>
          <wp:docPr id="1144353591" name="Picture 1144353591" descr="Save on Energy Delivery Partner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Save on Energy Delivery Partner 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40991" cy="529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31B110" w14:textId="77777777" w:rsidR="000A0FC1" w:rsidRDefault="000A0FC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2080"/>
      </w:tabs>
      <w:jc w:val="right"/>
      <w:rPr>
        <w:rFonts w:cs="Tahoma"/>
        <w:b/>
        <w:smallCaps/>
        <w:color w:val="2E813E"/>
        <w:sz w:val="16"/>
        <w:szCs w:val="16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7B5FD8DE" wp14:editId="270FB882">
          <wp:simplePos x="0" y="0"/>
          <wp:positionH relativeFrom="column">
            <wp:posOffset>274514</wp:posOffset>
          </wp:positionH>
          <wp:positionV relativeFrom="paragraph">
            <wp:posOffset>0</wp:posOffset>
          </wp:positionV>
          <wp:extent cx="1740991" cy="529200"/>
          <wp:effectExtent l="0" t="0" r="0" b="0"/>
          <wp:wrapNone/>
          <wp:docPr id="573285029" name="Picture 573285029" descr="Save on Energy Delivery Partner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Save on Energy Delivery Partner 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40991" cy="529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hidden="0" allowOverlap="1" wp14:anchorId="21261072" wp14:editId="6C9843C8">
              <wp:simplePos x="0" y="0"/>
              <wp:positionH relativeFrom="column">
                <wp:posOffset>1</wp:posOffset>
              </wp:positionH>
              <wp:positionV relativeFrom="paragraph">
                <wp:posOffset>1066800</wp:posOffset>
              </wp:positionV>
              <wp:extent cx="0" cy="12700"/>
              <wp:effectExtent l="0" t="0" r="0" b="0"/>
              <wp:wrapNone/>
              <wp:docPr id="841976245" name="Straight Arrow Connector 84197624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179800" y="3780000"/>
                        <a:ext cx="63324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14B348F2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841976245" o:spid="_x0000_s1026" type="#_x0000_t32" alt="&quot;&quot;" style="position:absolute;margin-left:0;margin-top:84pt;width:0;height:1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" strokecolor="#545859 [3200]">
              <v:stroke startarrowwidth="narrow" startarrowlength="short" endarrowwidth="narrow" endarrowlength="short" joinstyle="miter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52228E"/>
    <w:multiLevelType w:val="hybridMultilevel"/>
    <w:tmpl w:val="A2C26C9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1453E"/>
    <w:multiLevelType w:val="hybridMultilevel"/>
    <w:tmpl w:val="1F7AEC2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3553EA"/>
    <w:multiLevelType w:val="hybridMultilevel"/>
    <w:tmpl w:val="E098DD0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B52EE4"/>
    <w:multiLevelType w:val="hybridMultilevel"/>
    <w:tmpl w:val="3F3C70B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0B40AFA"/>
    <w:multiLevelType w:val="hybridMultilevel"/>
    <w:tmpl w:val="7AE0522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1A05D23"/>
    <w:multiLevelType w:val="hybridMultilevel"/>
    <w:tmpl w:val="9A924CA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3C3C1B"/>
    <w:multiLevelType w:val="hybridMultilevel"/>
    <w:tmpl w:val="2E8881CA"/>
    <w:lvl w:ilvl="0" w:tplc="A7E815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51AC80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4C6DB4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DC06EA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38C28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8B0ED2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4A0F8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2C1E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0F8C8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7817807"/>
    <w:multiLevelType w:val="hybridMultilevel"/>
    <w:tmpl w:val="0A78ED5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4D1510"/>
    <w:multiLevelType w:val="multilevel"/>
    <w:tmpl w:val="7F3461DC"/>
    <w:styleLink w:val="Style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9" w15:restartNumberingAfterBreak="0">
    <w:nsid w:val="334821DD"/>
    <w:multiLevelType w:val="multilevel"/>
    <w:tmpl w:val="A4525446"/>
    <w:lvl w:ilvl="0">
      <w:start w:val="1"/>
      <w:numFmt w:val="lowerLetter"/>
      <w:pStyle w:val="ListNumber"/>
      <w:lvlText w:val="(%1)"/>
      <w:lvlJc w:val="left"/>
      <w:pPr>
        <w:ind w:left="1429" w:hanging="567"/>
      </w:pPr>
      <w:rPr>
        <w:rFonts w:ascii="Arial" w:eastAsia="Arial" w:hAnsi="Arial" w:cs="Arial"/>
        <w:b/>
        <w:i w:val="0"/>
        <w:color w:val="000000"/>
        <w:sz w:val="20"/>
        <w:szCs w:val="20"/>
      </w:rPr>
    </w:lvl>
    <w:lvl w:ilvl="1">
      <w:start w:val="1"/>
      <w:numFmt w:val="lowerRoman"/>
      <w:lvlText w:val="(%2)"/>
      <w:lvlJc w:val="left"/>
      <w:pPr>
        <w:ind w:left="1996" w:hanging="567"/>
      </w:pPr>
      <w:rPr>
        <w:rFonts w:ascii="Arial" w:eastAsia="Arial" w:hAnsi="Arial" w:cs="Arial"/>
        <w:b/>
        <w:i w:val="0"/>
        <w:sz w:val="20"/>
        <w:szCs w:val="20"/>
      </w:rPr>
    </w:lvl>
    <w:lvl w:ilvl="2">
      <w:start w:val="1"/>
      <w:numFmt w:val="decimal"/>
      <w:lvlText w:val="(%3)"/>
      <w:lvlJc w:val="left"/>
      <w:pPr>
        <w:ind w:left="2563" w:hanging="566"/>
      </w:pPr>
      <w:rPr>
        <w:rFonts w:ascii="Arial" w:eastAsia="Arial" w:hAnsi="Arial" w:cs="Arial"/>
        <w:b/>
        <w:i w:val="0"/>
        <w:sz w:val="20"/>
        <w:szCs w:val="20"/>
      </w:rPr>
    </w:lvl>
    <w:lvl w:ilvl="3">
      <w:start w:val="1"/>
      <w:numFmt w:val="lowerLetter"/>
      <w:lvlText w:val="%4."/>
      <w:lvlJc w:val="left"/>
      <w:pPr>
        <w:ind w:left="2903" w:hanging="340"/>
      </w:pPr>
    </w:lvl>
    <w:lvl w:ilvl="4">
      <w:start w:val="1"/>
      <w:numFmt w:val="lowerRoman"/>
      <w:lvlText w:val="%5."/>
      <w:lvlJc w:val="left"/>
      <w:pPr>
        <w:ind w:left="3232" w:hanging="284"/>
      </w:pPr>
    </w:lvl>
    <w:lvl w:ilvl="5">
      <w:start w:val="1"/>
      <w:numFmt w:val="decimal"/>
      <w:lvlText w:val="%6."/>
      <w:lvlJc w:val="left"/>
      <w:pPr>
        <w:ind w:left="3572" w:hanging="340"/>
      </w:pPr>
    </w:lvl>
    <w:lvl w:ilvl="6">
      <w:start w:val="1"/>
      <w:numFmt w:val="lowerLetter"/>
      <w:lvlText w:val="%7)"/>
      <w:lvlJc w:val="left"/>
      <w:pPr>
        <w:ind w:left="3969" w:hanging="369"/>
      </w:pPr>
    </w:lvl>
    <w:lvl w:ilvl="7">
      <w:start w:val="1"/>
      <w:numFmt w:val="lowerRoman"/>
      <w:lvlText w:val="%8)"/>
      <w:lvlJc w:val="left"/>
      <w:pPr>
        <w:ind w:left="4082" w:hanging="113"/>
      </w:pPr>
    </w:lvl>
    <w:lvl w:ilvl="8">
      <w:start w:val="1"/>
      <w:numFmt w:val="decimal"/>
      <w:lvlText w:val="%9)"/>
      <w:lvlJc w:val="left"/>
      <w:pPr>
        <w:ind w:left="4706" w:hanging="397"/>
      </w:pPr>
    </w:lvl>
  </w:abstractNum>
  <w:abstractNum w:abstractNumId="10" w15:restartNumberingAfterBreak="0">
    <w:nsid w:val="33C30A4B"/>
    <w:multiLevelType w:val="hybridMultilevel"/>
    <w:tmpl w:val="F8EC061E"/>
    <w:lvl w:ilvl="0" w:tplc="19683076">
      <w:start w:val="1"/>
      <w:numFmt w:val="bullet"/>
      <w:lvlText w:val=""/>
      <w:lvlJc w:val="left"/>
      <w:pPr>
        <w:ind w:left="720" w:hanging="360"/>
      </w:pPr>
      <w:rPr>
        <w:rFonts w:ascii="Wingdings 3" w:hAnsi="Wingdings 3" w:hint="default"/>
        <w:color w:val="545859" w:themeColor="text1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F750BA"/>
    <w:multiLevelType w:val="hybridMultilevel"/>
    <w:tmpl w:val="9098B92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0345D2"/>
    <w:multiLevelType w:val="hybridMultilevel"/>
    <w:tmpl w:val="BB428C3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FC330AA"/>
    <w:multiLevelType w:val="hybridMultilevel"/>
    <w:tmpl w:val="33D26E8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A37A19"/>
    <w:multiLevelType w:val="hybridMultilevel"/>
    <w:tmpl w:val="DCA4403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0E2640"/>
    <w:multiLevelType w:val="hybridMultilevel"/>
    <w:tmpl w:val="3DB82240"/>
    <w:lvl w:ilvl="0" w:tplc="49187C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532B11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B2873F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D9E1A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FCC183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94A5D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D1AA3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EA8315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B78B10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22F6EA7"/>
    <w:multiLevelType w:val="hybridMultilevel"/>
    <w:tmpl w:val="775C771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C61B16"/>
    <w:multiLevelType w:val="hybridMultilevel"/>
    <w:tmpl w:val="7F3CAF7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E107DA"/>
    <w:multiLevelType w:val="hybridMultilevel"/>
    <w:tmpl w:val="C5F0396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DBB5CF2"/>
    <w:multiLevelType w:val="hybridMultilevel"/>
    <w:tmpl w:val="18D64D58"/>
    <w:lvl w:ilvl="0" w:tplc="8C7A9B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3684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B27B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2CE6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3A61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B4AD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AA25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DE85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F41A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706E78C6"/>
    <w:multiLevelType w:val="hybridMultilevel"/>
    <w:tmpl w:val="4330047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BA2C7A"/>
    <w:multiLevelType w:val="hybridMultilevel"/>
    <w:tmpl w:val="1F2E6B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2639AB"/>
    <w:multiLevelType w:val="hybridMultilevel"/>
    <w:tmpl w:val="1FA0B742"/>
    <w:lvl w:ilvl="0" w:tplc="040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23" w15:restartNumberingAfterBreak="0">
    <w:nsid w:val="75CA1B8A"/>
    <w:multiLevelType w:val="hybridMultilevel"/>
    <w:tmpl w:val="5F76C7B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D813B4"/>
    <w:multiLevelType w:val="hybridMultilevel"/>
    <w:tmpl w:val="02DE5F0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107D7B"/>
    <w:multiLevelType w:val="hybridMultilevel"/>
    <w:tmpl w:val="7B04CBD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E425F8"/>
    <w:multiLevelType w:val="hybridMultilevel"/>
    <w:tmpl w:val="BA502FF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0350891">
    <w:abstractNumId w:val="9"/>
  </w:num>
  <w:num w:numId="2" w16cid:durableId="636033523">
    <w:abstractNumId w:val="10"/>
  </w:num>
  <w:num w:numId="3" w16cid:durableId="1934627376">
    <w:abstractNumId w:val="15"/>
  </w:num>
  <w:num w:numId="4" w16cid:durableId="1243560590">
    <w:abstractNumId w:val="3"/>
  </w:num>
  <w:num w:numId="5" w16cid:durableId="1019818101">
    <w:abstractNumId w:val="12"/>
  </w:num>
  <w:num w:numId="6" w16cid:durableId="558975194">
    <w:abstractNumId w:val="4"/>
  </w:num>
  <w:num w:numId="7" w16cid:durableId="1468932594">
    <w:abstractNumId w:val="22"/>
  </w:num>
  <w:num w:numId="8" w16cid:durableId="102654444">
    <w:abstractNumId w:val="18"/>
  </w:num>
  <w:num w:numId="9" w16cid:durableId="847871651">
    <w:abstractNumId w:val="19"/>
  </w:num>
  <w:num w:numId="10" w16cid:durableId="222638285">
    <w:abstractNumId w:val="21"/>
  </w:num>
  <w:num w:numId="11" w16cid:durableId="1123159734">
    <w:abstractNumId w:val="5"/>
  </w:num>
  <w:num w:numId="12" w16cid:durableId="313606170">
    <w:abstractNumId w:val="14"/>
  </w:num>
  <w:num w:numId="13" w16cid:durableId="710614337">
    <w:abstractNumId w:val="20"/>
  </w:num>
  <w:num w:numId="14" w16cid:durableId="267128645">
    <w:abstractNumId w:val="25"/>
  </w:num>
  <w:num w:numId="15" w16cid:durableId="1551652421">
    <w:abstractNumId w:val="16"/>
  </w:num>
  <w:num w:numId="16" w16cid:durableId="2146921655">
    <w:abstractNumId w:val="17"/>
  </w:num>
  <w:num w:numId="17" w16cid:durableId="1066342258">
    <w:abstractNumId w:val="7"/>
  </w:num>
  <w:num w:numId="18" w16cid:durableId="716592660">
    <w:abstractNumId w:val="23"/>
  </w:num>
  <w:num w:numId="19" w16cid:durableId="1661031981">
    <w:abstractNumId w:val="6"/>
  </w:num>
  <w:num w:numId="20" w16cid:durableId="41446168">
    <w:abstractNumId w:val="11"/>
  </w:num>
  <w:num w:numId="21" w16cid:durableId="312026934">
    <w:abstractNumId w:val="24"/>
  </w:num>
  <w:num w:numId="22" w16cid:durableId="804661867">
    <w:abstractNumId w:val="8"/>
  </w:num>
  <w:num w:numId="23" w16cid:durableId="343165849">
    <w:abstractNumId w:val="26"/>
  </w:num>
  <w:num w:numId="24" w16cid:durableId="1299189380">
    <w:abstractNumId w:val="2"/>
  </w:num>
  <w:num w:numId="25" w16cid:durableId="510682281">
    <w:abstractNumId w:val="0"/>
  </w:num>
  <w:num w:numId="26" w16cid:durableId="201868724">
    <w:abstractNumId w:val="13"/>
  </w:num>
  <w:num w:numId="27" w16cid:durableId="761099788">
    <w:abstractNumId w:val="1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73AF"/>
    <w:rsid w:val="000002F8"/>
    <w:rsid w:val="000008A1"/>
    <w:rsid w:val="00001B40"/>
    <w:rsid w:val="00003461"/>
    <w:rsid w:val="00003A97"/>
    <w:rsid w:val="000047CB"/>
    <w:rsid w:val="0000497E"/>
    <w:rsid w:val="0000515D"/>
    <w:rsid w:val="000058A2"/>
    <w:rsid w:val="00005F30"/>
    <w:rsid w:val="00007313"/>
    <w:rsid w:val="000077A8"/>
    <w:rsid w:val="00007E25"/>
    <w:rsid w:val="00007F66"/>
    <w:rsid w:val="000105FD"/>
    <w:rsid w:val="0001066F"/>
    <w:rsid w:val="00012B29"/>
    <w:rsid w:val="00012DF7"/>
    <w:rsid w:val="00014052"/>
    <w:rsid w:val="0001507B"/>
    <w:rsid w:val="0001654C"/>
    <w:rsid w:val="00016E74"/>
    <w:rsid w:val="00017C01"/>
    <w:rsid w:val="0002034C"/>
    <w:rsid w:val="00020D65"/>
    <w:rsid w:val="00021FA3"/>
    <w:rsid w:val="000228FB"/>
    <w:rsid w:val="00022CB8"/>
    <w:rsid w:val="0002301F"/>
    <w:rsid w:val="0002308C"/>
    <w:rsid w:val="00023563"/>
    <w:rsid w:val="00023B92"/>
    <w:rsid w:val="00023E2A"/>
    <w:rsid w:val="00024F75"/>
    <w:rsid w:val="000253A3"/>
    <w:rsid w:val="00025EA5"/>
    <w:rsid w:val="00026984"/>
    <w:rsid w:val="00030D1B"/>
    <w:rsid w:val="00031887"/>
    <w:rsid w:val="00031FA6"/>
    <w:rsid w:val="000326C3"/>
    <w:rsid w:val="000355E2"/>
    <w:rsid w:val="00035BDA"/>
    <w:rsid w:val="00036375"/>
    <w:rsid w:val="000368CB"/>
    <w:rsid w:val="000407B8"/>
    <w:rsid w:val="0004273B"/>
    <w:rsid w:val="00043644"/>
    <w:rsid w:val="0004621A"/>
    <w:rsid w:val="00046672"/>
    <w:rsid w:val="00047DE0"/>
    <w:rsid w:val="00047F58"/>
    <w:rsid w:val="00050D56"/>
    <w:rsid w:val="00051027"/>
    <w:rsid w:val="00052E1C"/>
    <w:rsid w:val="0005334E"/>
    <w:rsid w:val="00053CC3"/>
    <w:rsid w:val="000561D9"/>
    <w:rsid w:val="00056527"/>
    <w:rsid w:val="00056A2F"/>
    <w:rsid w:val="00056FAC"/>
    <w:rsid w:val="00057338"/>
    <w:rsid w:val="0005754B"/>
    <w:rsid w:val="00057A38"/>
    <w:rsid w:val="0006158E"/>
    <w:rsid w:val="00061F3C"/>
    <w:rsid w:val="00061FAD"/>
    <w:rsid w:val="000632FD"/>
    <w:rsid w:val="0006360A"/>
    <w:rsid w:val="000636D9"/>
    <w:rsid w:val="00064EE1"/>
    <w:rsid w:val="000650BC"/>
    <w:rsid w:val="0006590D"/>
    <w:rsid w:val="00067018"/>
    <w:rsid w:val="0006720C"/>
    <w:rsid w:val="00067374"/>
    <w:rsid w:val="000673D0"/>
    <w:rsid w:val="00070BF1"/>
    <w:rsid w:val="0007154A"/>
    <w:rsid w:val="0007288E"/>
    <w:rsid w:val="00073D00"/>
    <w:rsid w:val="00073D34"/>
    <w:rsid w:val="00074930"/>
    <w:rsid w:val="000758CC"/>
    <w:rsid w:val="00076237"/>
    <w:rsid w:val="00080AC3"/>
    <w:rsid w:val="0008114C"/>
    <w:rsid w:val="000824D2"/>
    <w:rsid w:val="00083023"/>
    <w:rsid w:val="00083C32"/>
    <w:rsid w:val="00083EB7"/>
    <w:rsid w:val="000844EA"/>
    <w:rsid w:val="00085594"/>
    <w:rsid w:val="00090475"/>
    <w:rsid w:val="000904DF"/>
    <w:rsid w:val="000924AF"/>
    <w:rsid w:val="000938F0"/>
    <w:rsid w:val="00093C5E"/>
    <w:rsid w:val="00093E84"/>
    <w:rsid w:val="00095C5C"/>
    <w:rsid w:val="00096691"/>
    <w:rsid w:val="000971A8"/>
    <w:rsid w:val="000974B3"/>
    <w:rsid w:val="00097926"/>
    <w:rsid w:val="000979FD"/>
    <w:rsid w:val="00097B08"/>
    <w:rsid w:val="000A01E7"/>
    <w:rsid w:val="000A05EA"/>
    <w:rsid w:val="000A0FC1"/>
    <w:rsid w:val="000A2BC5"/>
    <w:rsid w:val="000A2E8A"/>
    <w:rsid w:val="000A3A51"/>
    <w:rsid w:val="000A3EE3"/>
    <w:rsid w:val="000A4089"/>
    <w:rsid w:val="000A4F12"/>
    <w:rsid w:val="000A6A57"/>
    <w:rsid w:val="000A70E5"/>
    <w:rsid w:val="000B0701"/>
    <w:rsid w:val="000B0E1E"/>
    <w:rsid w:val="000B2DE3"/>
    <w:rsid w:val="000B3D15"/>
    <w:rsid w:val="000B3E4A"/>
    <w:rsid w:val="000B420F"/>
    <w:rsid w:val="000B4D05"/>
    <w:rsid w:val="000B4D36"/>
    <w:rsid w:val="000B4D3A"/>
    <w:rsid w:val="000B5B91"/>
    <w:rsid w:val="000B5C57"/>
    <w:rsid w:val="000B6B96"/>
    <w:rsid w:val="000B7231"/>
    <w:rsid w:val="000B7A43"/>
    <w:rsid w:val="000B7A63"/>
    <w:rsid w:val="000C0835"/>
    <w:rsid w:val="000C2477"/>
    <w:rsid w:val="000C25D8"/>
    <w:rsid w:val="000C2DB7"/>
    <w:rsid w:val="000C429F"/>
    <w:rsid w:val="000C6176"/>
    <w:rsid w:val="000C6552"/>
    <w:rsid w:val="000C6A80"/>
    <w:rsid w:val="000C7613"/>
    <w:rsid w:val="000D0098"/>
    <w:rsid w:val="000D0388"/>
    <w:rsid w:val="000D0B9C"/>
    <w:rsid w:val="000D157C"/>
    <w:rsid w:val="000D15C0"/>
    <w:rsid w:val="000D3404"/>
    <w:rsid w:val="000D36C0"/>
    <w:rsid w:val="000D3BD9"/>
    <w:rsid w:val="000D3D0A"/>
    <w:rsid w:val="000D5445"/>
    <w:rsid w:val="000D57EB"/>
    <w:rsid w:val="000D6F36"/>
    <w:rsid w:val="000D730A"/>
    <w:rsid w:val="000D7729"/>
    <w:rsid w:val="000E04D0"/>
    <w:rsid w:val="000E1514"/>
    <w:rsid w:val="000E18FD"/>
    <w:rsid w:val="000E1D9E"/>
    <w:rsid w:val="000E2E0C"/>
    <w:rsid w:val="000E4872"/>
    <w:rsid w:val="000E66C9"/>
    <w:rsid w:val="000F0423"/>
    <w:rsid w:val="000F194D"/>
    <w:rsid w:val="000F1D18"/>
    <w:rsid w:val="000F426F"/>
    <w:rsid w:val="000F4582"/>
    <w:rsid w:val="000F4749"/>
    <w:rsid w:val="000F4A66"/>
    <w:rsid w:val="000F4E1D"/>
    <w:rsid w:val="000F680F"/>
    <w:rsid w:val="000F6EF5"/>
    <w:rsid w:val="000F7E6F"/>
    <w:rsid w:val="00100E1A"/>
    <w:rsid w:val="0010191F"/>
    <w:rsid w:val="00101E19"/>
    <w:rsid w:val="00102495"/>
    <w:rsid w:val="001039C1"/>
    <w:rsid w:val="00103CCB"/>
    <w:rsid w:val="00105C54"/>
    <w:rsid w:val="001062C7"/>
    <w:rsid w:val="00107F1B"/>
    <w:rsid w:val="00110263"/>
    <w:rsid w:val="00110554"/>
    <w:rsid w:val="001109E4"/>
    <w:rsid w:val="00111BE2"/>
    <w:rsid w:val="0011373C"/>
    <w:rsid w:val="0011552E"/>
    <w:rsid w:val="00115A32"/>
    <w:rsid w:val="00115B67"/>
    <w:rsid w:val="00116644"/>
    <w:rsid w:val="00120EC1"/>
    <w:rsid w:val="00121505"/>
    <w:rsid w:val="0012219B"/>
    <w:rsid w:val="00122AE5"/>
    <w:rsid w:val="001242E1"/>
    <w:rsid w:val="00125CD0"/>
    <w:rsid w:val="0012685A"/>
    <w:rsid w:val="001311E4"/>
    <w:rsid w:val="00132DCD"/>
    <w:rsid w:val="001337FC"/>
    <w:rsid w:val="00134034"/>
    <w:rsid w:val="001340C4"/>
    <w:rsid w:val="00134A5B"/>
    <w:rsid w:val="00134F98"/>
    <w:rsid w:val="001356DD"/>
    <w:rsid w:val="001362A5"/>
    <w:rsid w:val="001376A7"/>
    <w:rsid w:val="001379D2"/>
    <w:rsid w:val="00137E98"/>
    <w:rsid w:val="00141A62"/>
    <w:rsid w:val="00142847"/>
    <w:rsid w:val="0014429A"/>
    <w:rsid w:val="00144BAB"/>
    <w:rsid w:val="00144CB1"/>
    <w:rsid w:val="00144E83"/>
    <w:rsid w:val="001467D1"/>
    <w:rsid w:val="00146BD2"/>
    <w:rsid w:val="00147247"/>
    <w:rsid w:val="00147856"/>
    <w:rsid w:val="00147FA0"/>
    <w:rsid w:val="00151261"/>
    <w:rsid w:val="001537FE"/>
    <w:rsid w:val="00161A91"/>
    <w:rsid w:val="00161CA7"/>
    <w:rsid w:val="00161DFC"/>
    <w:rsid w:val="00162CBB"/>
    <w:rsid w:val="00163153"/>
    <w:rsid w:val="001631E6"/>
    <w:rsid w:val="0016329B"/>
    <w:rsid w:val="001633DE"/>
    <w:rsid w:val="00163F35"/>
    <w:rsid w:val="001666EF"/>
    <w:rsid w:val="00166787"/>
    <w:rsid w:val="00167DE1"/>
    <w:rsid w:val="001719D2"/>
    <w:rsid w:val="00171FD3"/>
    <w:rsid w:val="001728C7"/>
    <w:rsid w:val="001729AB"/>
    <w:rsid w:val="00174177"/>
    <w:rsid w:val="0017468B"/>
    <w:rsid w:val="00174D01"/>
    <w:rsid w:val="00175559"/>
    <w:rsid w:val="00175AD5"/>
    <w:rsid w:val="0017656A"/>
    <w:rsid w:val="001768CB"/>
    <w:rsid w:val="00177028"/>
    <w:rsid w:val="00177543"/>
    <w:rsid w:val="00177577"/>
    <w:rsid w:val="001779DD"/>
    <w:rsid w:val="00177E6D"/>
    <w:rsid w:val="001800C7"/>
    <w:rsid w:val="00181521"/>
    <w:rsid w:val="00182731"/>
    <w:rsid w:val="00182841"/>
    <w:rsid w:val="00183441"/>
    <w:rsid w:val="00183D9E"/>
    <w:rsid w:val="00183F1A"/>
    <w:rsid w:val="00184AE2"/>
    <w:rsid w:val="00184F04"/>
    <w:rsid w:val="00184F24"/>
    <w:rsid w:val="0019015C"/>
    <w:rsid w:val="001916E6"/>
    <w:rsid w:val="0019203E"/>
    <w:rsid w:val="001920FB"/>
    <w:rsid w:val="001929B0"/>
    <w:rsid w:val="00192F1B"/>
    <w:rsid w:val="00193BEF"/>
    <w:rsid w:val="00193F23"/>
    <w:rsid w:val="0019550C"/>
    <w:rsid w:val="001956E0"/>
    <w:rsid w:val="00196649"/>
    <w:rsid w:val="00196D25"/>
    <w:rsid w:val="0019763F"/>
    <w:rsid w:val="0019789E"/>
    <w:rsid w:val="001A07EE"/>
    <w:rsid w:val="001A09D4"/>
    <w:rsid w:val="001A0B36"/>
    <w:rsid w:val="001A1575"/>
    <w:rsid w:val="001A1694"/>
    <w:rsid w:val="001A226E"/>
    <w:rsid w:val="001A2DE1"/>
    <w:rsid w:val="001A3465"/>
    <w:rsid w:val="001A42AC"/>
    <w:rsid w:val="001A7DB4"/>
    <w:rsid w:val="001B0433"/>
    <w:rsid w:val="001B073B"/>
    <w:rsid w:val="001B0EF3"/>
    <w:rsid w:val="001B1914"/>
    <w:rsid w:val="001B1BC2"/>
    <w:rsid w:val="001B2885"/>
    <w:rsid w:val="001B2AD8"/>
    <w:rsid w:val="001B3456"/>
    <w:rsid w:val="001B4633"/>
    <w:rsid w:val="001B5296"/>
    <w:rsid w:val="001B5E32"/>
    <w:rsid w:val="001B5E8D"/>
    <w:rsid w:val="001B68E6"/>
    <w:rsid w:val="001B6A8C"/>
    <w:rsid w:val="001C01C0"/>
    <w:rsid w:val="001C074B"/>
    <w:rsid w:val="001C0A81"/>
    <w:rsid w:val="001C1CF5"/>
    <w:rsid w:val="001C2954"/>
    <w:rsid w:val="001C33B6"/>
    <w:rsid w:val="001C359A"/>
    <w:rsid w:val="001C51C3"/>
    <w:rsid w:val="001C66E0"/>
    <w:rsid w:val="001C7012"/>
    <w:rsid w:val="001C7BB3"/>
    <w:rsid w:val="001D1371"/>
    <w:rsid w:val="001D1759"/>
    <w:rsid w:val="001D2CEA"/>
    <w:rsid w:val="001D41CA"/>
    <w:rsid w:val="001D58CA"/>
    <w:rsid w:val="001D6E93"/>
    <w:rsid w:val="001D70D3"/>
    <w:rsid w:val="001D79CE"/>
    <w:rsid w:val="001D7CB8"/>
    <w:rsid w:val="001E0CC9"/>
    <w:rsid w:val="001E1629"/>
    <w:rsid w:val="001E1D34"/>
    <w:rsid w:val="001E2643"/>
    <w:rsid w:val="001E3CE9"/>
    <w:rsid w:val="001E4255"/>
    <w:rsid w:val="001E47C9"/>
    <w:rsid w:val="001E597F"/>
    <w:rsid w:val="001E5A08"/>
    <w:rsid w:val="001E68B5"/>
    <w:rsid w:val="001E74B1"/>
    <w:rsid w:val="001E7718"/>
    <w:rsid w:val="001F0A8D"/>
    <w:rsid w:val="001F0E82"/>
    <w:rsid w:val="001F11C9"/>
    <w:rsid w:val="001F124E"/>
    <w:rsid w:val="001F156D"/>
    <w:rsid w:val="001F1FDB"/>
    <w:rsid w:val="001F200F"/>
    <w:rsid w:val="001F2CF3"/>
    <w:rsid w:val="001F40E8"/>
    <w:rsid w:val="001F5153"/>
    <w:rsid w:val="001F6E12"/>
    <w:rsid w:val="001F7129"/>
    <w:rsid w:val="001F7A07"/>
    <w:rsid w:val="00200816"/>
    <w:rsid w:val="00202FBE"/>
    <w:rsid w:val="002041F7"/>
    <w:rsid w:val="002042D0"/>
    <w:rsid w:val="00204388"/>
    <w:rsid w:val="00204EED"/>
    <w:rsid w:val="00205A07"/>
    <w:rsid w:val="00207720"/>
    <w:rsid w:val="002111A5"/>
    <w:rsid w:val="002111F2"/>
    <w:rsid w:val="0021356F"/>
    <w:rsid w:val="00214206"/>
    <w:rsid w:val="00214E29"/>
    <w:rsid w:val="00214F27"/>
    <w:rsid w:val="00215193"/>
    <w:rsid w:val="00215D4E"/>
    <w:rsid w:val="00215D8C"/>
    <w:rsid w:val="00216CEB"/>
    <w:rsid w:val="002176E7"/>
    <w:rsid w:val="00220111"/>
    <w:rsid w:val="002205B3"/>
    <w:rsid w:val="00220848"/>
    <w:rsid w:val="00222EED"/>
    <w:rsid w:val="002231E4"/>
    <w:rsid w:val="002233FB"/>
    <w:rsid w:val="002241BE"/>
    <w:rsid w:val="002246FA"/>
    <w:rsid w:val="002247F8"/>
    <w:rsid w:val="00224FCE"/>
    <w:rsid w:val="0022525A"/>
    <w:rsid w:val="002255AE"/>
    <w:rsid w:val="00226456"/>
    <w:rsid w:val="0022652A"/>
    <w:rsid w:val="00226D15"/>
    <w:rsid w:val="00226DB9"/>
    <w:rsid w:val="00227F40"/>
    <w:rsid w:val="0023009B"/>
    <w:rsid w:val="0023133C"/>
    <w:rsid w:val="00232B54"/>
    <w:rsid w:val="00232E4C"/>
    <w:rsid w:val="00233103"/>
    <w:rsid w:val="00233769"/>
    <w:rsid w:val="00233FD1"/>
    <w:rsid w:val="0023569C"/>
    <w:rsid w:val="002360FF"/>
    <w:rsid w:val="002364BF"/>
    <w:rsid w:val="0023753A"/>
    <w:rsid w:val="002410E7"/>
    <w:rsid w:val="00241B5D"/>
    <w:rsid w:val="00242463"/>
    <w:rsid w:val="002429C7"/>
    <w:rsid w:val="00243297"/>
    <w:rsid w:val="00243A84"/>
    <w:rsid w:val="00243FC6"/>
    <w:rsid w:val="0024476F"/>
    <w:rsid w:val="002448AB"/>
    <w:rsid w:val="00244AF5"/>
    <w:rsid w:val="002458B8"/>
    <w:rsid w:val="0024598B"/>
    <w:rsid w:val="00247003"/>
    <w:rsid w:val="00247705"/>
    <w:rsid w:val="00250682"/>
    <w:rsid w:val="002536E2"/>
    <w:rsid w:val="002536F8"/>
    <w:rsid w:val="00253B0F"/>
    <w:rsid w:val="002550F6"/>
    <w:rsid w:val="00255EE6"/>
    <w:rsid w:val="00255FB3"/>
    <w:rsid w:val="00256180"/>
    <w:rsid w:val="00256B02"/>
    <w:rsid w:val="002601BC"/>
    <w:rsid w:val="002604D3"/>
    <w:rsid w:val="0026157D"/>
    <w:rsid w:val="00261B18"/>
    <w:rsid w:val="00261DF7"/>
    <w:rsid w:val="00261FF2"/>
    <w:rsid w:val="002640EE"/>
    <w:rsid w:val="002645E1"/>
    <w:rsid w:val="0026464B"/>
    <w:rsid w:val="00264920"/>
    <w:rsid w:val="0026622D"/>
    <w:rsid w:val="00266FAD"/>
    <w:rsid w:val="0026702B"/>
    <w:rsid w:val="00270211"/>
    <w:rsid w:val="002712A7"/>
    <w:rsid w:val="0027312C"/>
    <w:rsid w:val="00273440"/>
    <w:rsid w:val="0027361A"/>
    <w:rsid w:val="00273912"/>
    <w:rsid w:val="00274235"/>
    <w:rsid w:val="00274894"/>
    <w:rsid w:val="002748D1"/>
    <w:rsid w:val="00274C0C"/>
    <w:rsid w:val="00276AD5"/>
    <w:rsid w:val="00276E07"/>
    <w:rsid w:val="00277485"/>
    <w:rsid w:val="002775A5"/>
    <w:rsid w:val="00277D64"/>
    <w:rsid w:val="00280112"/>
    <w:rsid w:val="0028041F"/>
    <w:rsid w:val="002808F5"/>
    <w:rsid w:val="00281C79"/>
    <w:rsid w:val="002820F0"/>
    <w:rsid w:val="002820FA"/>
    <w:rsid w:val="00282F82"/>
    <w:rsid w:val="002832D3"/>
    <w:rsid w:val="002835DA"/>
    <w:rsid w:val="002843EB"/>
    <w:rsid w:val="00284FA1"/>
    <w:rsid w:val="00285C32"/>
    <w:rsid w:val="00286DC8"/>
    <w:rsid w:val="002878C0"/>
    <w:rsid w:val="00287DCE"/>
    <w:rsid w:val="00290627"/>
    <w:rsid w:val="002924AE"/>
    <w:rsid w:val="002936A6"/>
    <w:rsid w:val="00293947"/>
    <w:rsid w:val="00293EFE"/>
    <w:rsid w:val="00294836"/>
    <w:rsid w:val="00294A08"/>
    <w:rsid w:val="00294EEA"/>
    <w:rsid w:val="00295DC7"/>
    <w:rsid w:val="00296C77"/>
    <w:rsid w:val="00297788"/>
    <w:rsid w:val="002A1978"/>
    <w:rsid w:val="002A1B4E"/>
    <w:rsid w:val="002A1C4A"/>
    <w:rsid w:val="002A345E"/>
    <w:rsid w:val="002A501F"/>
    <w:rsid w:val="002A5036"/>
    <w:rsid w:val="002A5ED1"/>
    <w:rsid w:val="002A65B4"/>
    <w:rsid w:val="002A6600"/>
    <w:rsid w:val="002A6B91"/>
    <w:rsid w:val="002B1CF8"/>
    <w:rsid w:val="002B1E28"/>
    <w:rsid w:val="002B3822"/>
    <w:rsid w:val="002B4450"/>
    <w:rsid w:val="002B4E75"/>
    <w:rsid w:val="002B5179"/>
    <w:rsid w:val="002B5453"/>
    <w:rsid w:val="002B5CEE"/>
    <w:rsid w:val="002B66A4"/>
    <w:rsid w:val="002B6906"/>
    <w:rsid w:val="002B754D"/>
    <w:rsid w:val="002B7ACA"/>
    <w:rsid w:val="002C1756"/>
    <w:rsid w:val="002C4715"/>
    <w:rsid w:val="002C76B6"/>
    <w:rsid w:val="002D067E"/>
    <w:rsid w:val="002D19AB"/>
    <w:rsid w:val="002D1D3A"/>
    <w:rsid w:val="002D223A"/>
    <w:rsid w:val="002D3AE8"/>
    <w:rsid w:val="002D51D3"/>
    <w:rsid w:val="002D59B8"/>
    <w:rsid w:val="002D59E6"/>
    <w:rsid w:val="002D6600"/>
    <w:rsid w:val="002D72A9"/>
    <w:rsid w:val="002D7D58"/>
    <w:rsid w:val="002E0301"/>
    <w:rsid w:val="002E0BC7"/>
    <w:rsid w:val="002E4802"/>
    <w:rsid w:val="002E5153"/>
    <w:rsid w:val="002E574E"/>
    <w:rsid w:val="002E584B"/>
    <w:rsid w:val="002E5C14"/>
    <w:rsid w:val="002E61DD"/>
    <w:rsid w:val="002E630F"/>
    <w:rsid w:val="002F0056"/>
    <w:rsid w:val="002F1F6A"/>
    <w:rsid w:val="002F2B3D"/>
    <w:rsid w:val="002F3F99"/>
    <w:rsid w:val="002F4DBE"/>
    <w:rsid w:val="002F5013"/>
    <w:rsid w:val="002F50C3"/>
    <w:rsid w:val="002F60AE"/>
    <w:rsid w:val="002F6FFE"/>
    <w:rsid w:val="00300181"/>
    <w:rsid w:val="00302605"/>
    <w:rsid w:val="00302BBA"/>
    <w:rsid w:val="00302BE9"/>
    <w:rsid w:val="00302DC1"/>
    <w:rsid w:val="003056DC"/>
    <w:rsid w:val="00305D93"/>
    <w:rsid w:val="003062F0"/>
    <w:rsid w:val="00307558"/>
    <w:rsid w:val="00311F5A"/>
    <w:rsid w:val="003123D9"/>
    <w:rsid w:val="0031328B"/>
    <w:rsid w:val="00313FA0"/>
    <w:rsid w:val="003152D8"/>
    <w:rsid w:val="003165EB"/>
    <w:rsid w:val="0031776D"/>
    <w:rsid w:val="003201F5"/>
    <w:rsid w:val="00321236"/>
    <w:rsid w:val="003215B6"/>
    <w:rsid w:val="00321948"/>
    <w:rsid w:val="0032327C"/>
    <w:rsid w:val="00324D50"/>
    <w:rsid w:val="0032500D"/>
    <w:rsid w:val="00326A8F"/>
    <w:rsid w:val="00326C07"/>
    <w:rsid w:val="00327B7D"/>
    <w:rsid w:val="00330CAB"/>
    <w:rsid w:val="00331B13"/>
    <w:rsid w:val="00331B83"/>
    <w:rsid w:val="00331F91"/>
    <w:rsid w:val="00334BDC"/>
    <w:rsid w:val="003352A5"/>
    <w:rsid w:val="0033559C"/>
    <w:rsid w:val="00335A82"/>
    <w:rsid w:val="00336459"/>
    <w:rsid w:val="00337D30"/>
    <w:rsid w:val="00340215"/>
    <w:rsid w:val="00340B1A"/>
    <w:rsid w:val="00340EF9"/>
    <w:rsid w:val="00343FAC"/>
    <w:rsid w:val="003440E7"/>
    <w:rsid w:val="00344794"/>
    <w:rsid w:val="00345475"/>
    <w:rsid w:val="00345BB9"/>
    <w:rsid w:val="0034606F"/>
    <w:rsid w:val="003469FA"/>
    <w:rsid w:val="00350229"/>
    <w:rsid w:val="0035029C"/>
    <w:rsid w:val="003527AE"/>
    <w:rsid w:val="003528C8"/>
    <w:rsid w:val="00353991"/>
    <w:rsid w:val="00353D8E"/>
    <w:rsid w:val="00355044"/>
    <w:rsid w:val="00355960"/>
    <w:rsid w:val="00355A93"/>
    <w:rsid w:val="0035690A"/>
    <w:rsid w:val="00356AD4"/>
    <w:rsid w:val="00357A30"/>
    <w:rsid w:val="00357B66"/>
    <w:rsid w:val="00360546"/>
    <w:rsid w:val="00360C43"/>
    <w:rsid w:val="00360E32"/>
    <w:rsid w:val="003622CB"/>
    <w:rsid w:val="00362513"/>
    <w:rsid w:val="00362949"/>
    <w:rsid w:val="00362DB9"/>
    <w:rsid w:val="003633D7"/>
    <w:rsid w:val="003638AE"/>
    <w:rsid w:val="00364301"/>
    <w:rsid w:val="00365955"/>
    <w:rsid w:val="00365BED"/>
    <w:rsid w:val="00367011"/>
    <w:rsid w:val="003676C1"/>
    <w:rsid w:val="003716BB"/>
    <w:rsid w:val="003716F6"/>
    <w:rsid w:val="003718D7"/>
    <w:rsid w:val="00373E6E"/>
    <w:rsid w:val="00375FDE"/>
    <w:rsid w:val="003779D1"/>
    <w:rsid w:val="00377AD3"/>
    <w:rsid w:val="00381DDB"/>
    <w:rsid w:val="00382744"/>
    <w:rsid w:val="00382EDB"/>
    <w:rsid w:val="003831A9"/>
    <w:rsid w:val="0038335A"/>
    <w:rsid w:val="0038481D"/>
    <w:rsid w:val="00384EE2"/>
    <w:rsid w:val="00385A68"/>
    <w:rsid w:val="00385BD0"/>
    <w:rsid w:val="00387F71"/>
    <w:rsid w:val="00391E4F"/>
    <w:rsid w:val="00391F3B"/>
    <w:rsid w:val="003934C5"/>
    <w:rsid w:val="003949BF"/>
    <w:rsid w:val="00395755"/>
    <w:rsid w:val="003966CB"/>
    <w:rsid w:val="003973CE"/>
    <w:rsid w:val="00397CD7"/>
    <w:rsid w:val="003A10D5"/>
    <w:rsid w:val="003A10ED"/>
    <w:rsid w:val="003A12CB"/>
    <w:rsid w:val="003A133B"/>
    <w:rsid w:val="003A2CD6"/>
    <w:rsid w:val="003A32AF"/>
    <w:rsid w:val="003A35F3"/>
    <w:rsid w:val="003A4A09"/>
    <w:rsid w:val="003A4A9F"/>
    <w:rsid w:val="003A50D0"/>
    <w:rsid w:val="003A59BD"/>
    <w:rsid w:val="003A60B6"/>
    <w:rsid w:val="003B01E4"/>
    <w:rsid w:val="003B0F51"/>
    <w:rsid w:val="003B168A"/>
    <w:rsid w:val="003B1DDA"/>
    <w:rsid w:val="003B356A"/>
    <w:rsid w:val="003B51D5"/>
    <w:rsid w:val="003B726E"/>
    <w:rsid w:val="003B7B5C"/>
    <w:rsid w:val="003B7E28"/>
    <w:rsid w:val="003C0A19"/>
    <w:rsid w:val="003C0F40"/>
    <w:rsid w:val="003C1020"/>
    <w:rsid w:val="003C107B"/>
    <w:rsid w:val="003C2072"/>
    <w:rsid w:val="003C2E48"/>
    <w:rsid w:val="003C311B"/>
    <w:rsid w:val="003C384E"/>
    <w:rsid w:val="003C3C31"/>
    <w:rsid w:val="003C409F"/>
    <w:rsid w:val="003C4D65"/>
    <w:rsid w:val="003C548E"/>
    <w:rsid w:val="003C6070"/>
    <w:rsid w:val="003D0050"/>
    <w:rsid w:val="003D013F"/>
    <w:rsid w:val="003D0422"/>
    <w:rsid w:val="003D0616"/>
    <w:rsid w:val="003D0EB8"/>
    <w:rsid w:val="003D16AE"/>
    <w:rsid w:val="003D2518"/>
    <w:rsid w:val="003D3588"/>
    <w:rsid w:val="003D3CDC"/>
    <w:rsid w:val="003D3DA7"/>
    <w:rsid w:val="003D4F2A"/>
    <w:rsid w:val="003D5304"/>
    <w:rsid w:val="003D5A18"/>
    <w:rsid w:val="003D5A52"/>
    <w:rsid w:val="003D631A"/>
    <w:rsid w:val="003E0151"/>
    <w:rsid w:val="003E0815"/>
    <w:rsid w:val="003E0B38"/>
    <w:rsid w:val="003E17B1"/>
    <w:rsid w:val="003E26AE"/>
    <w:rsid w:val="003E375E"/>
    <w:rsid w:val="003E464B"/>
    <w:rsid w:val="003E4831"/>
    <w:rsid w:val="003E6504"/>
    <w:rsid w:val="003E72C0"/>
    <w:rsid w:val="003E788C"/>
    <w:rsid w:val="003E7C1D"/>
    <w:rsid w:val="003F1926"/>
    <w:rsid w:val="003F2246"/>
    <w:rsid w:val="003F2396"/>
    <w:rsid w:val="003F3438"/>
    <w:rsid w:val="003F4B7D"/>
    <w:rsid w:val="003F4ED9"/>
    <w:rsid w:val="003F55EC"/>
    <w:rsid w:val="003F582C"/>
    <w:rsid w:val="003F61DC"/>
    <w:rsid w:val="003F7CAF"/>
    <w:rsid w:val="004003C2"/>
    <w:rsid w:val="00400868"/>
    <w:rsid w:val="00402077"/>
    <w:rsid w:val="0040233E"/>
    <w:rsid w:val="00403BD5"/>
    <w:rsid w:val="00404AAE"/>
    <w:rsid w:val="00404F00"/>
    <w:rsid w:val="00405071"/>
    <w:rsid w:val="004051BE"/>
    <w:rsid w:val="00405BEC"/>
    <w:rsid w:val="0040631A"/>
    <w:rsid w:val="00406592"/>
    <w:rsid w:val="0040684C"/>
    <w:rsid w:val="004101E9"/>
    <w:rsid w:val="00410AC4"/>
    <w:rsid w:val="004115F4"/>
    <w:rsid w:val="0041305C"/>
    <w:rsid w:val="00413C94"/>
    <w:rsid w:val="00415801"/>
    <w:rsid w:val="0041584A"/>
    <w:rsid w:val="00415D5D"/>
    <w:rsid w:val="00416288"/>
    <w:rsid w:val="0041643F"/>
    <w:rsid w:val="00416A31"/>
    <w:rsid w:val="00417810"/>
    <w:rsid w:val="00417879"/>
    <w:rsid w:val="00420761"/>
    <w:rsid w:val="004207E1"/>
    <w:rsid w:val="00421CAF"/>
    <w:rsid w:val="00421D53"/>
    <w:rsid w:val="00422369"/>
    <w:rsid w:val="00423CE2"/>
    <w:rsid w:val="00425621"/>
    <w:rsid w:val="00425935"/>
    <w:rsid w:val="00425ADD"/>
    <w:rsid w:val="00426121"/>
    <w:rsid w:val="0042697B"/>
    <w:rsid w:val="00427331"/>
    <w:rsid w:val="0043037B"/>
    <w:rsid w:val="00430597"/>
    <w:rsid w:val="004354B8"/>
    <w:rsid w:val="00435A30"/>
    <w:rsid w:val="004368B2"/>
    <w:rsid w:val="004406EB"/>
    <w:rsid w:val="00440937"/>
    <w:rsid w:val="00440B38"/>
    <w:rsid w:val="00441611"/>
    <w:rsid w:val="004417C8"/>
    <w:rsid w:val="00441EEA"/>
    <w:rsid w:val="00442F65"/>
    <w:rsid w:val="00443FC3"/>
    <w:rsid w:val="004441E2"/>
    <w:rsid w:val="00444A97"/>
    <w:rsid w:val="00444D1F"/>
    <w:rsid w:val="0044556D"/>
    <w:rsid w:val="004463E1"/>
    <w:rsid w:val="0044694A"/>
    <w:rsid w:val="00446EE7"/>
    <w:rsid w:val="0044710E"/>
    <w:rsid w:val="00450882"/>
    <w:rsid w:val="00453D7E"/>
    <w:rsid w:val="00454363"/>
    <w:rsid w:val="00454FD5"/>
    <w:rsid w:val="00460248"/>
    <w:rsid w:val="0046078E"/>
    <w:rsid w:val="0046195C"/>
    <w:rsid w:val="00461FB5"/>
    <w:rsid w:val="00462BA1"/>
    <w:rsid w:val="004630DA"/>
    <w:rsid w:val="00463184"/>
    <w:rsid w:val="004633F2"/>
    <w:rsid w:val="00464795"/>
    <w:rsid w:val="00465E42"/>
    <w:rsid w:val="00466732"/>
    <w:rsid w:val="004668A3"/>
    <w:rsid w:val="00467201"/>
    <w:rsid w:val="00470254"/>
    <w:rsid w:val="00470255"/>
    <w:rsid w:val="00470F51"/>
    <w:rsid w:val="00471B5B"/>
    <w:rsid w:val="00472962"/>
    <w:rsid w:val="00472A49"/>
    <w:rsid w:val="00472E92"/>
    <w:rsid w:val="0047349F"/>
    <w:rsid w:val="0047356D"/>
    <w:rsid w:val="00473B7B"/>
    <w:rsid w:val="00473BC7"/>
    <w:rsid w:val="00474AEE"/>
    <w:rsid w:val="004759EC"/>
    <w:rsid w:val="00475CF4"/>
    <w:rsid w:val="00475E0F"/>
    <w:rsid w:val="004761FA"/>
    <w:rsid w:val="00476F27"/>
    <w:rsid w:val="004777D2"/>
    <w:rsid w:val="0047781D"/>
    <w:rsid w:val="00480F41"/>
    <w:rsid w:val="004811B6"/>
    <w:rsid w:val="0048146B"/>
    <w:rsid w:val="00482990"/>
    <w:rsid w:val="00482A66"/>
    <w:rsid w:val="0048313C"/>
    <w:rsid w:val="004838E1"/>
    <w:rsid w:val="00484598"/>
    <w:rsid w:val="00484DC9"/>
    <w:rsid w:val="0048518D"/>
    <w:rsid w:val="00485851"/>
    <w:rsid w:val="00485CFD"/>
    <w:rsid w:val="004879EC"/>
    <w:rsid w:val="004904BB"/>
    <w:rsid w:val="00490A55"/>
    <w:rsid w:val="00491719"/>
    <w:rsid w:val="00491C16"/>
    <w:rsid w:val="00492029"/>
    <w:rsid w:val="00492DE3"/>
    <w:rsid w:val="00492E65"/>
    <w:rsid w:val="0049442D"/>
    <w:rsid w:val="00494475"/>
    <w:rsid w:val="00494B02"/>
    <w:rsid w:val="004960BD"/>
    <w:rsid w:val="00496D8A"/>
    <w:rsid w:val="00496E06"/>
    <w:rsid w:val="004A0A38"/>
    <w:rsid w:val="004A1129"/>
    <w:rsid w:val="004A2670"/>
    <w:rsid w:val="004A2FED"/>
    <w:rsid w:val="004A3198"/>
    <w:rsid w:val="004A3409"/>
    <w:rsid w:val="004A3427"/>
    <w:rsid w:val="004A460B"/>
    <w:rsid w:val="004A4691"/>
    <w:rsid w:val="004A4C6E"/>
    <w:rsid w:val="004A556C"/>
    <w:rsid w:val="004A7064"/>
    <w:rsid w:val="004A7E34"/>
    <w:rsid w:val="004B0001"/>
    <w:rsid w:val="004B064B"/>
    <w:rsid w:val="004B0A6E"/>
    <w:rsid w:val="004B0E41"/>
    <w:rsid w:val="004B0FC4"/>
    <w:rsid w:val="004B2569"/>
    <w:rsid w:val="004B2723"/>
    <w:rsid w:val="004B360F"/>
    <w:rsid w:val="004B39C8"/>
    <w:rsid w:val="004B4763"/>
    <w:rsid w:val="004B4F94"/>
    <w:rsid w:val="004B586F"/>
    <w:rsid w:val="004B5D5F"/>
    <w:rsid w:val="004B6467"/>
    <w:rsid w:val="004C01A6"/>
    <w:rsid w:val="004C0F9E"/>
    <w:rsid w:val="004C136C"/>
    <w:rsid w:val="004C2BA1"/>
    <w:rsid w:val="004C3E77"/>
    <w:rsid w:val="004C3E86"/>
    <w:rsid w:val="004C771A"/>
    <w:rsid w:val="004D0FE2"/>
    <w:rsid w:val="004D139C"/>
    <w:rsid w:val="004D2235"/>
    <w:rsid w:val="004D2260"/>
    <w:rsid w:val="004D2926"/>
    <w:rsid w:val="004D29AD"/>
    <w:rsid w:val="004D2C34"/>
    <w:rsid w:val="004D34D1"/>
    <w:rsid w:val="004D39C2"/>
    <w:rsid w:val="004D3B1B"/>
    <w:rsid w:val="004D44D1"/>
    <w:rsid w:val="004D4833"/>
    <w:rsid w:val="004D4A0F"/>
    <w:rsid w:val="004D4BF3"/>
    <w:rsid w:val="004D5A07"/>
    <w:rsid w:val="004D6095"/>
    <w:rsid w:val="004D6953"/>
    <w:rsid w:val="004D7362"/>
    <w:rsid w:val="004E0658"/>
    <w:rsid w:val="004E1100"/>
    <w:rsid w:val="004E1227"/>
    <w:rsid w:val="004E1C28"/>
    <w:rsid w:val="004E1F9E"/>
    <w:rsid w:val="004E22BB"/>
    <w:rsid w:val="004E3AD0"/>
    <w:rsid w:val="004E41AE"/>
    <w:rsid w:val="004E58A5"/>
    <w:rsid w:val="004E7287"/>
    <w:rsid w:val="004F04AA"/>
    <w:rsid w:val="004F0CA7"/>
    <w:rsid w:val="004F1007"/>
    <w:rsid w:val="004F1425"/>
    <w:rsid w:val="004F1759"/>
    <w:rsid w:val="004F19A7"/>
    <w:rsid w:val="004F1FD9"/>
    <w:rsid w:val="004F3832"/>
    <w:rsid w:val="004F3940"/>
    <w:rsid w:val="004F3E3F"/>
    <w:rsid w:val="004F4BB9"/>
    <w:rsid w:val="004F64CC"/>
    <w:rsid w:val="004F6EA0"/>
    <w:rsid w:val="004F79ED"/>
    <w:rsid w:val="004F7AF2"/>
    <w:rsid w:val="004F7C1F"/>
    <w:rsid w:val="00501EF6"/>
    <w:rsid w:val="00502473"/>
    <w:rsid w:val="005025E8"/>
    <w:rsid w:val="00502E5B"/>
    <w:rsid w:val="005030BA"/>
    <w:rsid w:val="00503404"/>
    <w:rsid w:val="005042DA"/>
    <w:rsid w:val="00505374"/>
    <w:rsid w:val="005054EE"/>
    <w:rsid w:val="00505748"/>
    <w:rsid w:val="00507D72"/>
    <w:rsid w:val="00510703"/>
    <w:rsid w:val="00510D38"/>
    <w:rsid w:val="00515567"/>
    <w:rsid w:val="005161D4"/>
    <w:rsid w:val="00516303"/>
    <w:rsid w:val="005163B1"/>
    <w:rsid w:val="005163C7"/>
    <w:rsid w:val="00516BB2"/>
    <w:rsid w:val="00516DC1"/>
    <w:rsid w:val="00516EE4"/>
    <w:rsid w:val="00517813"/>
    <w:rsid w:val="005221C6"/>
    <w:rsid w:val="00522693"/>
    <w:rsid w:val="00523707"/>
    <w:rsid w:val="005240FE"/>
    <w:rsid w:val="00524313"/>
    <w:rsid w:val="00525A3B"/>
    <w:rsid w:val="0052602B"/>
    <w:rsid w:val="005260D4"/>
    <w:rsid w:val="00527D1B"/>
    <w:rsid w:val="005300C3"/>
    <w:rsid w:val="00530A8C"/>
    <w:rsid w:val="00531725"/>
    <w:rsid w:val="00532D99"/>
    <w:rsid w:val="0053307A"/>
    <w:rsid w:val="00533200"/>
    <w:rsid w:val="00533CFA"/>
    <w:rsid w:val="00535581"/>
    <w:rsid w:val="00535AC3"/>
    <w:rsid w:val="00535D4A"/>
    <w:rsid w:val="00535F33"/>
    <w:rsid w:val="005361EF"/>
    <w:rsid w:val="005368BA"/>
    <w:rsid w:val="00537C0A"/>
    <w:rsid w:val="00537F35"/>
    <w:rsid w:val="005400E5"/>
    <w:rsid w:val="00540716"/>
    <w:rsid w:val="0054160F"/>
    <w:rsid w:val="005419C6"/>
    <w:rsid w:val="00541A44"/>
    <w:rsid w:val="00541E2E"/>
    <w:rsid w:val="0054240C"/>
    <w:rsid w:val="00542600"/>
    <w:rsid w:val="00543442"/>
    <w:rsid w:val="00543459"/>
    <w:rsid w:val="00544E84"/>
    <w:rsid w:val="00545FAC"/>
    <w:rsid w:val="00546354"/>
    <w:rsid w:val="00547E39"/>
    <w:rsid w:val="005515CF"/>
    <w:rsid w:val="005515DD"/>
    <w:rsid w:val="005524FD"/>
    <w:rsid w:val="005536BE"/>
    <w:rsid w:val="0055395E"/>
    <w:rsid w:val="0055685E"/>
    <w:rsid w:val="005605BE"/>
    <w:rsid w:val="0056128A"/>
    <w:rsid w:val="005613A4"/>
    <w:rsid w:val="00561629"/>
    <w:rsid w:val="00561799"/>
    <w:rsid w:val="00561A5C"/>
    <w:rsid w:val="00562147"/>
    <w:rsid w:val="00563DB4"/>
    <w:rsid w:val="00564286"/>
    <w:rsid w:val="005648BF"/>
    <w:rsid w:val="00565406"/>
    <w:rsid w:val="00565E24"/>
    <w:rsid w:val="00565F84"/>
    <w:rsid w:val="0056604B"/>
    <w:rsid w:val="00567684"/>
    <w:rsid w:val="00570495"/>
    <w:rsid w:val="00570731"/>
    <w:rsid w:val="005708E7"/>
    <w:rsid w:val="00570B9A"/>
    <w:rsid w:val="00572011"/>
    <w:rsid w:val="0057305D"/>
    <w:rsid w:val="00573224"/>
    <w:rsid w:val="00573F3E"/>
    <w:rsid w:val="00574385"/>
    <w:rsid w:val="005745CD"/>
    <w:rsid w:val="00574B09"/>
    <w:rsid w:val="00575628"/>
    <w:rsid w:val="00580281"/>
    <w:rsid w:val="00580E5B"/>
    <w:rsid w:val="00582112"/>
    <w:rsid w:val="005828C1"/>
    <w:rsid w:val="00582CA5"/>
    <w:rsid w:val="00583F8C"/>
    <w:rsid w:val="005844B5"/>
    <w:rsid w:val="0058463A"/>
    <w:rsid w:val="00584A95"/>
    <w:rsid w:val="00584AFC"/>
    <w:rsid w:val="00584E6B"/>
    <w:rsid w:val="00585445"/>
    <w:rsid w:val="0058786D"/>
    <w:rsid w:val="00587D70"/>
    <w:rsid w:val="005903AA"/>
    <w:rsid w:val="00590B9A"/>
    <w:rsid w:val="0059183D"/>
    <w:rsid w:val="00591DFD"/>
    <w:rsid w:val="0059298A"/>
    <w:rsid w:val="0059447D"/>
    <w:rsid w:val="005944EA"/>
    <w:rsid w:val="00595653"/>
    <w:rsid w:val="0059660C"/>
    <w:rsid w:val="005A0CC3"/>
    <w:rsid w:val="005A3AA6"/>
    <w:rsid w:val="005A4700"/>
    <w:rsid w:val="005A5E5F"/>
    <w:rsid w:val="005A6209"/>
    <w:rsid w:val="005A65A3"/>
    <w:rsid w:val="005A693D"/>
    <w:rsid w:val="005A6A63"/>
    <w:rsid w:val="005A6C60"/>
    <w:rsid w:val="005A7F22"/>
    <w:rsid w:val="005B0A85"/>
    <w:rsid w:val="005B4407"/>
    <w:rsid w:val="005B4EF6"/>
    <w:rsid w:val="005B5417"/>
    <w:rsid w:val="005B6ED2"/>
    <w:rsid w:val="005B6F5E"/>
    <w:rsid w:val="005B7DA0"/>
    <w:rsid w:val="005C0F29"/>
    <w:rsid w:val="005C2695"/>
    <w:rsid w:val="005C2DEA"/>
    <w:rsid w:val="005C35A3"/>
    <w:rsid w:val="005C6691"/>
    <w:rsid w:val="005C66C3"/>
    <w:rsid w:val="005C7891"/>
    <w:rsid w:val="005C7951"/>
    <w:rsid w:val="005D0322"/>
    <w:rsid w:val="005D076F"/>
    <w:rsid w:val="005D094B"/>
    <w:rsid w:val="005D11D1"/>
    <w:rsid w:val="005D1F1E"/>
    <w:rsid w:val="005D2B5E"/>
    <w:rsid w:val="005D4495"/>
    <w:rsid w:val="005D455F"/>
    <w:rsid w:val="005D4752"/>
    <w:rsid w:val="005D4AA6"/>
    <w:rsid w:val="005D4D04"/>
    <w:rsid w:val="005D6749"/>
    <w:rsid w:val="005D73C8"/>
    <w:rsid w:val="005D7455"/>
    <w:rsid w:val="005D77D5"/>
    <w:rsid w:val="005D77EF"/>
    <w:rsid w:val="005E0A4A"/>
    <w:rsid w:val="005E0A65"/>
    <w:rsid w:val="005E0AAF"/>
    <w:rsid w:val="005E1DDC"/>
    <w:rsid w:val="005E32E8"/>
    <w:rsid w:val="005E4365"/>
    <w:rsid w:val="005E5C14"/>
    <w:rsid w:val="005E5E82"/>
    <w:rsid w:val="005E5FB7"/>
    <w:rsid w:val="005E6211"/>
    <w:rsid w:val="005E7DF5"/>
    <w:rsid w:val="005F01E1"/>
    <w:rsid w:val="005F037D"/>
    <w:rsid w:val="005F194E"/>
    <w:rsid w:val="005F28F5"/>
    <w:rsid w:val="005F4442"/>
    <w:rsid w:val="005F458F"/>
    <w:rsid w:val="005F568E"/>
    <w:rsid w:val="005F7276"/>
    <w:rsid w:val="005F745C"/>
    <w:rsid w:val="00600DCF"/>
    <w:rsid w:val="00603B90"/>
    <w:rsid w:val="00604168"/>
    <w:rsid w:val="006043D7"/>
    <w:rsid w:val="00605587"/>
    <w:rsid w:val="00605BD2"/>
    <w:rsid w:val="00607233"/>
    <w:rsid w:val="00607BC9"/>
    <w:rsid w:val="0061078D"/>
    <w:rsid w:val="00610AE1"/>
    <w:rsid w:val="0061126B"/>
    <w:rsid w:val="00611CE4"/>
    <w:rsid w:val="00611E01"/>
    <w:rsid w:val="00614547"/>
    <w:rsid w:val="006159A6"/>
    <w:rsid w:val="006163FD"/>
    <w:rsid w:val="00616884"/>
    <w:rsid w:val="00616E0F"/>
    <w:rsid w:val="00617179"/>
    <w:rsid w:val="00617A87"/>
    <w:rsid w:val="00617AAE"/>
    <w:rsid w:val="00617CEE"/>
    <w:rsid w:val="00617E2E"/>
    <w:rsid w:val="006205CC"/>
    <w:rsid w:val="00621402"/>
    <w:rsid w:val="00622124"/>
    <w:rsid w:val="00624471"/>
    <w:rsid w:val="006247AE"/>
    <w:rsid w:val="0062527F"/>
    <w:rsid w:val="00625756"/>
    <w:rsid w:val="00627ADC"/>
    <w:rsid w:val="00631074"/>
    <w:rsid w:val="00632364"/>
    <w:rsid w:val="006324AB"/>
    <w:rsid w:val="00632E91"/>
    <w:rsid w:val="006332CD"/>
    <w:rsid w:val="006334D8"/>
    <w:rsid w:val="0063383E"/>
    <w:rsid w:val="006342D5"/>
    <w:rsid w:val="0063605D"/>
    <w:rsid w:val="006362D8"/>
    <w:rsid w:val="0063633D"/>
    <w:rsid w:val="00636C8D"/>
    <w:rsid w:val="00641720"/>
    <w:rsid w:val="0064203C"/>
    <w:rsid w:val="006427ED"/>
    <w:rsid w:val="00642E65"/>
    <w:rsid w:val="00643D73"/>
    <w:rsid w:val="006443DA"/>
    <w:rsid w:val="0065049F"/>
    <w:rsid w:val="00652961"/>
    <w:rsid w:val="0065517A"/>
    <w:rsid w:val="0065656E"/>
    <w:rsid w:val="0066017A"/>
    <w:rsid w:val="0066052E"/>
    <w:rsid w:val="00660CF5"/>
    <w:rsid w:val="00662946"/>
    <w:rsid w:val="00662D16"/>
    <w:rsid w:val="00663404"/>
    <w:rsid w:val="006641B1"/>
    <w:rsid w:val="00664668"/>
    <w:rsid w:val="00664F7A"/>
    <w:rsid w:val="006651F5"/>
    <w:rsid w:val="00665570"/>
    <w:rsid w:val="00665858"/>
    <w:rsid w:val="00665A81"/>
    <w:rsid w:val="00667502"/>
    <w:rsid w:val="00670807"/>
    <w:rsid w:val="00670AF8"/>
    <w:rsid w:val="00670E84"/>
    <w:rsid w:val="006712E7"/>
    <w:rsid w:val="00671986"/>
    <w:rsid w:val="00672EA8"/>
    <w:rsid w:val="00673E2B"/>
    <w:rsid w:val="006743CE"/>
    <w:rsid w:val="00675C7B"/>
    <w:rsid w:val="00677D08"/>
    <w:rsid w:val="00677F6A"/>
    <w:rsid w:val="00680AAC"/>
    <w:rsid w:val="00681B98"/>
    <w:rsid w:val="00681CD4"/>
    <w:rsid w:val="00682BE2"/>
    <w:rsid w:val="00682DC2"/>
    <w:rsid w:val="00683FBA"/>
    <w:rsid w:val="00684866"/>
    <w:rsid w:val="0068486C"/>
    <w:rsid w:val="0068510D"/>
    <w:rsid w:val="00685A62"/>
    <w:rsid w:val="00685CE3"/>
    <w:rsid w:val="00685E31"/>
    <w:rsid w:val="0068600D"/>
    <w:rsid w:val="0068611D"/>
    <w:rsid w:val="00686654"/>
    <w:rsid w:val="0068782E"/>
    <w:rsid w:val="0069078F"/>
    <w:rsid w:val="00690E87"/>
    <w:rsid w:val="00694693"/>
    <w:rsid w:val="006946D7"/>
    <w:rsid w:val="00694CFA"/>
    <w:rsid w:val="006954AF"/>
    <w:rsid w:val="006958DD"/>
    <w:rsid w:val="006974AE"/>
    <w:rsid w:val="006A2055"/>
    <w:rsid w:val="006A2ADB"/>
    <w:rsid w:val="006A3832"/>
    <w:rsid w:val="006A612B"/>
    <w:rsid w:val="006A670D"/>
    <w:rsid w:val="006A77EE"/>
    <w:rsid w:val="006B0566"/>
    <w:rsid w:val="006B1425"/>
    <w:rsid w:val="006B18D3"/>
    <w:rsid w:val="006B23C7"/>
    <w:rsid w:val="006B3184"/>
    <w:rsid w:val="006B4193"/>
    <w:rsid w:val="006B4783"/>
    <w:rsid w:val="006B47B4"/>
    <w:rsid w:val="006B503B"/>
    <w:rsid w:val="006B671E"/>
    <w:rsid w:val="006C059F"/>
    <w:rsid w:val="006C293C"/>
    <w:rsid w:val="006C4635"/>
    <w:rsid w:val="006C5DB1"/>
    <w:rsid w:val="006C65A3"/>
    <w:rsid w:val="006C6CB5"/>
    <w:rsid w:val="006C6ECE"/>
    <w:rsid w:val="006C6F15"/>
    <w:rsid w:val="006D02C1"/>
    <w:rsid w:val="006D14DD"/>
    <w:rsid w:val="006D428F"/>
    <w:rsid w:val="006D49A7"/>
    <w:rsid w:val="006D514A"/>
    <w:rsid w:val="006D5506"/>
    <w:rsid w:val="006D5AF5"/>
    <w:rsid w:val="006D5F5B"/>
    <w:rsid w:val="006D66C2"/>
    <w:rsid w:val="006D77D6"/>
    <w:rsid w:val="006D7FB2"/>
    <w:rsid w:val="006E0B56"/>
    <w:rsid w:val="006E0DBD"/>
    <w:rsid w:val="006E0DC4"/>
    <w:rsid w:val="006E11FB"/>
    <w:rsid w:val="006E1251"/>
    <w:rsid w:val="006E12C2"/>
    <w:rsid w:val="006E1800"/>
    <w:rsid w:val="006E18EA"/>
    <w:rsid w:val="006E222E"/>
    <w:rsid w:val="006E22A0"/>
    <w:rsid w:val="006E2B1B"/>
    <w:rsid w:val="006E2D5C"/>
    <w:rsid w:val="006E4142"/>
    <w:rsid w:val="006E556D"/>
    <w:rsid w:val="006E6A15"/>
    <w:rsid w:val="006F019E"/>
    <w:rsid w:val="006F023D"/>
    <w:rsid w:val="006F034F"/>
    <w:rsid w:val="006F19DA"/>
    <w:rsid w:val="006F1BE7"/>
    <w:rsid w:val="006F25D2"/>
    <w:rsid w:val="006F298B"/>
    <w:rsid w:val="006F3B20"/>
    <w:rsid w:val="006F47BA"/>
    <w:rsid w:val="006F4F63"/>
    <w:rsid w:val="006F58D8"/>
    <w:rsid w:val="006F62FC"/>
    <w:rsid w:val="006F681C"/>
    <w:rsid w:val="006F77A6"/>
    <w:rsid w:val="00700E7E"/>
    <w:rsid w:val="0070173B"/>
    <w:rsid w:val="00701AA6"/>
    <w:rsid w:val="007039A0"/>
    <w:rsid w:val="00703B2A"/>
    <w:rsid w:val="00703CBC"/>
    <w:rsid w:val="0070470A"/>
    <w:rsid w:val="0070548F"/>
    <w:rsid w:val="007056F1"/>
    <w:rsid w:val="00705F29"/>
    <w:rsid w:val="007067D0"/>
    <w:rsid w:val="00706A06"/>
    <w:rsid w:val="00710A04"/>
    <w:rsid w:val="0071154D"/>
    <w:rsid w:val="00713481"/>
    <w:rsid w:val="00713731"/>
    <w:rsid w:val="00714407"/>
    <w:rsid w:val="007150E0"/>
    <w:rsid w:val="00715F78"/>
    <w:rsid w:val="007165BC"/>
    <w:rsid w:val="00716A3F"/>
    <w:rsid w:val="00717132"/>
    <w:rsid w:val="00717D14"/>
    <w:rsid w:val="00717FB0"/>
    <w:rsid w:val="00717FDF"/>
    <w:rsid w:val="00720EEF"/>
    <w:rsid w:val="0072391C"/>
    <w:rsid w:val="00725327"/>
    <w:rsid w:val="00727AE9"/>
    <w:rsid w:val="00732221"/>
    <w:rsid w:val="00732483"/>
    <w:rsid w:val="007336D0"/>
    <w:rsid w:val="00734219"/>
    <w:rsid w:val="00735D57"/>
    <w:rsid w:val="00736526"/>
    <w:rsid w:val="00736A5C"/>
    <w:rsid w:val="00736CD8"/>
    <w:rsid w:val="0074148F"/>
    <w:rsid w:val="00741A01"/>
    <w:rsid w:val="00741F85"/>
    <w:rsid w:val="007420A4"/>
    <w:rsid w:val="007421F5"/>
    <w:rsid w:val="007422A6"/>
    <w:rsid w:val="0074336D"/>
    <w:rsid w:val="00744327"/>
    <w:rsid w:val="00744503"/>
    <w:rsid w:val="00745B0B"/>
    <w:rsid w:val="0074635E"/>
    <w:rsid w:val="007464CC"/>
    <w:rsid w:val="00746A88"/>
    <w:rsid w:val="00747209"/>
    <w:rsid w:val="00750529"/>
    <w:rsid w:val="00750983"/>
    <w:rsid w:val="007509EC"/>
    <w:rsid w:val="00751D72"/>
    <w:rsid w:val="00751EDD"/>
    <w:rsid w:val="007529AC"/>
    <w:rsid w:val="00752F2B"/>
    <w:rsid w:val="00753681"/>
    <w:rsid w:val="00754F44"/>
    <w:rsid w:val="00755374"/>
    <w:rsid w:val="00755A9C"/>
    <w:rsid w:val="0075600B"/>
    <w:rsid w:val="0075613C"/>
    <w:rsid w:val="00756EFE"/>
    <w:rsid w:val="007577CD"/>
    <w:rsid w:val="00757A21"/>
    <w:rsid w:val="00760987"/>
    <w:rsid w:val="00761625"/>
    <w:rsid w:val="00763EE2"/>
    <w:rsid w:val="0076508F"/>
    <w:rsid w:val="00765D37"/>
    <w:rsid w:val="00766266"/>
    <w:rsid w:val="00766BDE"/>
    <w:rsid w:val="007672F7"/>
    <w:rsid w:val="00770BC0"/>
    <w:rsid w:val="0077143F"/>
    <w:rsid w:val="007714A6"/>
    <w:rsid w:val="00771EB0"/>
    <w:rsid w:val="00772497"/>
    <w:rsid w:val="0077385F"/>
    <w:rsid w:val="007739F1"/>
    <w:rsid w:val="00773E46"/>
    <w:rsid w:val="00775C31"/>
    <w:rsid w:val="00776FCD"/>
    <w:rsid w:val="00777B90"/>
    <w:rsid w:val="00777E70"/>
    <w:rsid w:val="0078020D"/>
    <w:rsid w:val="007807F7"/>
    <w:rsid w:val="007828B3"/>
    <w:rsid w:val="0078385C"/>
    <w:rsid w:val="007841FF"/>
    <w:rsid w:val="007846B8"/>
    <w:rsid w:val="00784712"/>
    <w:rsid w:val="00784DC9"/>
    <w:rsid w:val="00785AFA"/>
    <w:rsid w:val="00785D68"/>
    <w:rsid w:val="00786079"/>
    <w:rsid w:val="00790A4F"/>
    <w:rsid w:val="00790F4E"/>
    <w:rsid w:val="00791B0E"/>
    <w:rsid w:val="0079214A"/>
    <w:rsid w:val="0079307D"/>
    <w:rsid w:val="00793CB6"/>
    <w:rsid w:val="007941AC"/>
    <w:rsid w:val="007945E5"/>
    <w:rsid w:val="00795A45"/>
    <w:rsid w:val="007961E7"/>
    <w:rsid w:val="00797580"/>
    <w:rsid w:val="007A02DC"/>
    <w:rsid w:val="007A188E"/>
    <w:rsid w:val="007A4BDC"/>
    <w:rsid w:val="007A50A1"/>
    <w:rsid w:val="007A559B"/>
    <w:rsid w:val="007A6939"/>
    <w:rsid w:val="007A6943"/>
    <w:rsid w:val="007A69BE"/>
    <w:rsid w:val="007A6CF2"/>
    <w:rsid w:val="007A6FD4"/>
    <w:rsid w:val="007A7BBB"/>
    <w:rsid w:val="007B0C1D"/>
    <w:rsid w:val="007B27AE"/>
    <w:rsid w:val="007B5127"/>
    <w:rsid w:val="007B54FC"/>
    <w:rsid w:val="007B5F1B"/>
    <w:rsid w:val="007B6434"/>
    <w:rsid w:val="007B6C14"/>
    <w:rsid w:val="007B6F07"/>
    <w:rsid w:val="007B7715"/>
    <w:rsid w:val="007C043B"/>
    <w:rsid w:val="007C0614"/>
    <w:rsid w:val="007C1202"/>
    <w:rsid w:val="007C161A"/>
    <w:rsid w:val="007C3B36"/>
    <w:rsid w:val="007C424F"/>
    <w:rsid w:val="007C45D7"/>
    <w:rsid w:val="007C502F"/>
    <w:rsid w:val="007C58AF"/>
    <w:rsid w:val="007C6B62"/>
    <w:rsid w:val="007D0308"/>
    <w:rsid w:val="007D1F58"/>
    <w:rsid w:val="007D25B1"/>
    <w:rsid w:val="007D28DD"/>
    <w:rsid w:val="007D369A"/>
    <w:rsid w:val="007D44F0"/>
    <w:rsid w:val="007D479F"/>
    <w:rsid w:val="007D47E3"/>
    <w:rsid w:val="007D4AE6"/>
    <w:rsid w:val="007D54F4"/>
    <w:rsid w:val="007D6348"/>
    <w:rsid w:val="007D6511"/>
    <w:rsid w:val="007D67BC"/>
    <w:rsid w:val="007D744C"/>
    <w:rsid w:val="007D7D9E"/>
    <w:rsid w:val="007E0132"/>
    <w:rsid w:val="007E4D81"/>
    <w:rsid w:val="007E53B1"/>
    <w:rsid w:val="007E5C5E"/>
    <w:rsid w:val="007E6DC0"/>
    <w:rsid w:val="007E6E7B"/>
    <w:rsid w:val="007F00E3"/>
    <w:rsid w:val="007F0B74"/>
    <w:rsid w:val="007F20C7"/>
    <w:rsid w:val="007F21E7"/>
    <w:rsid w:val="007F30F4"/>
    <w:rsid w:val="007F35E5"/>
    <w:rsid w:val="007F42EC"/>
    <w:rsid w:val="007F7846"/>
    <w:rsid w:val="0080056A"/>
    <w:rsid w:val="00800EE6"/>
    <w:rsid w:val="00800EEC"/>
    <w:rsid w:val="00801525"/>
    <w:rsid w:val="008023A5"/>
    <w:rsid w:val="0080259D"/>
    <w:rsid w:val="00803064"/>
    <w:rsid w:val="008038F7"/>
    <w:rsid w:val="00804609"/>
    <w:rsid w:val="00805173"/>
    <w:rsid w:val="008064CB"/>
    <w:rsid w:val="00806652"/>
    <w:rsid w:val="0080690B"/>
    <w:rsid w:val="00806DA0"/>
    <w:rsid w:val="008072C5"/>
    <w:rsid w:val="00810655"/>
    <w:rsid w:val="00811227"/>
    <w:rsid w:val="00811581"/>
    <w:rsid w:val="00812E75"/>
    <w:rsid w:val="00813316"/>
    <w:rsid w:val="0081446D"/>
    <w:rsid w:val="00814D10"/>
    <w:rsid w:val="0081576D"/>
    <w:rsid w:val="00815DAD"/>
    <w:rsid w:val="008169D5"/>
    <w:rsid w:val="00817720"/>
    <w:rsid w:val="008178DA"/>
    <w:rsid w:val="0081798E"/>
    <w:rsid w:val="00817AD1"/>
    <w:rsid w:val="00820D2F"/>
    <w:rsid w:val="0082135A"/>
    <w:rsid w:val="00821A3B"/>
    <w:rsid w:val="00821C9C"/>
    <w:rsid w:val="008229A4"/>
    <w:rsid w:val="00823714"/>
    <w:rsid w:val="008237E5"/>
    <w:rsid w:val="00824D3B"/>
    <w:rsid w:val="00825430"/>
    <w:rsid w:val="0083254C"/>
    <w:rsid w:val="00834066"/>
    <w:rsid w:val="008345CF"/>
    <w:rsid w:val="008346ED"/>
    <w:rsid w:val="00834E96"/>
    <w:rsid w:val="00835990"/>
    <w:rsid w:val="0083662E"/>
    <w:rsid w:val="008378EE"/>
    <w:rsid w:val="00837BBF"/>
    <w:rsid w:val="008419E0"/>
    <w:rsid w:val="00841E41"/>
    <w:rsid w:val="0084242B"/>
    <w:rsid w:val="00844EC6"/>
    <w:rsid w:val="00845C02"/>
    <w:rsid w:val="008463A2"/>
    <w:rsid w:val="00847974"/>
    <w:rsid w:val="00847C73"/>
    <w:rsid w:val="00850209"/>
    <w:rsid w:val="00850296"/>
    <w:rsid w:val="008512BA"/>
    <w:rsid w:val="008513DA"/>
    <w:rsid w:val="00852136"/>
    <w:rsid w:val="0085254B"/>
    <w:rsid w:val="0085387B"/>
    <w:rsid w:val="0085389D"/>
    <w:rsid w:val="00854F38"/>
    <w:rsid w:val="00855122"/>
    <w:rsid w:val="00857978"/>
    <w:rsid w:val="00860259"/>
    <w:rsid w:val="0086067C"/>
    <w:rsid w:val="00860710"/>
    <w:rsid w:val="00860C06"/>
    <w:rsid w:val="008610C0"/>
    <w:rsid w:val="008610DF"/>
    <w:rsid w:val="008618B2"/>
    <w:rsid w:val="00861D54"/>
    <w:rsid w:val="00863967"/>
    <w:rsid w:val="00864F75"/>
    <w:rsid w:val="00865077"/>
    <w:rsid w:val="00865397"/>
    <w:rsid w:val="00865B1F"/>
    <w:rsid w:val="0086623C"/>
    <w:rsid w:val="00866672"/>
    <w:rsid w:val="00866CE6"/>
    <w:rsid w:val="00867906"/>
    <w:rsid w:val="00870DC3"/>
    <w:rsid w:val="00873378"/>
    <w:rsid w:val="00873B00"/>
    <w:rsid w:val="00875901"/>
    <w:rsid w:val="0087601B"/>
    <w:rsid w:val="00877A06"/>
    <w:rsid w:val="0088057F"/>
    <w:rsid w:val="00882EFC"/>
    <w:rsid w:val="008836A6"/>
    <w:rsid w:val="00884344"/>
    <w:rsid w:val="008848E9"/>
    <w:rsid w:val="008856E8"/>
    <w:rsid w:val="00885B9D"/>
    <w:rsid w:val="00886C04"/>
    <w:rsid w:val="0088725C"/>
    <w:rsid w:val="00887E5D"/>
    <w:rsid w:val="00887F4B"/>
    <w:rsid w:val="008933CB"/>
    <w:rsid w:val="0089492D"/>
    <w:rsid w:val="00894E26"/>
    <w:rsid w:val="008954FA"/>
    <w:rsid w:val="008955D8"/>
    <w:rsid w:val="008962ED"/>
    <w:rsid w:val="008966C5"/>
    <w:rsid w:val="00896EB9"/>
    <w:rsid w:val="008973AC"/>
    <w:rsid w:val="00897D64"/>
    <w:rsid w:val="008A0120"/>
    <w:rsid w:val="008A08F6"/>
    <w:rsid w:val="008A195A"/>
    <w:rsid w:val="008A2B72"/>
    <w:rsid w:val="008A366A"/>
    <w:rsid w:val="008A4B1A"/>
    <w:rsid w:val="008A7094"/>
    <w:rsid w:val="008B052D"/>
    <w:rsid w:val="008B0F13"/>
    <w:rsid w:val="008B15C1"/>
    <w:rsid w:val="008B24CB"/>
    <w:rsid w:val="008B3B59"/>
    <w:rsid w:val="008B43AF"/>
    <w:rsid w:val="008B6194"/>
    <w:rsid w:val="008B71EC"/>
    <w:rsid w:val="008C09C0"/>
    <w:rsid w:val="008C156E"/>
    <w:rsid w:val="008C1C75"/>
    <w:rsid w:val="008C21E9"/>
    <w:rsid w:val="008C27D3"/>
    <w:rsid w:val="008C4195"/>
    <w:rsid w:val="008C44D4"/>
    <w:rsid w:val="008C4E86"/>
    <w:rsid w:val="008C56FE"/>
    <w:rsid w:val="008C5D33"/>
    <w:rsid w:val="008C6537"/>
    <w:rsid w:val="008C686B"/>
    <w:rsid w:val="008C6A4C"/>
    <w:rsid w:val="008D0297"/>
    <w:rsid w:val="008D0678"/>
    <w:rsid w:val="008D0941"/>
    <w:rsid w:val="008D09AB"/>
    <w:rsid w:val="008D1879"/>
    <w:rsid w:val="008D2891"/>
    <w:rsid w:val="008D2B7C"/>
    <w:rsid w:val="008D2C83"/>
    <w:rsid w:val="008D35BD"/>
    <w:rsid w:val="008D38D7"/>
    <w:rsid w:val="008D3DB7"/>
    <w:rsid w:val="008D4B2E"/>
    <w:rsid w:val="008D4EF4"/>
    <w:rsid w:val="008D5029"/>
    <w:rsid w:val="008D5222"/>
    <w:rsid w:val="008D5C52"/>
    <w:rsid w:val="008D6B65"/>
    <w:rsid w:val="008D7356"/>
    <w:rsid w:val="008D77C2"/>
    <w:rsid w:val="008E2CB4"/>
    <w:rsid w:val="008E35C4"/>
    <w:rsid w:val="008E36C7"/>
    <w:rsid w:val="008E3B3B"/>
    <w:rsid w:val="008E507C"/>
    <w:rsid w:val="008E5557"/>
    <w:rsid w:val="008E61DE"/>
    <w:rsid w:val="008E7256"/>
    <w:rsid w:val="008E73FA"/>
    <w:rsid w:val="008E7968"/>
    <w:rsid w:val="008E7E30"/>
    <w:rsid w:val="008F03B9"/>
    <w:rsid w:val="008F05ED"/>
    <w:rsid w:val="008F0CC8"/>
    <w:rsid w:val="008F1351"/>
    <w:rsid w:val="008F141F"/>
    <w:rsid w:val="008F20E3"/>
    <w:rsid w:val="008F2977"/>
    <w:rsid w:val="008F2F0D"/>
    <w:rsid w:val="008F315F"/>
    <w:rsid w:val="008F3AE6"/>
    <w:rsid w:val="008F3B45"/>
    <w:rsid w:val="008F3B65"/>
    <w:rsid w:val="008F3F55"/>
    <w:rsid w:val="008F4313"/>
    <w:rsid w:val="008F4FE0"/>
    <w:rsid w:val="008F55CF"/>
    <w:rsid w:val="008F5883"/>
    <w:rsid w:val="008F5C69"/>
    <w:rsid w:val="008F6A0F"/>
    <w:rsid w:val="008F731F"/>
    <w:rsid w:val="008F7418"/>
    <w:rsid w:val="008F757C"/>
    <w:rsid w:val="008F76C3"/>
    <w:rsid w:val="008F7950"/>
    <w:rsid w:val="008F7E7C"/>
    <w:rsid w:val="008F7F2D"/>
    <w:rsid w:val="009001DF"/>
    <w:rsid w:val="00900B84"/>
    <w:rsid w:val="00900C27"/>
    <w:rsid w:val="00901E59"/>
    <w:rsid w:val="009022A6"/>
    <w:rsid w:val="00902B8E"/>
    <w:rsid w:val="00902C94"/>
    <w:rsid w:val="00903315"/>
    <w:rsid w:val="0090346C"/>
    <w:rsid w:val="00904559"/>
    <w:rsid w:val="00904A70"/>
    <w:rsid w:val="0090541E"/>
    <w:rsid w:val="00905479"/>
    <w:rsid w:val="00906394"/>
    <w:rsid w:val="00906AFE"/>
    <w:rsid w:val="009078C8"/>
    <w:rsid w:val="00907BE5"/>
    <w:rsid w:val="00910096"/>
    <w:rsid w:val="00910966"/>
    <w:rsid w:val="00910E46"/>
    <w:rsid w:val="009119A5"/>
    <w:rsid w:val="00911D3E"/>
    <w:rsid w:val="00912162"/>
    <w:rsid w:val="00912248"/>
    <w:rsid w:val="00912468"/>
    <w:rsid w:val="00912D0B"/>
    <w:rsid w:val="009135FF"/>
    <w:rsid w:val="00914715"/>
    <w:rsid w:val="0091526C"/>
    <w:rsid w:val="00921143"/>
    <w:rsid w:val="00921E56"/>
    <w:rsid w:val="00922800"/>
    <w:rsid w:val="00923BC7"/>
    <w:rsid w:val="00924578"/>
    <w:rsid w:val="00924876"/>
    <w:rsid w:val="009248F3"/>
    <w:rsid w:val="00924A34"/>
    <w:rsid w:val="00925883"/>
    <w:rsid w:val="00926F39"/>
    <w:rsid w:val="009277FF"/>
    <w:rsid w:val="00927DDC"/>
    <w:rsid w:val="00931123"/>
    <w:rsid w:val="0093171D"/>
    <w:rsid w:val="009324AA"/>
    <w:rsid w:val="009325D7"/>
    <w:rsid w:val="00932ECF"/>
    <w:rsid w:val="00933FEA"/>
    <w:rsid w:val="00934D51"/>
    <w:rsid w:val="009351F1"/>
    <w:rsid w:val="0093595B"/>
    <w:rsid w:val="00935F5C"/>
    <w:rsid w:val="009360AE"/>
    <w:rsid w:val="00936117"/>
    <w:rsid w:val="0093755D"/>
    <w:rsid w:val="00937D8B"/>
    <w:rsid w:val="00937E01"/>
    <w:rsid w:val="00937E50"/>
    <w:rsid w:val="009402F4"/>
    <w:rsid w:val="00942D91"/>
    <w:rsid w:val="00943324"/>
    <w:rsid w:val="009446C2"/>
    <w:rsid w:val="00945185"/>
    <w:rsid w:val="0094533C"/>
    <w:rsid w:val="009453D3"/>
    <w:rsid w:val="009462A9"/>
    <w:rsid w:val="00946316"/>
    <w:rsid w:val="00946372"/>
    <w:rsid w:val="00946DA4"/>
    <w:rsid w:val="00947D5E"/>
    <w:rsid w:val="0095017E"/>
    <w:rsid w:val="009504D5"/>
    <w:rsid w:val="00951A73"/>
    <w:rsid w:val="00951F78"/>
    <w:rsid w:val="0095230D"/>
    <w:rsid w:val="00952775"/>
    <w:rsid w:val="00952A9D"/>
    <w:rsid w:val="009539BC"/>
    <w:rsid w:val="009539D0"/>
    <w:rsid w:val="00953C22"/>
    <w:rsid w:val="00953FAC"/>
    <w:rsid w:val="00954113"/>
    <w:rsid w:val="009554DD"/>
    <w:rsid w:val="00955FF8"/>
    <w:rsid w:val="0095677F"/>
    <w:rsid w:val="0095760A"/>
    <w:rsid w:val="0095763C"/>
    <w:rsid w:val="00957C69"/>
    <w:rsid w:val="009630B2"/>
    <w:rsid w:val="00963551"/>
    <w:rsid w:val="009640C8"/>
    <w:rsid w:val="00965BF6"/>
    <w:rsid w:val="00966656"/>
    <w:rsid w:val="009669D9"/>
    <w:rsid w:val="009716C4"/>
    <w:rsid w:val="009720A8"/>
    <w:rsid w:val="00972191"/>
    <w:rsid w:val="00974758"/>
    <w:rsid w:val="009747B5"/>
    <w:rsid w:val="00976977"/>
    <w:rsid w:val="00976BEC"/>
    <w:rsid w:val="00977733"/>
    <w:rsid w:val="009808AE"/>
    <w:rsid w:val="00982B76"/>
    <w:rsid w:val="00982F07"/>
    <w:rsid w:val="00983847"/>
    <w:rsid w:val="009849ED"/>
    <w:rsid w:val="0098560F"/>
    <w:rsid w:val="00987807"/>
    <w:rsid w:val="0099057C"/>
    <w:rsid w:val="00991B53"/>
    <w:rsid w:val="00992048"/>
    <w:rsid w:val="00992728"/>
    <w:rsid w:val="009932BF"/>
    <w:rsid w:val="00993467"/>
    <w:rsid w:val="009934D5"/>
    <w:rsid w:val="0099357E"/>
    <w:rsid w:val="009947BC"/>
    <w:rsid w:val="009948F8"/>
    <w:rsid w:val="00996E87"/>
    <w:rsid w:val="009A0604"/>
    <w:rsid w:val="009A14FD"/>
    <w:rsid w:val="009A1513"/>
    <w:rsid w:val="009A19D2"/>
    <w:rsid w:val="009A1BAC"/>
    <w:rsid w:val="009A239A"/>
    <w:rsid w:val="009A4B84"/>
    <w:rsid w:val="009A58CB"/>
    <w:rsid w:val="009A5DC2"/>
    <w:rsid w:val="009A5ED7"/>
    <w:rsid w:val="009A7A9E"/>
    <w:rsid w:val="009B03F7"/>
    <w:rsid w:val="009B1758"/>
    <w:rsid w:val="009B1A4F"/>
    <w:rsid w:val="009B216F"/>
    <w:rsid w:val="009B2A81"/>
    <w:rsid w:val="009B3564"/>
    <w:rsid w:val="009B3FC6"/>
    <w:rsid w:val="009B45D7"/>
    <w:rsid w:val="009B4873"/>
    <w:rsid w:val="009B4B46"/>
    <w:rsid w:val="009B5926"/>
    <w:rsid w:val="009B59B9"/>
    <w:rsid w:val="009B6432"/>
    <w:rsid w:val="009B6C2B"/>
    <w:rsid w:val="009B6D70"/>
    <w:rsid w:val="009B728C"/>
    <w:rsid w:val="009C0240"/>
    <w:rsid w:val="009C1724"/>
    <w:rsid w:val="009C26DB"/>
    <w:rsid w:val="009C2734"/>
    <w:rsid w:val="009C2860"/>
    <w:rsid w:val="009C334E"/>
    <w:rsid w:val="009C4266"/>
    <w:rsid w:val="009C4977"/>
    <w:rsid w:val="009C4FF1"/>
    <w:rsid w:val="009C50A6"/>
    <w:rsid w:val="009C64B0"/>
    <w:rsid w:val="009C6912"/>
    <w:rsid w:val="009C7C1B"/>
    <w:rsid w:val="009C7DD4"/>
    <w:rsid w:val="009D0445"/>
    <w:rsid w:val="009D0E02"/>
    <w:rsid w:val="009D15FE"/>
    <w:rsid w:val="009D1A5E"/>
    <w:rsid w:val="009D1B2D"/>
    <w:rsid w:val="009D2089"/>
    <w:rsid w:val="009D21F2"/>
    <w:rsid w:val="009D223C"/>
    <w:rsid w:val="009D3B13"/>
    <w:rsid w:val="009D5496"/>
    <w:rsid w:val="009D54EA"/>
    <w:rsid w:val="009D5956"/>
    <w:rsid w:val="009D62E6"/>
    <w:rsid w:val="009D6FB8"/>
    <w:rsid w:val="009D6FF8"/>
    <w:rsid w:val="009E1493"/>
    <w:rsid w:val="009E1C78"/>
    <w:rsid w:val="009E2252"/>
    <w:rsid w:val="009E2D01"/>
    <w:rsid w:val="009E37F5"/>
    <w:rsid w:val="009E49A9"/>
    <w:rsid w:val="009E5AE3"/>
    <w:rsid w:val="009E5B7B"/>
    <w:rsid w:val="009E76E0"/>
    <w:rsid w:val="009F5BFE"/>
    <w:rsid w:val="009F5F18"/>
    <w:rsid w:val="009F61B5"/>
    <w:rsid w:val="00A00478"/>
    <w:rsid w:val="00A00837"/>
    <w:rsid w:val="00A0162E"/>
    <w:rsid w:val="00A02345"/>
    <w:rsid w:val="00A02529"/>
    <w:rsid w:val="00A02975"/>
    <w:rsid w:val="00A02A62"/>
    <w:rsid w:val="00A03197"/>
    <w:rsid w:val="00A035C1"/>
    <w:rsid w:val="00A03D5D"/>
    <w:rsid w:val="00A04678"/>
    <w:rsid w:val="00A04AE0"/>
    <w:rsid w:val="00A056D7"/>
    <w:rsid w:val="00A05B3F"/>
    <w:rsid w:val="00A061F4"/>
    <w:rsid w:val="00A06B13"/>
    <w:rsid w:val="00A06C1C"/>
    <w:rsid w:val="00A074A1"/>
    <w:rsid w:val="00A07C05"/>
    <w:rsid w:val="00A07DEC"/>
    <w:rsid w:val="00A11AB1"/>
    <w:rsid w:val="00A1204E"/>
    <w:rsid w:val="00A12DEE"/>
    <w:rsid w:val="00A1332E"/>
    <w:rsid w:val="00A14293"/>
    <w:rsid w:val="00A15645"/>
    <w:rsid w:val="00A15A20"/>
    <w:rsid w:val="00A15D16"/>
    <w:rsid w:val="00A174BE"/>
    <w:rsid w:val="00A17C07"/>
    <w:rsid w:val="00A22A7D"/>
    <w:rsid w:val="00A237CD"/>
    <w:rsid w:val="00A26288"/>
    <w:rsid w:val="00A269D2"/>
    <w:rsid w:val="00A27DD0"/>
    <w:rsid w:val="00A30057"/>
    <w:rsid w:val="00A30AA0"/>
    <w:rsid w:val="00A31A0B"/>
    <w:rsid w:val="00A31DED"/>
    <w:rsid w:val="00A32C7F"/>
    <w:rsid w:val="00A3548C"/>
    <w:rsid w:val="00A35AA5"/>
    <w:rsid w:val="00A36D52"/>
    <w:rsid w:val="00A36EF5"/>
    <w:rsid w:val="00A37EB2"/>
    <w:rsid w:val="00A40512"/>
    <w:rsid w:val="00A40F05"/>
    <w:rsid w:val="00A4267D"/>
    <w:rsid w:val="00A42E2C"/>
    <w:rsid w:val="00A42FD7"/>
    <w:rsid w:val="00A45357"/>
    <w:rsid w:val="00A45482"/>
    <w:rsid w:val="00A45FA2"/>
    <w:rsid w:val="00A47686"/>
    <w:rsid w:val="00A50440"/>
    <w:rsid w:val="00A508DA"/>
    <w:rsid w:val="00A509BE"/>
    <w:rsid w:val="00A51B1E"/>
    <w:rsid w:val="00A52187"/>
    <w:rsid w:val="00A521EC"/>
    <w:rsid w:val="00A52BE1"/>
    <w:rsid w:val="00A539BB"/>
    <w:rsid w:val="00A5516E"/>
    <w:rsid w:val="00A56011"/>
    <w:rsid w:val="00A609CF"/>
    <w:rsid w:val="00A61D40"/>
    <w:rsid w:val="00A62497"/>
    <w:rsid w:val="00A62F54"/>
    <w:rsid w:val="00A62FF8"/>
    <w:rsid w:val="00A66BA3"/>
    <w:rsid w:val="00A66E4C"/>
    <w:rsid w:val="00A66EDE"/>
    <w:rsid w:val="00A67A3A"/>
    <w:rsid w:val="00A700B5"/>
    <w:rsid w:val="00A70DB0"/>
    <w:rsid w:val="00A7111B"/>
    <w:rsid w:val="00A7160F"/>
    <w:rsid w:val="00A723F3"/>
    <w:rsid w:val="00A7272B"/>
    <w:rsid w:val="00A73D98"/>
    <w:rsid w:val="00A73DC2"/>
    <w:rsid w:val="00A75696"/>
    <w:rsid w:val="00A76AC8"/>
    <w:rsid w:val="00A779FB"/>
    <w:rsid w:val="00A81F51"/>
    <w:rsid w:val="00A81FF4"/>
    <w:rsid w:val="00A8295C"/>
    <w:rsid w:val="00A840A6"/>
    <w:rsid w:val="00A84652"/>
    <w:rsid w:val="00A846AD"/>
    <w:rsid w:val="00A84AF0"/>
    <w:rsid w:val="00A84C35"/>
    <w:rsid w:val="00A84DCC"/>
    <w:rsid w:val="00A86FBE"/>
    <w:rsid w:val="00A90167"/>
    <w:rsid w:val="00A909EA"/>
    <w:rsid w:val="00A90A42"/>
    <w:rsid w:val="00A90B34"/>
    <w:rsid w:val="00A90C8C"/>
    <w:rsid w:val="00A90F3D"/>
    <w:rsid w:val="00A91317"/>
    <w:rsid w:val="00A9154A"/>
    <w:rsid w:val="00A91553"/>
    <w:rsid w:val="00A92ED2"/>
    <w:rsid w:val="00A934EE"/>
    <w:rsid w:val="00A944F1"/>
    <w:rsid w:val="00A94A7D"/>
    <w:rsid w:val="00A95248"/>
    <w:rsid w:val="00A95301"/>
    <w:rsid w:val="00A95DBF"/>
    <w:rsid w:val="00A975AB"/>
    <w:rsid w:val="00A97B83"/>
    <w:rsid w:val="00AA1041"/>
    <w:rsid w:val="00AA10BA"/>
    <w:rsid w:val="00AA142A"/>
    <w:rsid w:val="00AA1DBC"/>
    <w:rsid w:val="00AA24D2"/>
    <w:rsid w:val="00AA2F50"/>
    <w:rsid w:val="00AA3C95"/>
    <w:rsid w:val="00AA3F9A"/>
    <w:rsid w:val="00AA451A"/>
    <w:rsid w:val="00AA56ED"/>
    <w:rsid w:val="00AA65BE"/>
    <w:rsid w:val="00AA6BFE"/>
    <w:rsid w:val="00AA7062"/>
    <w:rsid w:val="00AB03F3"/>
    <w:rsid w:val="00AB1F24"/>
    <w:rsid w:val="00AB23E2"/>
    <w:rsid w:val="00AB3544"/>
    <w:rsid w:val="00AB36B3"/>
    <w:rsid w:val="00AB40AD"/>
    <w:rsid w:val="00AB4564"/>
    <w:rsid w:val="00AB5604"/>
    <w:rsid w:val="00AB5E5B"/>
    <w:rsid w:val="00AB6D74"/>
    <w:rsid w:val="00AB7CA7"/>
    <w:rsid w:val="00AC0657"/>
    <w:rsid w:val="00AC0EA9"/>
    <w:rsid w:val="00AC1CDE"/>
    <w:rsid w:val="00AC1DBE"/>
    <w:rsid w:val="00AC28B5"/>
    <w:rsid w:val="00AC4FCC"/>
    <w:rsid w:val="00AC5098"/>
    <w:rsid w:val="00AC5C94"/>
    <w:rsid w:val="00AC5D40"/>
    <w:rsid w:val="00AC6733"/>
    <w:rsid w:val="00AC6D75"/>
    <w:rsid w:val="00AD0220"/>
    <w:rsid w:val="00AD08A2"/>
    <w:rsid w:val="00AD08BE"/>
    <w:rsid w:val="00AD1450"/>
    <w:rsid w:val="00AD1E4C"/>
    <w:rsid w:val="00AD26F3"/>
    <w:rsid w:val="00AD271E"/>
    <w:rsid w:val="00AD4AC2"/>
    <w:rsid w:val="00AD5048"/>
    <w:rsid w:val="00AD5185"/>
    <w:rsid w:val="00AD5607"/>
    <w:rsid w:val="00AD6218"/>
    <w:rsid w:val="00AD6CB1"/>
    <w:rsid w:val="00AD7B87"/>
    <w:rsid w:val="00AE092A"/>
    <w:rsid w:val="00AE0B27"/>
    <w:rsid w:val="00AE1943"/>
    <w:rsid w:val="00AE1D22"/>
    <w:rsid w:val="00AE2F18"/>
    <w:rsid w:val="00AE3E00"/>
    <w:rsid w:val="00AE47D8"/>
    <w:rsid w:val="00AE49D2"/>
    <w:rsid w:val="00AE5125"/>
    <w:rsid w:val="00AE5235"/>
    <w:rsid w:val="00AE797C"/>
    <w:rsid w:val="00AF07EB"/>
    <w:rsid w:val="00AF1893"/>
    <w:rsid w:val="00AF4044"/>
    <w:rsid w:val="00AF42EA"/>
    <w:rsid w:val="00AF4664"/>
    <w:rsid w:val="00AF6FA3"/>
    <w:rsid w:val="00AF746A"/>
    <w:rsid w:val="00AF7FE6"/>
    <w:rsid w:val="00B00B6A"/>
    <w:rsid w:val="00B0120A"/>
    <w:rsid w:val="00B0131A"/>
    <w:rsid w:val="00B021AD"/>
    <w:rsid w:val="00B030A7"/>
    <w:rsid w:val="00B04480"/>
    <w:rsid w:val="00B05307"/>
    <w:rsid w:val="00B055B9"/>
    <w:rsid w:val="00B05D9D"/>
    <w:rsid w:val="00B0669D"/>
    <w:rsid w:val="00B10A15"/>
    <w:rsid w:val="00B11651"/>
    <w:rsid w:val="00B11B8C"/>
    <w:rsid w:val="00B13C37"/>
    <w:rsid w:val="00B14710"/>
    <w:rsid w:val="00B14AE0"/>
    <w:rsid w:val="00B15C72"/>
    <w:rsid w:val="00B16CBE"/>
    <w:rsid w:val="00B16D33"/>
    <w:rsid w:val="00B16E43"/>
    <w:rsid w:val="00B17FB9"/>
    <w:rsid w:val="00B20C00"/>
    <w:rsid w:val="00B210A9"/>
    <w:rsid w:val="00B2169B"/>
    <w:rsid w:val="00B21ACD"/>
    <w:rsid w:val="00B227B8"/>
    <w:rsid w:val="00B23A71"/>
    <w:rsid w:val="00B23DFF"/>
    <w:rsid w:val="00B24BC2"/>
    <w:rsid w:val="00B24F33"/>
    <w:rsid w:val="00B25239"/>
    <w:rsid w:val="00B2590E"/>
    <w:rsid w:val="00B25EEF"/>
    <w:rsid w:val="00B2724C"/>
    <w:rsid w:val="00B272F1"/>
    <w:rsid w:val="00B27A95"/>
    <w:rsid w:val="00B30C8A"/>
    <w:rsid w:val="00B31334"/>
    <w:rsid w:val="00B3217D"/>
    <w:rsid w:val="00B32FB6"/>
    <w:rsid w:val="00B3329D"/>
    <w:rsid w:val="00B3444C"/>
    <w:rsid w:val="00B34DA1"/>
    <w:rsid w:val="00B34EE7"/>
    <w:rsid w:val="00B35AA7"/>
    <w:rsid w:val="00B3603F"/>
    <w:rsid w:val="00B379B3"/>
    <w:rsid w:val="00B379C5"/>
    <w:rsid w:val="00B37E64"/>
    <w:rsid w:val="00B401A2"/>
    <w:rsid w:val="00B40E53"/>
    <w:rsid w:val="00B40F80"/>
    <w:rsid w:val="00B416BC"/>
    <w:rsid w:val="00B434EB"/>
    <w:rsid w:val="00B43D6E"/>
    <w:rsid w:val="00B44196"/>
    <w:rsid w:val="00B45D11"/>
    <w:rsid w:val="00B45FB9"/>
    <w:rsid w:val="00B46831"/>
    <w:rsid w:val="00B46BDD"/>
    <w:rsid w:val="00B471CE"/>
    <w:rsid w:val="00B47F9D"/>
    <w:rsid w:val="00B519C3"/>
    <w:rsid w:val="00B52878"/>
    <w:rsid w:val="00B54576"/>
    <w:rsid w:val="00B57418"/>
    <w:rsid w:val="00B57939"/>
    <w:rsid w:val="00B613AF"/>
    <w:rsid w:val="00B635A0"/>
    <w:rsid w:val="00B70E85"/>
    <w:rsid w:val="00B71075"/>
    <w:rsid w:val="00B715E0"/>
    <w:rsid w:val="00B71AAE"/>
    <w:rsid w:val="00B72FB9"/>
    <w:rsid w:val="00B731A2"/>
    <w:rsid w:val="00B73555"/>
    <w:rsid w:val="00B74061"/>
    <w:rsid w:val="00B75053"/>
    <w:rsid w:val="00B76036"/>
    <w:rsid w:val="00B769AD"/>
    <w:rsid w:val="00B771E3"/>
    <w:rsid w:val="00B80706"/>
    <w:rsid w:val="00B80BA3"/>
    <w:rsid w:val="00B8135B"/>
    <w:rsid w:val="00B81449"/>
    <w:rsid w:val="00B838F4"/>
    <w:rsid w:val="00B83A94"/>
    <w:rsid w:val="00B83C41"/>
    <w:rsid w:val="00B8525C"/>
    <w:rsid w:val="00B85A24"/>
    <w:rsid w:val="00B86132"/>
    <w:rsid w:val="00B9042D"/>
    <w:rsid w:val="00B91D66"/>
    <w:rsid w:val="00B92222"/>
    <w:rsid w:val="00B94918"/>
    <w:rsid w:val="00B955BE"/>
    <w:rsid w:val="00B97321"/>
    <w:rsid w:val="00BA0D52"/>
    <w:rsid w:val="00BA235F"/>
    <w:rsid w:val="00BA3330"/>
    <w:rsid w:val="00BA4BEA"/>
    <w:rsid w:val="00BA6E27"/>
    <w:rsid w:val="00BA6F18"/>
    <w:rsid w:val="00BA71BF"/>
    <w:rsid w:val="00BB041F"/>
    <w:rsid w:val="00BB06B4"/>
    <w:rsid w:val="00BB0A9B"/>
    <w:rsid w:val="00BB0BAB"/>
    <w:rsid w:val="00BB2170"/>
    <w:rsid w:val="00BB3A3E"/>
    <w:rsid w:val="00BB43E6"/>
    <w:rsid w:val="00BB4632"/>
    <w:rsid w:val="00BB4FDF"/>
    <w:rsid w:val="00BB5CFD"/>
    <w:rsid w:val="00BC05D3"/>
    <w:rsid w:val="00BC05D5"/>
    <w:rsid w:val="00BC0E37"/>
    <w:rsid w:val="00BC1784"/>
    <w:rsid w:val="00BC3404"/>
    <w:rsid w:val="00BC35B2"/>
    <w:rsid w:val="00BC40C5"/>
    <w:rsid w:val="00BC5369"/>
    <w:rsid w:val="00BC6395"/>
    <w:rsid w:val="00BC6892"/>
    <w:rsid w:val="00BD0324"/>
    <w:rsid w:val="00BD0943"/>
    <w:rsid w:val="00BD1764"/>
    <w:rsid w:val="00BD2059"/>
    <w:rsid w:val="00BD3186"/>
    <w:rsid w:val="00BD3335"/>
    <w:rsid w:val="00BD3372"/>
    <w:rsid w:val="00BD4529"/>
    <w:rsid w:val="00BD6CC0"/>
    <w:rsid w:val="00BD6D0C"/>
    <w:rsid w:val="00BD7355"/>
    <w:rsid w:val="00BE009F"/>
    <w:rsid w:val="00BE0322"/>
    <w:rsid w:val="00BE1F24"/>
    <w:rsid w:val="00BE3269"/>
    <w:rsid w:val="00BE3854"/>
    <w:rsid w:val="00BE4A0F"/>
    <w:rsid w:val="00BE534C"/>
    <w:rsid w:val="00BE5F12"/>
    <w:rsid w:val="00BE616B"/>
    <w:rsid w:val="00BE6797"/>
    <w:rsid w:val="00BE6C4F"/>
    <w:rsid w:val="00BE6CB5"/>
    <w:rsid w:val="00BE7233"/>
    <w:rsid w:val="00BE7BE9"/>
    <w:rsid w:val="00BE7D61"/>
    <w:rsid w:val="00BE7DC4"/>
    <w:rsid w:val="00BF02F1"/>
    <w:rsid w:val="00BF0B5A"/>
    <w:rsid w:val="00BF15A3"/>
    <w:rsid w:val="00BF1EA9"/>
    <w:rsid w:val="00BF307C"/>
    <w:rsid w:val="00BF43BF"/>
    <w:rsid w:val="00BF473F"/>
    <w:rsid w:val="00BF4E98"/>
    <w:rsid w:val="00BF5CFE"/>
    <w:rsid w:val="00BF6650"/>
    <w:rsid w:val="00BF6BEB"/>
    <w:rsid w:val="00C02233"/>
    <w:rsid w:val="00C037EF"/>
    <w:rsid w:val="00C041B8"/>
    <w:rsid w:val="00C04219"/>
    <w:rsid w:val="00C065E1"/>
    <w:rsid w:val="00C069BC"/>
    <w:rsid w:val="00C07643"/>
    <w:rsid w:val="00C1164A"/>
    <w:rsid w:val="00C125B9"/>
    <w:rsid w:val="00C133AD"/>
    <w:rsid w:val="00C134D5"/>
    <w:rsid w:val="00C14A04"/>
    <w:rsid w:val="00C14C56"/>
    <w:rsid w:val="00C16B56"/>
    <w:rsid w:val="00C1702F"/>
    <w:rsid w:val="00C17AB9"/>
    <w:rsid w:val="00C20576"/>
    <w:rsid w:val="00C20F92"/>
    <w:rsid w:val="00C22A2A"/>
    <w:rsid w:val="00C22C14"/>
    <w:rsid w:val="00C238B6"/>
    <w:rsid w:val="00C23B2C"/>
    <w:rsid w:val="00C242D1"/>
    <w:rsid w:val="00C2643F"/>
    <w:rsid w:val="00C26638"/>
    <w:rsid w:val="00C267F9"/>
    <w:rsid w:val="00C30042"/>
    <w:rsid w:val="00C3083C"/>
    <w:rsid w:val="00C30AA6"/>
    <w:rsid w:val="00C311E2"/>
    <w:rsid w:val="00C33513"/>
    <w:rsid w:val="00C34186"/>
    <w:rsid w:val="00C345CB"/>
    <w:rsid w:val="00C35827"/>
    <w:rsid w:val="00C363F4"/>
    <w:rsid w:val="00C37557"/>
    <w:rsid w:val="00C3755C"/>
    <w:rsid w:val="00C4072C"/>
    <w:rsid w:val="00C410DC"/>
    <w:rsid w:val="00C41634"/>
    <w:rsid w:val="00C42C4D"/>
    <w:rsid w:val="00C439E4"/>
    <w:rsid w:val="00C43A83"/>
    <w:rsid w:val="00C46CC5"/>
    <w:rsid w:val="00C47FE2"/>
    <w:rsid w:val="00C503A9"/>
    <w:rsid w:val="00C5171B"/>
    <w:rsid w:val="00C52594"/>
    <w:rsid w:val="00C52C39"/>
    <w:rsid w:val="00C53215"/>
    <w:rsid w:val="00C5370C"/>
    <w:rsid w:val="00C54473"/>
    <w:rsid w:val="00C54545"/>
    <w:rsid w:val="00C54C7A"/>
    <w:rsid w:val="00C55406"/>
    <w:rsid w:val="00C55839"/>
    <w:rsid w:val="00C57607"/>
    <w:rsid w:val="00C57A47"/>
    <w:rsid w:val="00C57BB5"/>
    <w:rsid w:val="00C57D04"/>
    <w:rsid w:val="00C600AC"/>
    <w:rsid w:val="00C60479"/>
    <w:rsid w:val="00C60685"/>
    <w:rsid w:val="00C60797"/>
    <w:rsid w:val="00C60C95"/>
    <w:rsid w:val="00C614E8"/>
    <w:rsid w:val="00C61965"/>
    <w:rsid w:val="00C63C83"/>
    <w:rsid w:val="00C6477B"/>
    <w:rsid w:val="00C649C0"/>
    <w:rsid w:val="00C65085"/>
    <w:rsid w:val="00C65C60"/>
    <w:rsid w:val="00C66818"/>
    <w:rsid w:val="00C66909"/>
    <w:rsid w:val="00C66EA1"/>
    <w:rsid w:val="00C672A7"/>
    <w:rsid w:val="00C679AF"/>
    <w:rsid w:val="00C67BDE"/>
    <w:rsid w:val="00C704EF"/>
    <w:rsid w:val="00C707E5"/>
    <w:rsid w:val="00C70883"/>
    <w:rsid w:val="00C70FC3"/>
    <w:rsid w:val="00C71651"/>
    <w:rsid w:val="00C71CFB"/>
    <w:rsid w:val="00C727CD"/>
    <w:rsid w:val="00C727FD"/>
    <w:rsid w:val="00C73428"/>
    <w:rsid w:val="00C736D9"/>
    <w:rsid w:val="00C737DE"/>
    <w:rsid w:val="00C73EF8"/>
    <w:rsid w:val="00C74E79"/>
    <w:rsid w:val="00C75289"/>
    <w:rsid w:val="00C75CF2"/>
    <w:rsid w:val="00C76C2C"/>
    <w:rsid w:val="00C77FE9"/>
    <w:rsid w:val="00C8049C"/>
    <w:rsid w:val="00C80E9C"/>
    <w:rsid w:val="00C80EC2"/>
    <w:rsid w:val="00C818A5"/>
    <w:rsid w:val="00C819B8"/>
    <w:rsid w:val="00C821A1"/>
    <w:rsid w:val="00C82357"/>
    <w:rsid w:val="00C82483"/>
    <w:rsid w:val="00C83FAA"/>
    <w:rsid w:val="00C84BBE"/>
    <w:rsid w:val="00C84E6A"/>
    <w:rsid w:val="00C862AD"/>
    <w:rsid w:val="00C86F00"/>
    <w:rsid w:val="00C87293"/>
    <w:rsid w:val="00C901F8"/>
    <w:rsid w:val="00C903B3"/>
    <w:rsid w:val="00C90BC0"/>
    <w:rsid w:val="00C91D92"/>
    <w:rsid w:val="00C94AB3"/>
    <w:rsid w:val="00C94DFD"/>
    <w:rsid w:val="00C94EA4"/>
    <w:rsid w:val="00C96485"/>
    <w:rsid w:val="00CA012F"/>
    <w:rsid w:val="00CA04A1"/>
    <w:rsid w:val="00CA050E"/>
    <w:rsid w:val="00CA18AE"/>
    <w:rsid w:val="00CA38F4"/>
    <w:rsid w:val="00CA46F0"/>
    <w:rsid w:val="00CA4A0E"/>
    <w:rsid w:val="00CA4EE2"/>
    <w:rsid w:val="00CA55EE"/>
    <w:rsid w:val="00CA5A6F"/>
    <w:rsid w:val="00CA5FAC"/>
    <w:rsid w:val="00CA620A"/>
    <w:rsid w:val="00CA7621"/>
    <w:rsid w:val="00CB0551"/>
    <w:rsid w:val="00CB16F1"/>
    <w:rsid w:val="00CB30DA"/>
    <w:rsid w:val="00CB50C6"/>
    <w:rsid w:val="00CB57B8"/>
    <w:rsid w:val="00CB675F"/>
    <w:rsid w:val="00CB6B4C"/>
    <w:rsid w:val="00CB6CD3"/>
    <w:rsid w:val="00CB7013"/>
    <w:rsid w:val="00CB7A88"/>
    <w:rsid w:val="00CB7E39"/>
    <w:rsid w:val="00CC09DF"/>
    <w:rsid w:val="00CC0FA1"/>
    <w:rsid w:val="00CC2A50"/>
    <w:rsid w:val="00CC303D"/>
    <w:rsid w:val="00CC3B82"/>
    <w:rsid w:val="00CC46EA"/>
    <w:rsid w:val="00CC4E66"/>
    <w:rsid w:val="00CC578C"/>
    <w:rsid w:val="00CC5EE0"/>
    <w:rsid w:val="00CC64A2"/>
    <w:rsid w:val="00CC6550"/>
    <w:rsid w:val="00CC7D58"/>
    <w:rsid w:val="00CD012D"/>
    <w:rsid w:val="00CD0C70"/>
    <w:rsid w:val="00CD0E90"/>
    <w:rsid w:val="00CD1607"/>
    <w:rsid w:val="00CD1AA0"/>
    <w:rsid w:val="00CD22FD"/>
    <w:rsid w:val="00CD3221"/>
    <w:rsid w:val="00CD3956"/>
    <w:rsid w:val="00CD3B18"/>
    <w:rsid w:val="00CD59B2"/>
    <w:rsid w:val="00CD6B3E"/>
    <w:rsid w:val="00CD6C7A"/>
    <w:rsid w:val="00CD716A"/>
    <w:rsid w:val="00CD72EA"/>
    <w:rsid w:val="00CD7EA2"/>
    <w:rsid w:val="00CE02F6"/>
    <w:rsid w:val="00CE0DA0"/>
    <w:rsid w:val="00CE120E"/>
    <w:rsid w:val="00CE23B9"/>
    <w:rsid w:val="00CE2DF1"/>
    <w:rsid w:val="00CE3BB8"/>
    <w:rsid w:val="00CE3D20"/>
    <w:rsid w:val="00CE42C3"/>
    <w:rsid w:val="00CE44D5"/>
    <w:rsid w:val="00CE4669"/>
    <w:rsid w:val="00CE471B"/>
    <w:rsid w:val="00CE5293"/>
    <w:rsid w:val="00CE6E91"/>
    <w:rsid w:val="00CE7588"/>
    <w:rsid w:val="00CE7BD6"/>
    <w:rsid w:val="00CF0268"/>
    <w:rsid w:val="00CF0844"/>
    <w:rsid w:val="00CF1116"/>
    <w:rsid w:val="00CF214D"/>
    <w:rsid w:val="00CF275B"/>
    <w:rsid w:val="00CF34C3"/>
    <w:rsid w:val="00CF371B"/>
    <w:rsid w:val="00CF3BC8"/>
    <w:rsid w:val="00CF453D"/>
    <w:rsid w:val="00CF4838"/>
    <w:rsid w:val="00CF5D4E"/>
    <w:rsid w:val="00CF5E25"/>
    <w:rsid w:val="00CF6B4A"/>
    <w:rsid w:val="00D02C99"/>
    <w:rsid w:val="00D02D97"/>
    <w:rsid w:val="00D03097"/>
    <w:rsid w:val="00D044C2"/>
    <w:rsid w:val="00D056A6"/>
    <w:rsid w:val="00D05A13"/>
    <w:rsid w:val="00D0707F"/>
    <w:rsid w:val="00D10E97"/>
    <w:rsid w:val="00D1290F"/>
    <w:rsid w:val="00D162FB"/>
    <w:rsid w:val="00D16F6D"/>
    <w:rsid w:val="00D170F1"/>
    <w:rsid w:val="00D178AD"/>
    <w:rsid w:val="00D20A5B"/>
    <w:rsid w:val="00D21BCB"/>
    <w:rsid w:val="00D22E9D"/>
    <w:rsid w:val="00D2330E"/>
    <w:rsid w:val="00D23651"/>
    <w:rsid w:val="00D23828"/>
    <w:rsid w:val="00D238D4"/>
    <w:rsid w:val="00D241A3"/>
    <w:rsid w:val="00D253CF"/>
    <w:rsid w:val="00D25686"/>
    <w:rsid w:val="00D2622B"/>
    <w:rsid w:val="00D26B76"/>
    <w:rsid w:val="00D2713D"/>
    <w:rsid w:val="00D272A7"/>
    <w:rsid w:val="00D277F6"/>
    <w:rsid w:val="00D279B4"/>
    <w:rsid w:val="00D3187F"/>
    <w:rsid w:val="00D31929"/>
    <w:rsid w:val="00D322D2"/>
    <w:rsid w:val="00D32675"/>
    <w:rsid w:val="00D33339"/>
    <w:rsid w:val="00D34850"/>
    <w:rsid w:val="00D34FD5"/>
    <w:rsid w:val="00D353FD"/>
    <w:rsid w:val="00D3561C"/>
    <w:rsid w:val="00D3715D"/>
    <w:rsid w:val="00D377CD"/>
    <w:rsid w:val="00D3788F"/>
    <w:rsid w:val="00D4091D"/>
    <w:rsid w:val="00D419AA"/>
    <w:rsid w:val="00D426D0"/>
    <w:rsid w:val="00D433F3"/>
    <w:rsid w:val="00D43563"/>
    <w:rsid w:val="00D43DC4"/>
    <w:rsid w:val="00D44007"/>
    <w:rsid w:val="00D443A2"/>
    <w:rsid w:val="00D44D6E"/>
    <w:rsid w:val="00D45991"/>
    <w:rsid w:val="00D463DF"/>
    <w:rsid w:val="00D46AB6"/>
    <w:rsid w:val="00D46D8A"/>
    <w:rsid w:val="00D47C87"/>
    <w:rsid w:val="00D51615"/>
    <w:rsid w:val="00D517D4"/>
    <w:rsid w:val="00D51E23"/>
    <w:rsid w:val="00D523F3"/>
    <w:rsid w:val="00D53011"/>
    <w:rsid w:val="00D53910"/>
    <w:rsid w:val="00D541E3"/>
    <w:rsid w:val="00D545ED"/>
    <w:rsid w:val="00D54B5F"/>
    <w:rsid w:val="00D54E01"/>
    <w:rsid w:val="00D558B0"/>
    <w:rsid w:val="00D55C8E"/>
    <w:rsid w:val="00D55E74"/>
    <w:rsid w:val="00D56213"/>
    <w:rsid w:val="00D569F7"/>
    <w:rsid w:val="00D570CD"/>
    <w:rsid w:val="00D579C9"/>
    <w:rsid w:val="00D620C5"/>
    <w:rsid w:val="00D64389"/>
    <w:rsid w:val="00D647D5"/>
    <w:rsid w:val="00D64B37"/>
    <w:rsid w:val="00D652C1"/>
    <w:rsid w:val="00D6736D"/>
    <w:rsid w:val="00D673AF"/>
    <w:rsid w:val="00D674B9"/>
    <w:rsid w:val="00D67C3A"/>
    <w:rsid w:val="00D70E73"/>
    <w:rsid w:val="00D710BF"/>
    <w:rsid w:val="00D71AA1"/>
    <w:rsid w:val="00D72079"/>
    <w:rsid w:val="00D7259E"/>
    <w:rsid w:val="00D7261A"/>
    <w:rsid w:val="00D726F3"/>
    <w:rsid w:val="00D72DC8"/>
    <w:rsid w:val="00D743E9"/>
    <w:rsid w:val="00D754CD"/>
    <w:rsid w:val="00D75785"/>
    <w:rsid w:val="00D760F7"/>
    <w:rsid w:val="00D7701E"/>
    <w:rsid w:val="00D7773A"/>
    <w:rsid w:val="00D77EA8"/>
    <w:rsid w:val="00D81AAC"/>
    <w:rsid w:val="00D81C98"/>
    <w:rsid w:val="00D81EFB"/>
    <w:rsid w:val="00D82503"/>
    <w:rsid w:val="00D82D78"/>
    <w:rsid w:val="00D833A3"/>
    <w:rsid w:val="00D83834"/>
    <w:rsid w:val="00D8481C"/>
    <w:rsid w:val="00D84EDB"/>
    <w:rsid w:val="00D85124"/>
    <w:rsid w:val="00D857FC"/>
    <w:rsid w:val="00D860DD"/>
    <w:rsid w:val="00D8644B"/>
    <w:rsid w:val="00D86897"/>
    <w:rsid w:val="00D86B21"/>
    <w:rsid w:val="00D910D7"/>
    <w:rsid w:val="00D9153F"/>
    <w:rsid w:val="00D92867"/>
    <w:rsid w:val="00D92B92"/>
    <w:rsid w:val="00D92D4A"/>
    <w:rsid w:val="00D93EA0"/>
    <w:rsid w:val="00D95BB1"/>
    <w:rsid w:val="00D96E39"/>
    <w:rsid w:val="00D97116"/>
    <w:rsid w:val="00DA1D43"/>
    <w:rsid w:val="00DA2963"/>
    <w:rsid w:val="00DA4440"/>
    <w:rsid w:val="00DA4C4D"/>
    <w:rsid w:val="00DA4C6B"/>
    <w:rsid w:val="00DA5909"/>
    <w:rsid w:val="00DA652C"/>
    <w:rsid w:val="00DB0F98"/>
    <w:rsid w:val="00DB1863"/>
    <w:rsid w:val="00DB22BF"/>
    <w:rsid w:val="00DB2EB7"/>
    <w:rsid w:val="00DB3137"/>
    <w:rsid w:val="00DB395D"/>
    <w:rsid w:val="00DB5336"/>
    <w:rsid w:val="00DB58A1"/>
    <w:rsid w:val="00DB5D4F"/>
    <w:rsid w:val="00DB609A"/>
    <w:rsid w:val="00DB6259"/>
    <w:rsid w:val="00DB7380"/>
    <w:rsid w:val="00DB7B76"/>
    <w:rsid w:val="00DC07EB"/>
    <w:rsid w:val="00DC157A"/>
    <w:rsid w:val="00DC208F"/>
    <w:rsid w:val="00DC5712"/>
    <w:rsid w:val="00DC5DA1"/>
    <w:rsid w:val="00DC64A4"/>
    <w:rsid w:val="00DC684E"/>
    <w:rsid w:val="00DC73A2"/>
    <w:rsid w:val="00DC7936"/>
    <w:rsid w:val="00DC7D5C"/>
    <w:rsid w:val="00DD03D8"/>
    <w:rsid w:val="00DD0ACA"/>
    <w:rsid w:val="00DD12FB"/>
    <w:rsid w:val="00DD2D4A"/>
    <w:rsid w:val="00DD47B8"/>
    <w:rsid w:val="00DD4917"/>
    <w:rsid w:val="00DD51A7"/>
    <w:rsid w:val="00DD5807"/>
    <w:rsid w:val="00DD5EEB"/>
    <w:rsid w:val="00DD678C"/>
    <w:rsid w:val="00DD756C"/>
    <w:rsid w:val="00DE17FE"/>
    <w:rsid w:val="00DE2D35"/>
    <w:rsid w:val="00DE384A"/>
    <w:rsid w:val="00DE4962"/>
    <w:rsid w:val="00DE4B4C"/>
    <w:rsid w:val="00DE673C"/>
    <w:rsid w:val="00DE7409"/>
    <w:rsid w:val="00DE78E2"/>
    <w:rsid w:val="00DF10FB"/>
    <w:rsid w:val="00DF12A2"/>
    <w:rsid w:val="00DF25A5"/>
    <w:rsid w:val="00DF2B9B"/>
    <w:rsid w:val="00DF3575"/>
    <w:rsid w:val="00DF3A89"/>
    <w:rsid w:val="00DF3C32"/>
    <w:rsid w:val="00DF480E"/>
    <w:rsid w:val="00DF5CF2"/>
    <w:rsid w:val="00DF6832"/>
    <w:rsid w:val="00DF6D2D"/>
    <w:rsid w:val="00DF6F1D"/>
    <w:rsid w:val="00E007AD"/>
    <w:rsid w:val="00E014B2"/>
    <w:rsid w:val="00E01CCF"/>
    <w:rsid w:val="00E03299"/>
    <w:rsid w:val="00E03B71"/>
    <w:rsid w:val="00E03E00"/>
    <w:rsid w:val="00E04103"/>
    <w:rsid w:val="00E041D8"/>
    <w:rsid w:val="00E057B5"/>
    <w:rsid w:val="00E06196"/>
    <w:rsid w:val="00E06F62"/>
    <w:rsid w:val="00E07BDA"/>
    <w:rsid w:val="00E10276"/>
    <w:rsid w:val="00E10279"/>
    <w:rsid w:val="00E124DC"/>
    <w:rsid w:val="00E12584"/>
    <w:rsid w:val="00E13F37"/>
    <w:rsid w:val="00E1429A"/>
    <w:rsid w:val="00E14A34"/>
    <w:rsid w:val="00E14AC3"/>
    <w:rsid w:val="00E152F6"/>
    <w:rsid w:val="00E15B24"/>
    <w:rsid w:val="00E16D1E"/>
    <w:rsid w:val="00E176CB"/>
    <w:rsid w:val="00E21F64"/>
    <w:rsid w:val="00E22691"/>
    <w:rsid w:val="00E247C2"/>
    <w:rsid w:val="00E254E7"/>
    <w:rsid w:val="00E255C8"/>
    <w:rsid w:val="00E267B1"/>
    <w:rsid w:val="00E26F56"/>
    <w:rsid w:val="00E27837"/>
    <w:rsid w:val="00E27E31"/>
    <w:rsid w:val="00E3025B"/>
    <w:rsid w:val="00E30998"/>
    <w:rsid w:val="00E30CE9"/>
    <w:rsid w:val="00E30F88"/>
    <w:rsid w:val="00E323EA"/>
    <w:rsid w:val="00E32EB0"/>
    <w:rsid w:val="00E35190"/>
    <w:rsid w:val="00E351FC"/>
    <w:rsid w:val="00E36330"/>
    <w:rsid w:val="00E37742"/>
    <w:rsid w:val="00E377A3"/>
    <w:rsid w:val="00E37DA8"/>
    <w:rsid w:val="00E40215"/>
    <w:rsid w:val="00E418BC"/>
    <w:rsid w:val="00E41FEE"/>
    <w:rsid w:val="00E427DA"/>
    <w:rsid w:val="00E428E6"/>
    <w:rsid w:val="00E42F7C"/>
    <w:rsid w:val="00E4343D"/>
    <w:rsid w:val="00E4346A"/>
    <w:rsid w:val="00E43DE7"/>
    <w:rsid w:val="00E45C21"/>
    <w:rsid w:val="00E46A7A"/>
    <w:rsid w:val="00E46C60"/>
    <w:rsid w:val="00E47AEE"/>
    <w:rsid w:val="00E47D6F"/>
    <w:rsid w:val="00E50CEA"/>
    <w:rsid w:val="00E514D2"/>
    <w:rsid w:val="00E51724"/>
    <w:rsid w:val="00E51CA7"/>
    <w:rsid w:val="00E51F29"/>
    <w:rsid w:val="00E525EF"/>
    <w:rsid w:val="00E528D4"/>
    <w:rsid w:val="00E52BD0"/>
    <w:rsid w:val="00E52E06"/>
    <w:rsid w:val="00E53761"/>
    <w:rsid w:val="00E53CF1"/>
    <w:rsid w:val="00E53F45"/>
    <w:rsid w:val="00E5406E"/>
    <w:rsid w:val="00E570F8"/>
    <w:rsid w:val="00E5748E"/>
    <w:rsid w:val="00E601AA"/>
    <w:rsid w:val="00E604F5"/>
    <w:rsid w:val="00E6268A"/>
    <w:rsid w:val="00E630FF"/>
    <w:rsid w:val="00E6386D"/>
    <w:rsid w:val="00E63C71"/>
    <w:rsid w:val="00E6417B"/>
    <w:rsid w:val="00E64638"/>
    <w:rsid w:val="00E66185"/>
    <w:rsid w:val="00E668C4"/>
    <w:rsid w:val="00E67EFA"/>
    <w:rsid w:val="00E701A5"/>
    <w:rsid w:val="00E71393"/>
    <w:rsid w:val="00E714CD"/>
    <w:rsid w:val="00E719CB"/>
    <w:rsid w:val="00E71FD9"/>
    <w:rsid w:val="00E72137"/>
    <w:rsid w:val="00E7239F"/>
    <w:rsid w:val="00E72571"/>
    <w:rsid w:val="00E7280E"/>
    <w:rsid w:val="00E737AD"/>
    <w:rsid w:val="00E73AA8"/>
    <w:rsid w:val="00E7452A"/>
    <w:rsid w:val="00E756E0"/>
    <w:rsid w:val="00E771AE"/>
    <w:rsid w:val="00E772F8"/>
    <w:rsid w:val="00E77A74"/>
    <w:rsid w:val="00E8017D"/>
    <w:rsid w:val="00E82697"/>
    <w:rsid w:val="00E82846"/>
    <w:rsid w:val="00E82AA9"/>
    <w:rsid w:val="00E83A80"/>
    <w:rsid w:val="00E859DC"/>
    <w:rsid w:val="00E8607F"/>
    <w:rsid w:val="00E86B20"/>
    <w:rsid w:val="00E870E0"/>
    <w:rsid w:val="00E87411"/>
    <w:rsid w:val="00E879DD"/>
    <w:rsid w:val="00E903D9"/>
    <w:rsid w:val="00E91503"/>
    <w:rsid w:val="00E915FD"/>
    <w:rsid w:val="00E921A8"/>
    <w:rsid w:val="00E934A9"/>
    <w:rsid w:val="00E939B2"/>
    <w:rsid w:val="00E93BD8"/>
    <w:rsid w:val="00E9541B"/>
    <w:rsid w:val="00E963F1"/>
    <w:rsid w:val="00E97694"/>
    <w:rsid w:val="00E97926"/>
    <w:rsid w:val="00EA0646"/>
    <w:rsid w:val="00EA1B47"/>
    <w:rsid w:val="00EA2324"/>
    <w:rsid w:val="00EA26A3"/>
    <w:rsid w:val="00EA3AC5"/>
    <w:rsid w:val="00EA3B00"/>
    <w:rsid w:val="00EA3C2F"/>
    <w:rsid w:val="00EA45BA"/>
    <w:rsid w:val="00EA46DA"/>
    <w:rsid w:val="00EA4750"/>
    <w:rsid w:val="00EA5459"/>
    <w:rsid w:val="00EA54D7"/>
    <w:rsid w:val="00EA68CE"/>
    <w:rsid w:val="00EA7D29"/>
    <w:rsid w:val="00EB0179"/>
    <w:rsid w:val="00EB0701"/>
    <w:rsid w:val="00EB0BDD"/>
    <w:rsid w:val="00EB1798"/>
    <w:rsid w:val="00EB182E"/>
    <w:rsid w:val="00EB1BA6"/>
    <w:rsid w:val="00EB2B9D"/>
    <w:rsid w:val="00EB4562"/>
    <w:rsid w:val="00EB47CE"/>
    <w:rsid w:val="00EB4F16"/>
    <w:rsid w:val="00EB5559"/>
    <w:rsid w:val="00EB58D5"/>
    <w:rsid w:val="00EB5933"/>
    <w:rsid w:val="00EB5B25"/>
    <w:rsid w:val="00EB5CCF"/>
    <w:rsid w:val="00EB6997"/>
    <w:rsid w:val="00EB6BBD"/>
    <w:rsid w:val="00EB7FCA"/>
    <w:rsid w:val="00EC1FA6"/>
    <w:rsid w:val="00EC225B"/>
    <w:rsid w:val="00EC2C27"/>
    <w:rsid w:val="00EC643C"/>
    <w:rsid w:val="00EC66E5"/>
    <w:rsid w:val="00EC6DE8"/>
    <w:rsid w:val="00EC6EC9"/>
    <w:rsid w:val="00EC74F7"/>
    <w:rsid w:val="00EC78C6"/>
    <w:rsid w:val="00EC7CA5"/>
    <w:rsid w:val="00ED0FA5"/>
    <w:rsid w:val="00ED258D"/>
    <w:rsid w:val="00ED2D3B"/>
    <w:rsid w:val="00ED2F38"/>
    <w:rsid w:val="00ED3434"/>
    <w:rsid w:val="00ED3BA5"/>
    <w:rsid w:val="00ED3C23"/>
    <w:rsid w:val="00ED4E5B"/>
    <w:rsid w:val="00ED5E12"/>
    <w:rsid w:val="00ED5FB2"/>
    <w:rsid w:val="00EE1628"/>
    <w:rsid w:val="00EE1A6C"/>
    <w:rsid w:val="00EE25B8"/>
    <w:rsid w:val="00EE318B"/>
    <w:rsid w:val="00EE3335"/>
    <w:rsid w:val="00EE36E0"/>
    <w:rsid w:val="00EE56C5"/>
    <w:rsid w:val="00EE62F1"/>
    <w:rsid w:val="00EE65A6"/>
    <w:rsid w:val="00EE70F0"/>
    <w:rsid w:val="00EE7589"/>
    <w:rsid w:val="00EE7F59"/>
    <w:rsid w:val="00EF0BBE"/>
    <w:rsid w:val="00EF10C7"/>
    <w:rsid w:val="00EF1CBB"/>
    <w:rsid w:val="00EF1E37"/>
    <w:rsid w:val="00EF236C"/>
    <w:rsid w:val="00EF33F7"/>
    <w:rsid w:val="00EF39A3"/>
    <w:rsid w:val="00EF4712"/>
    <w:rsid w:val="00EF4CA5"/>
    <w:rsid w:val="00EF5D7C"/>
    <w:rsid w:val="00EF662F"/>
    <w:rsid w:val="00F005B7"/>
    <w:rsid w:val="00F0170A"/>
    <w:rsid w:val="00F01B92"/>
    <w:rsid w:val="00F01C61"/>
    <w:rsid w:val="00F02AFE"/>
    <w:rsid w:val="00F030E9"/>
    <w:rsid w:val="00F03B14"/>
    <w:rsid w:val="00F04811"/>
    <w:rsid w:val="00F06B87"/>
    <w:rsid w:val="00F07492"/>
    <w:rsid w:val="00F07988"/>
    <w:rsid w:val="00F100E6"/>
    <w:rsid w:val="00F10345"/>
    <w:rsid w:val="00F12136"/>
    <w:rsid w:val="00F12F58"/>
    <w:rsid w:val="00F1380E"/>
    <w:rsid w:val="00F14921"/>
    <w:rsid w:val="00F15382"/>
    <w:rsid w:val="00F1597E"/>
    <w:rsid w:val="00F16470"/>
    <w:rsid w:val="00F16B6F"/>
    <w:rsid w:val="00F17798"/>
    <w:rsid w:val="00F21773"/>
    <w:rsid w:val="00F22B96"/>
    <w:rsid w:val="00F238E2"/>
    <w:rsid w:val="00F24EFA"/>
    <w:rsid w:val="00F24F34"/>
    <w:rsid w:val="00F25EC4"/>
    <w:rsid w:val="00F2694F"/>
    <w:rsid w:val="00F26C87"/>
    <w:rsid w:val="00F300EE"/>
    <w:rsid w:val="00F302DB"/>
    <w:rsid w:val="00F31E66"/>
    <w:rsid w:val="00F32B2F"/>
    <w:rsid w:val="00F32D66"/>
    <w:rsid w:val="00F3321B"/>
    <w:rsid w:val="00F367EA"/>
    <w:rsid w:val="00F37B1E"/>
    <w:rsid w:val="00F37DDB"/>
    <w:rsid w:val="00F406D6"/>
    <w:rsid w:val="00F40DF9"/>
    <w:rsid w:val="00F41116"/>
    <w:rsid w:val="00F4184A"/>
    <w:rsid w:val="00F41977"/>
    <w:rsid w:val="00F42223"/>
    <w:rsid w:val="00F43965"/>
    <w:rsid w:val="00F43ECE"/>
    <w:rsid w:val="00F44628"/>
    <w:rsid w:val="00F44A5C"/>
    <w:rsid w:val="00F44E5E"/>
    <w:rsid w:val="00F45F4D"/>
    <w:rsid w:val="00F46A7B"/>
    <w:rsid w:val="00F47089"/>
    <w:rsid w:val="00F47A25"/>
    <w:rsid w:val="00F47E1D"/>
    <w:rsid w:val="00F50016"/>
    <w:rsid w:val="00F5036D"/>
    <w:rsid w:val="00F50AEA"/>
    <w:rsid w:val="00F51CF8"/>
    <w:rsid w:val="00F53AF9"/>
    <w:rsid w:val="00F54E3E"/>
    <w:rsid w:val="00F55127"/>
    <w:rsid w:val="00F55D37"/>
    <w:rsid w:val="00F573A3"/>
    <w:rsid w:val="00F57EDD"/>
    <w:rsid w:val="00F60489"/>
    <w:rsid w:val="00F60C8D"/>
    <w:rsid w:val="00F62A22"/>
    <w:rsid w:val="00F63BFB"/>
    <w:rsid w:val="00F64263"/>
    <w:rsid w:val="00F645D7"/>
    <w:rsid w:val="00F64B69"/>
    <w:rsid w:val="00F64F22"/>
    <w:rsid w:val="00F662A1"/>
    <w:rsid w:val="00F67269"/>
    <w:rsid w:val="00F67C67"/>
    <w:rsid w:val="00F67D0A"/>
    <w:rsid w:val="00F67D8F"/>
    <w:rsid w:val="00F70ECD"/>
    <w:rsid w:val="00F71339"/>
    <w:rsid w:val="00F713DD"/>
    <w:rsid w:val="00F728E4"/>
    <w:rsid w:val="00F729F6"/>
    <w:rsid w:val="00F72DA9"/>
    <w:rsid w:val="00F74E19"/>
    <w:rsid w:val="00F75B6C"/>
    <w:rsid w:val="00F762D0"/>
    <w:rsid w:val="00F7671D"/>
    <w:rsid w:val="00F76A4D"/>
    <w:rsid w:val="00F76DE1"/>
    <w:rsid w:val="00F76E15"/>
    <w:rsid w:val="00F776D0"/>
    <w:rsid w:val="00F8011C"/>
    <w:rsid w:val="00F8047F"/>
    <w:rsid w:val="00F80963"/>
    <w:rsid w:val="00F80A6D"/>
    <w:rsid w:val="00F82969"/>
    <w:rsid w:val="00F83305"/>
    <w:rsid w:val="00F853A4"/>
    <w:rsid w:val="00F8681F"/>
    <w:rsid w:val="00F908F8"/>
    <w:rsid w:val="00F9099D"/>
    <w:rsid w:val="00F91D6B"/>
    <w:rsid w:val="00F93B49"/>
    <w:rsid w:val="00F93B7C"/>
    <w:rsid w:val="00F95686"/>
    <w:rsid w:val="00F96561"/>
    <w:rsid w:val="00F9684C"/>
    <w:rsid w:val="00F96A40"/>
    <w:rsid w:val="00F97CD2"/>
    <w:rsid w:val="00FA1731"/>
    <w:rsid w:val="00FA1736"/>
    <w:rsid w:val="00FA1F6C"/>
    <w:rsid w:val="00FA4F4F"/>
    <w:rsid w:val="00FA58CA"/>
    <w:rsid w:val="00FA6EE4"/>
    <w:rsid w:val="00FB09F1"/>
    <w:rsid w:val="00FB39CC"/>
    <w:rsid w:val="00FB3F0A"/>
    <w:rsid w:val="00FB5417"/>
    <w:rsid w:val="00FB6660"/>
    <w:rsid w:val="00FB68D3"/>
    <w:rsid w:val="00FB7A1C"/>
    <w:rsid w:val="00FB7ECB"/>
    <w:rsid w:val="00FC0E12"/>
    <w:rsid w:val="00FC1000"/>
    <w:rsid w:val="00FC1120"/>
    <w:rsid w:val="00FC4097"/>
    <w:rsid w:val="00FC4950"/>
    <w:rsid w:val="00FC4CE6"/>
    <w:rsid w:val="00FC52A6"/>
    <w:rsid w:val="00FC594E"/>
    <w:rsid w:val="00FC5AD0"/>
    <w:rsid w:val="00FC7D2D"/>
    <w:rsid w:val="00FD1B65"/>
    <w:rsid w:val="00FD1DC4"/>
    <w:rsid w:val="00FD21D2"/>
    <w:rsid w:val="00FD3048"/>
    <w:rsid w:val="00FD3689"/>
    <w:rsid w:val="00FD4390"/>
    <w:rsid w:val="00FD453C"/>
    <w:rsid w:val="00FD4CDD"/>
    <w:rsid w:val="00FD61F0"/>
    <w:rsid w:val="00FD678E"/>
    <w:rsid w:val="00FD761F"/>
    <w:rsid w:val="00FD79AF"/>
    <w:rsid w:val="00FE00DC"/>
    <w:rsid w:val="00FE0285"/>
    <w:rsid w:val="00FE0417"/>
    <w:rsid w:val="00FE099D"/>
    <w:rsid w:val="00FE31F6"/>
    <w:rsid w:val="00FE444A"/>
    <w:rsid w:val="00FE643B"/>
    <w:rsid w:val="00FE6795"/>
    <w:rsid w:val="00FE70D0"/>
    <w:rsid w:val="00FF03C4"/>
    <w:rsid w:val="00FF0D11"/>
    <w:rsid w:val="00FF1EEA"/>
    <w:rsid w:val="00FF34BE"/>
    <w:rsid w:val="00FF353C"/>
    <w:rsid w:val="00FF4915"/>
    <w:rsid w:val="00FF52FE"/>
    <w:rsid w:val="00FF5BBB"/>
    <w:rsid w:val="00FF76D5"/>
    <w:rsid w:val="062C5FD7"/>
    <w:rsid w:val="069C37EE"/>
    <w:rsid w:val="077644E4"/>
    <w:rsid w:val="07D6ACA3"/>
    <w:rsid w:val="0D3CE63D"/>
    <w:rsid w:val="0D6DDFD0"/>
    <w:rsid w:val="0DAF42A2"/>
    <w:rsid w:val="0E41C2C6"/>
    <w:rsid w:val="1515E6F5"/>
    <w:rsid w:val="160FEFD0"/>
    <w:rsid w:val="17ABC031"/>
    <w:rsid w:val="194528E0"/>
    <w:rsid w:val="1A17CAD5"/>
    <w:rsid w:val="1B941246"/>
    <w:rsid w:val="1EBD5DA5"/>
    <w:rsid w:val="1F714FA1"/>
    <w:rsid w:val="240F5D96"/>
    <w:rsid w:val="251F3DAF"/>
    <w:rsid w:val="253E355D"/>
    <w:rsid w:val="2700CCC4"/>
    <w:rsid w:val="2823D24B"/>
    <w:rsid w:val="2A458DCB"/>
    <w:rsid w:val="2B23B261"/>
    <w:rsid w:val="2BD43312"/>
    <w:rsid w:val="2C6985A2"/>
    <w:rsid w:val="31C19457"/>
    <w:rsid w:val="33009AA4"/>
    <w:rsid w:val="33CF3129"/>
    <w:rsid w:val="35258E9A"/>
    <w:rsid w:val="36C15EFB"/>
    <w:rsid w:val="371F417F"/>
    <w:rsid w:val="385C333D"/>
    <w:rsid w:val="3DD1D1B5"/>
    <w:rsid w:val="3E497C28"/>
    <w:rsid w:val="3FC033D3"/>
    <w:rsid w:val="41E9ED26"/>
    <w:rsid w:val="42EC4364"/>
    <w:rsid w:val="496795F9"/>
    <w:rsid w:val="4C81C079"/>
    <w:rsid w:val="4FF0B887"/>
    <w:rsid w:val="5030B6E4"/>
    <w:rsid w:val="512004E4"/>
    <w:rsid w:val="526424BB"/>
    <w:rsid w:val="52CE5823"/>
    <w:rsid w:val="546B3B1C"/>
    <w:rsid w:val="578472C6"/>
    <w:rsid w:val="5AF838A3"/>
    <w:rsid w:val="5C18DB2D"/>
    <w:rsid w:val="5CA39FCE"/>
    <w:rsid w:val="5CE3F2FF"/>
    <w:rsid w:val="5D2B825E"/>
    <w:rsid w:val="5E3F702F"/>
    <w:rsid w:val="5F044393"/>
    <w:rsid w:val="5FCD820C"/>
    <w:rsid w:val="621B23C7"/>
    <w:rsid w:val="629C5CB7"/>
    <w:rsid w:val="63A7FBBC"/>
    <w:rsid w:val="6C8FC378"/>
    <w:rsid w:val="6D156EEC"/>
    <w:rsid w:val="766C9BF9"/>
    <w:rsid w:val="77C1AAA7"/>
    <w:rsid w:val="7A72E136"/>
    <w:rsid w:val="7AF5B1CD"/>
    <w:rsid w:val="7FBA9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27F309"/>
  <w15:docId w15:val="{B2FFCD7D-E18B-4B1A-8A50-277C144AD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ahoma" w:eastAsia="Tahoma" w:hAnsi="Tahoma" w:cs="Tahoma"/>
        <w:sz w:val="22"/>
        <w:szCs w:val="22"/>
        <w:lang w:val="en-CA" w:eastAsia="en-CA" w:bidi="ar-SA"/>
      </w:rPr>
    </w:rPrDefault>
    <w:pPrDefault>
      <w:pPr>
        <w:spacing w:after="18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0349"/>
    <w:rPr>
      <w:rFonts w:cs="Times New Roman (Body CS)"/>
    </w:rPr>
  </w:style>
  <w:style w:type="paragraph" w:styleId="Heading1">
    <w:name w:val="heading 1"/>
    <w:next w:val="Heading1charcoal"/>
    <w:link w:val="Heading1Char"/>
    <w:uiPriority w:val="9"/>
    <w:qFormat/>
    <w:rsid w:val="00C80349"/>
    <w:pPr>
      <w:tabs>
        <w:tab w:val="left" w:pos="862"/>
      </w:tabs>
      <w:spacing w:before="480" w:after="120"/>
      <w:outlineLvl w:val="0"/>
    </w:pPr>
    <w:rPr>
      <w:rFonts w:eastAsiaTheme="majorEastAsia" w:cs="Times New Roman (Headings CS)"/>
      <w:b/>
      <w:bCs/>
      <w:caps/>
      <w:color w:val="2E813E" w:themeColor="background2"/>
      <w:sz w:val="28"/>
      <w:szCs w:val="26"/>
    </w:rPr>
  </w:style>
  <w:style w:type="paragraph" w:styleId="Heading2">
    <w:name w:val="heading 2"/>
    <w:next w:val="Normal"/>
    <w:link w:val="Heading2Char"/>
    <w:uiPriority w:val="9"/>
    <w:unhideWhenUsed/>
    <w:qFormat/>
    <w:rsid w:val="00C80349"/>
    <w:pPr>
      <w:tabs>
        <w:tab w:val="left" w:pos="862"/>
      </w:tabs>
      <w:spacing w:before="360" w:after="120"/>
      <w:outlineLvl w:val="1"/>
    </w:pPr>
    <w:rPr>
      <w:rFonts w:eastAsiaTheme="majorEastAsia" w:cs="Times New Roman (Headings CS)"/>
      <w:b/>
      <w:bCs/>
      <w:caps/>
      <w:color w:val="545859" w:themeColor="text1"/>
      <w:sz w:val="26"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80349"/>
    <w:pPr>
      <w:keepNext/>
      <w:keepLines/>
      <w:tabs>
        <w:tab w:val="left" w:pos="862"/>
      </w:tabs>
      <w:spacing w:before="360" w:after="120" w:line="240" w:lineRule="auto"/>
      <w:outlineLvl w:val="2"/>
    </w:pPr>
    <w:rPr>
      <w:rFonts w:eastAsiaTheme="majorEastAsia" w:cs="Times New Roman (Headings CS)"/>
      <w:b/>
      <w:bCs/>
      <w:caps/>
      <w:color w:val="545859" w:themeColor="text1"/>
      <w:szCs w:val="20"/>
    </w:rPr>
  </w:style>
  <w:style w:type="paragraph" w:styleId="Heading4">
    <w:name w:val="heading 4"/>
    <w:next w:val="Normal"/>
    <w:link w:val="Heading4Char"/>
    <w:uiPriority w:val="9"/>
    <w:unhideWhenUsed/>
    <w:qFormat/>
    <w:rsid w:val="00C80349"/>
    <w:pPr>
      <w:tabs>
        <w:tab w:val="left" w:pos="864"/>
      </w:tabs>
      <w:spacing w:before="360" w:after="120"/>
      <w:outlineLvl w:val="3"/>
    </w:pPr>
    <w:rPr>
      <w:rFonts w:eastAsiaTheme="majorEastAsia" w:cs="Times New Roman (Headings CS)"/>
      <w:b/>
      <w:caps/>
      <w:color w:val="2E813E" w:themeColor="background2"/>
    </w:rPr>
  </w:style>
  <w:style w:type="paragraph" w:styleId="Heading5">
    <w:name w:val="heading 5"/>
    <w:next w:val="Normal"/>
    <w:link w:val="Heading5Char"/>
    <w:uiPriority w:val="9"/>
    <w:semiHidden/>
    <w:unhideWhenUsed/>
    <w:qFormat/>
    <w:rsid w:val="00C80349"/>
    <w:pPr>
      <w:spacing w:before="240" w:after="60"/>
      <w:outlineLvl w:val="4"/>
    </w:pPr>
    <w:rPr>
      <w:rFonts w:eastAsiaTheme="majorEastAsia" w:cstheme="majorBidi"/>
      <w:b/>
      <w:color w:val="545859" w:themeColor="text1"/>
      <w:sz w:val="1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80349"/>
    <w:pPr>
      <w:keepNext/>
      <w:keepLines/>
      <w:spacing w:before="240" w:after="60"/>
      <w:outlineLvl w:val="5"/>
    </w:pPr>
    <w:rPr>
      <w:rFonts w:eastAsiaTheme="majorEastAsia" w:cstheme="majorBidi"/>
      <w:b/>
      <w:color w:val="545859" w:themeColor="text1"/>
      <w:sz w:val="1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C8034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next w:val="Subtitle"/>
    <w:link w:val="TitleChar"/>
    <w:uiPriority w:val="10"/>
    <w:qFormat/>
    <w:rsid w:val="00C80349"/>
    <w:pPr>
      <w:spacing w:before="800"/>
      <w:contextualSpacing/>
      <w:outlineLvl w:val="0"/>
    </w:pPr>
    <w:rPr>
      <w:rFonts w:eastAsiaTheme="majorEastAsia" w:cstheme="majorBidi"/>
      <w:b/>
      <w:bCs/>
      <w:caps/>
      <w:color w:val="2E813E" w:themeColor="background2"/>
      <w:spacing w:val="-10"/>
      <w:kern w:val="28"/>
      <w:sz w:val="40"/>
      <w:szCs w:val="56"/>
    </w:rPr>
  </w:style>
  <w:style w:type="character" w:styleId="Hyperlink">
    <w:name w:val="Hyperlink"/>
    <w:basedOn w:val="DefaultParagraphFont"/>
    <w:uiPriority w:val="99"/>
    <w:unhideWhenUsed/>
    <w:qFormat/>
    <w:rsid w:val="00C80349"/>
    <w:rPr>
      <w:noProof w:val="0"/>
      <w:color w:val="2E813E" w:themeColor="hyperlink"/>
      <w:u w:val="single"/>
      <w:lang w:val="en-CA"/>
    </w:rPr>
  </w:style>
  <w:style w:type="table" w:styleId="TableGrid">
    <w:name w:val="Table Grid"/>
    <w:aliases w:val="SOE Table"/>
    <w:basedOn w:val="TableNormal"/>
    <w:uiPriority w:val="39"/>
    <w:rsid w:val="00E26691"/>
    <w:tblPr>
      <w:tblStyleRowBandSize w:val="1"/>
      <w:tblStyleColBandSize w:val="1"/>
      <w:tblBorders>
        <w:top w:val="single" w:sz="4" w:space="0" w:color="808080" w:themeColor="background1" w:themeShade="80"/>
        <w:left w:val="single" w:sz="4" w:space="0" w:color="808080" w:themeColor="background1" w:themeShade="80"/>
        <w:bottom w:val="single" w:sz="4" w:space="0" w:color="808080" w:themeColor="background1" w:themeShade="80"/>
        <w:right w:val="single" w:sz="4" w:space="0" w:color="808080" w:themeColor="background1" w:themeShade="80"/>
        <w:insideH w:val="single" w:sz="4" w:space="0" w:color="808080" w:themeColor="background1" w:themeShade="80"/>
        <w:insideV w:val="single" w:sz="4" w:space="0" w:color="808080" w:themeColor="background1" w:themeShade="80"/>
      </w:tblBorders>
    </w:tblPr>
    <w:tcPr>
      <w:tcMar>
        <w:top w:w="115" w:type="dxa"/>
        <w:left w:w="115" w:type="dxa"/>
        <w:bottom w:w="57" w:type="dxa"/>
        <w:right w:w="113" w:type="dxa"/>
      </w:tcMar>
    </w:tcPr>
    <w:tblStylePr w:type="firstRow">
      <w:rPr>
        <w:rFonts w:ascii="Tahoma" w:hAnsi="Tahoma"/>
        <w:b/>
        <w:i w:val="0"/>
        <w:color w:val="2E813E" w:themeColor="background2"/>
        <w:sz w:val="22"/>
      </w:rPr>
      <w:tblPr/>
      <w:tcPr>
        <w:shd w:val="clear" w:color="auto" w:fill="F2F2F2" w:themeFill="background1" w:themeFillShade="F2"/>
      </w:tcPr>
    </w:tblStylePr>
    <w:tblStylePr w:type="lastRow">
      <w:rPr>
        <w:rFonts w:ascii="Tahoma" w:hAnsi="Tahoma"/>
        <w:b/>
        <w:sz w:val="22"/>
      </w:rPr>
      <w:tblPr/>
      <w:tcPr>
        <w:tcBorders>
          <w:top w:val="single" w:sz="18" w:space="0" w:color="auto"/>
          <w:bottom w:val="single" w:sz="4" w:space="0" w:color="545859" w:themeColor="text1"/>
        </w:tcBorders>
      </w:tcPr>
    </w:tblStylePr>
    <w:tblStylePr w:type="firstCol">
      <w:rPr>
        <w:b w:val="0"/>
      </w:rPr>
    </w:tblStylePr>
    <w:tblStylePr w:type="lastCol">
      <w:pPr>
        <w:jc w:val="right"/>
      </w:pPr>
    </w:tblStylePr>
    <w:tblStylePr w:type="band1Horz">
      <w:tblPr/>
      <w:tcPr>
        <w:tcBorders>
          <w:bottom w:val="nil"/>
        </w:tcBorders>
      </w:tcPr>
    </w:tblStylePr>
    <w:tblStylePr w:type="band2Horz">
      <w:tblPr/>
      <w:tcPr>
        <w:tcBorders>
          <w:bottom w:val="single" w:sz="4" w:space="0" w:color="545859" w:themeColor="text1"/>
        </w:tcBorders>
      </w:tcPr>
    </w:tblStylePr>
  </w:style>
  <w:style w:type="paragraph" w:customStyle="1" w:styleId="Default">
    <w:name w:val="Default"/>
    <w:rsid w:val="00C80349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Header">
    <w:name w:val="header"/>
    <w:basedOn w:val="Normal"/>
    <w:link w:val="HeaderChar"/>
    <w:uiPriority w:val="99"/>
    <w:unhideWhenUsed/>
    <w:qFormat/>
    <w:rsid w:val="00C80349"/>
    <w:pPr>
      <w:tabs>
        <w:tab w:val="center" w:pos="4680"/>
        <w:tab w:val="right" w:pos="9360"/>
      </w:tabs>
      <w:jc w:val="right"/>
    </w:pPr>
    <w:rPr>
      <w:b/>
      <w:caps/>
      <w:color w:val="2E813E" w:themeColor="background2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C80349"/>
    <w:rPr>
      <w:rFonts w:ascii="Tahoma" w:hAnsi="Tahoma" w:cs="Times New Roman (Body CS)"/>
      <w:b/>
      <w:caps/>
      <w:color w:val="2E813E" w:themeColor="background2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qFormat/>
    <w:rsid w:val="00C80349"/>
    <w:pPr>
      <w:tabs>
        <w:tab w:val="center" w:pos="4680"/>
        <w:tab w:val="right" w:pos="9360"/>
      </w:tabs>
    </w:pPr>
    <w:rPr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C80349"/>
    <w:rPr>
      <w:rFonts w:ascii="Tahoma" w:hAnsi="Tahoma" w:cs="Times New Roman (Body CS)"/>
      <w:sz w:val="16"/>
      <w:szCs w:val="16"/>
    </w:rPr>
  </w:style>
  <w:style w:type="character" w:styleId="PageNumber">
    <w:name w:val="page number"/>
    <w:basedOn w:val="DefaultParagraphFont"/>
    <w:uiPriority w:val="99"/>
    <w:semiHidden/>
    <w:unhideWhenUsed/>
    <w:rsid w:val="0098062F"/>
  </w:style>
  <w:style w:type="character" w:customStyle="1" w:styleId="Heading1Char">
    <w:name w:val="Heading 1 Char"/>
    <w:basedOn w:val="DefaultParagraphFont"/>
    <w:link w:val="Heading1"/>
    <w:uiPriority w:val="9"/>
    <w:rsid w:val="00C80349"/>
    <w:rPr>
      <w:rFonts w:ascii="Tahoma" w:eastAsiaTheme="majorEastAsia" w:hAnsi="Tahoma" w:cs="Times New Roman (Headings CS)"/>
      <w:b/>
      <w:bCs/>
      <w:caps/>
      <w:color w:val="2E813E" w:themeColor="background2"/>
      <w:sz w:val="28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C80349"/>
    <w:rPr>
      <w:rFonts w:ascii="Tahoma" w:eastAsiaTheme="majorEastAsia" w:hAnsi="Tahoma" w:cs="Times New Roman (Headings CS)"/>
      <w:b/>
      <w:bCs/>
      <w:caps/>
      <w:color w:val="545859" w:themeColor="text1"/>
      <w:sz w:val="26"/>
      <w:szCs w:val="20"/>
    </w:rPr>
  </w:style>
  <w:style w:type="paragraph" w:customStyle="1" w:styleId="Heading1charcoal">
    <w:name w:val="Heading 1 (charcoal)"/>
    <w:basedOn w:val="Heading1"/>
    <w:next w:val="ListNumber"/>
    <w:link w:val="Heading1charcoalChar"/>
    <w:rsid w:val="00C80349"/>
    <w:pPr>
      <w:spacing w:after="480"/>
    </w:pPr>
    <w:rPr>
      <w:color w:val="545859" w:themeColor="text1"/>
    </w:rPr>
  </w:style>
  <w:style w:type="character" w:customStyle="1" w:styleId="Heading1charcoalChar">
    <w:name w:val="Heading 1 (charcoal) Char"/>
    <w:basedOn w:val="Heading1Char"/>
    <w:link w:val="Heading1charcoal"/>
    <w:rsid w:val="00C80349"/>
    <w:rPr>
      <w:rFonts w:ascii="Tahoma" w:eastAsiaTheme="majorEastAsia" w:hAnsi="Tahoma" w:cs="Times New Roman (Headings CS)"/>
      <w:b/>
      <w:bCs/>
      <w:caps/>
      <w:color w:val="545859" w:themeColor="tex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80349"/>
    <w:rPr>
      <w:rFonts w:ascii="Tahoma" w:eastAsiaTheme="majorEastAsia" w:hAnsi="Tahoma" w:cs="Times New Roman (Headings CS)"/>
      <w:b/>
      <w:bCs/>
      <w:caps/>
      <w:color w:val="545859" w:themeColor="text1"/>
      <w:sz w:val="22"/>
      <w:szCs w:val="20"/>
    </w:rPr>
  </w:style>
  <w:style w:type="paragraph" w:styleId="ListNumber">
    <w:name w:val="List Number"/>
    <w:basedOn w:val="Normal"/>
    <w:uiPriority w:val="99"/>
    <w:unhideWhenUsed/>
    <w:qFormat/>
    <w:rsid w:val="00C80349"/>
    <w:pPr>
      <w:numPr>
        <w:numId w:val="1"/>
      </w:numPr>
    </w:pPr>
  </w:style>
  <w:style w:type="paragraph" w:styleId="Subtitle">
    <w:name w:val="Subtitle"/>
    <w:basedOn w:val="Normal"/>
    <w:next w:val="Normal"/>
    <w:link w:val="SubtitleChar"/>
    <w:uiPriority w:val="11"/>
    <w:qFormat/>
    <w:pPr>
      <w:pBdr>
        <w:top w:val="nil"/>
        <w:left w:val="nil"/>
        <w:bottom w:val="nil"/>
        <w:right w:val="nil"/>
        <w:between w:val="nil"/>
      </w:pBdr>
      <w:spacing w:after="480" w:line="240" w:lineRule="auto"/>
    </w:pPr>
    <w:rPr>
      <w:rFonts w:cs="Tahoma"/>
      <w:b/>
      <w:smallCaps/>
      <w:color w:val="545859"/>
      <w:sz w:val="40"/>
      <w:szCs w:val="40"/>
    </w:rPr>
  </w:style>
  <w:style w:type="paragraph" w:styleId="ListNumber2">
    <w:name w:val="List Number 2"/>
    <w:basedOn w:val="Normal"/>
    <w:next w:val="Normal"/>
    <w:uiPriority w:val="99"/>
    <w:unhideWhenUsed/>
    <w:rsid w:val="00C80349"/>
    <w:pPr>
      <w:tabs>
        <w:tab w:val="left" w:pos="709"/>
      </w:tabs>
      <w:contextualSpacing/>
    </w:pPr>
  </w:style>
  <w:style w:type="paragraph" w:styleId="ListNumber3">
    <w:name w:val="List Number 3"/>
    <w:basedOn w:val="Normal"/>
    <w:next w:val="Normal"/>
    <w:uiPriority w:val="99"/>
    <w:unhideWhenUsed/>
    <w:rsid w:val="00C80349"/>
    <w:pPr>
      <w:tabs>
        <w:tab w:val="left" w:pos="709"/>
      </w:tabs>
    </w:pPr>
  </w:style>
  <w:style w:type="character" w:customStyle="1" w:styleId="Heading4Char">
    <w:name w:val="Heading 4 Char"/>
    <w:basedOn w:val="DefaultParagraphFont"/>
    <w:link w:val="Heading4"/>
    <w:uiPriority w:val="9"/>
    <w:rsid w:val="00C80349"/>
    <w:rPr>
      <w:rFonts w:ascii="Tahoma" w:eastAsiaTheme="majorEastAsia" w:hAnsi="Tahoma" w:cs="Times New Roman (Headings CS)"/>
      <w:b/>
      <w:caps/>
      <w:color w:val="2E813E" w:themeColor="background2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C80349"/>
    <w:rPr>
      <w:rFonts w:ascii="Tahoma" w:eastAsiaTheme="minorEastAsia" w:hAnsi="Tahoma" w:cs="Times New Roman (Body CS)"/>
      <w:b/>
      <w:bCs/>
      <w:caps/>
      <w:color w:val="545859" w:themeColor="text1"/>
      <w:kern w:val="28"/>
      <w:sz w:val="40"/>
      <w:szCs w:val="22"/>
    </w:rPr>
  </w:style>
  <w:style w:type="character" w:styleId="SubtleEmphasis">
    <w:name w:val="Subtle Emphasis"/>
    <w:basedOn w:val="DefaultParagraphFont"/>
    <w:uiPriority w:val="19"/>
    <w:qFormat/>
    <w:rsid w:val="00C80349"/>
    <w:rPr>
      <w:i/>
      <w:iCs/>
      <w:noProof w:val="0"/>
      <w:color w:val="000000"/>
      <w:lang w:val="en-CA"/>
    </w:rPr>
  </w:style>
  <w:style w:type="paragraph" w:styleId="ListNumber4">
    <w:name w:val="List Number 4"/>
    <w:basedOn w:val="Normal"/>
    <w:next w:val="Normal"/>
    <w:uiPriority w:val="99"/>
    <w:unhideWhenUsed/>
    <w:rsid w:val="00C80349"/>
  </w:style>
  <w:style w:type="paragraph" w:styleId="ListNumber5">
    <w:name w:val="List Number 5"/>
    <w:basedOn w:val="Normal"/>
    <w:next w:val="Normal"/>
    <w:uiPriority w:val="99"/>
    <w:unhideWhenUsed/>
    <w:rsid w:val="00C80349"/>
    <w:pPr>
      <w:spacing w:after="60"/>
    </w:pPr>
    <w:rPr>
      <w:bCs/>
      <w:sz w:val="18"/>
    </w:rPr>
  </w:style>
  <w:style w:type="character" w:customStyle="1" w:styleId="Heading5Char">
    <w:name w:val="Heading 5 Char"/>
    <w:basedOn w:val="DefaultParagraphFont"/>
    <w:link w:val="Heading5"/>
    <w:uiPriority w:val="9"/>
    <w:rsid w:val="00C80349"/>
    <w:rPr>
      <w:rFonts w:ascii="Tahoma" w:eastAsiaTheme="majorEastAsia" w:hAnsi="Tahoma" w:cstheme="majorBidi"/>
      <w:b/>
      <w:color w:val="545859" w:themeColor="text1"/>
      <w:sz w:val="16"/>
    </w:rPr>
  </w:style>
  <w:style w:type="character" w:customStyle="1" w:styleId="Heading6Char">
    <w:name w:val="Heading 6 Char"/>
    <w:basedOn w:val="DefaultParagraphFont"/>
    <w:link w:val="Heading6"/>
    <w:uiPriority w:val="9"/>
    <w:rsid w:val="00C80349"/>
    <w:rPr>
      <w:rFonts w:ascii="Tahoma" w:eastAsiaTheme="majorEastAsia" w:hAnsi="Tahoma" w:cstheme="majorBidi"/>
      <w:b/>
      <w:color w:val="545859" w:themeColor="text1"/>
      <w:sz w:val="16"/>
    </w:rPr>
  </w:style>
  <w:style w:type="paragraph" w:styleId="NoSpacing">
    <w:name w:val="No Spacing"/>
    <w:basedOn w:val="Normal"/>
    <w:uiPriority w:val="1"/>
    <w:qFormat/>
    <w:rsid w:val="00C80349"/>
    <w:pPr>
      <w:spacing w:after="0"/>
      <w:contextualSpacing/>
    </w:pPr>
  </w:style>
  <w:style w:type="character" w:styleId="IntenseEmphasis">
    <w:name w:val="Intense Emphasis"/>
    <w:basedOn w:val="DefaultParagraphFont"/>
    <w:uiPriority w:val="21"/>
    <w:qFormat/>
    <w:rsid w:val="00C80349"/>
    <w:rPr>
      <w:b/>
      <w:i/>
      <w:iCs/>
      <w:noProof w:val="0"/>
      <w:color w:val="2E813E" w:themeColor="background2"/>
      <w:lang w:val="en-CA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80349"/>
    <w:pPr>
      <w:spacing w:before="160" w:after="240"/>
      <w:ind w:left="879" w:right="879"/>
    </w:pPr>
    <w:rPr>
      <w:i/>
      <w:iCs/>
      <w:color w:val="2E813E" w:themeColor="background2"/>
      <w:sz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80349"/>
    <w:rPr>
      <w:rFonts w:ascii="Tahoma" w:hAnsi="Tahoma" w:cs="Times New Roman (Body CS)"/>
      <w:i/>
      <w:iCs/>
      <w:color w:val="2E813E" w:themeColor="background2"/>
    </w:rPr>
  </w:style>
  <w:style w:type="character" w:styleId="IntenseReference">
    <w:name w:val="Intense Reference"/>
    <w:basedOn w:val="DefaultParagraphFont"/>
    <w:uiPriority w:val="32"/>
    <w:qFormat/>
    <w:rsid w:val="00C80349"/>
    <w:rPr>
      <w:b/>
      <w:bCs/>
      <w:caps w:val="0"/>
      <w:smallCaps w:val="0"/>
      <w:noProof w:val="0"/>
      <w:color w:val="2A2C2C" w:themeColor="text1" w:themeShade="80"/>
      <w:spacing w:val="5"/>
      <w:sz w:val="16"/>
      <w:lang w:val="en-CA"/>
    </w:rPr>
  </w:style>
  <w:style w:type="character" w:styleId="Emphasis">
    <w:name w:val="Emphasis"/>
    <w:basedOn w:val="DefaultParagraphFont"/>
    <w:uiPriority w:val="20"/>
    <w:qFormat/>
    <w:rsid w:val="00C80349"/>
    <w:rPr>
      <w:b/>
      <w:bCs/>
      <w:i/>
      <w:iCs/>
      <w:noProof w:val="0"/>
      <w:lang w:val="en-CA"/>
    </w:rPr>
  </w:style>
  <w:style w:type="character" w:styleId="Strong">
    <w:name w:val="Strong"/>
    <w:basedOn w:val="DefaultParagraphFont"/>
    <w:uiPriority w:val="22"/>
    <w:qFormat/>
    <w:rsid w:val="00C80349"/>
    <w:rPr>
      <w:b/>
      <w:bCs/>
      <w:noProof w:val="0"/>
      <w:lang w:val="en-CA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0349"/>
    <w:rPr>
      <w:rFonts w:asciiTheme="majorHAnsi" w:eastAsiaTheme="majorEastAsia" w:hAnsiTheme="majorHAnsi" w:cstheme="majorBidi"/>
      <w:i/>
      <w:iCs/>
      <w:sz w:val="22"/>
    </w:rPr>
  </w:style>
  <w:style w:type="paragraph" w:styleId="Quote">
    <w:name w:val="Quote"/>
    <w:basedOn w:val="Normal"/>
    <w:next w:val="Normal"/>
    <w:link w:val="QuoteChar"/>
    <w:uiPriority w:val="29"/>
    <w:qFormat/>
    <w:rsid w:val="00C80349"/>
    <w:pPr>
      <w:spacing w:before="160" w:after="240"/>
      <w:ind w:left="879" w:right="879"/>
    </w:pPr>
    <w:rPr>
      <w:i/>
      <w:iCs/>
      <w:color w:val="545859" w:themeColor="text1"/>
      <w:sz w:val="24"/>
    </w:rPr>
  </w:style>
  <w:style w:type="character" w:customStyle="1" w:styleId="QuoteChar">
    <w:name w:val="Quote Char"/>
    <w:basedOn w:val="DefaultParagraphFont"/>
    <w:link w:val="Quote"/>
    <w:uiPriority w:val="29"/>
    <w:rsid w:val="00C80349"/>
    <w:rPr>
      <w:rFonts w:ascii="Tahoma" w:hAnsi="Tahoma" w:cs="Times New Roman (Body CS)"/>
      <w:i/>
      <w:iCs/>
      <w:color w:val="545859" w:themeColor="text1"/>
    </w:rPr>
  </w:style>
  <w:style w:type="character" w:styleId="SubtleReference">
    <w:name w:val="Subtle Reference"/>
    <w:basedOn w:val="DefaultParagraphFont"/>
    <w:uiPriority w:val="31"/>
    <w:qFormat/>
    <w:rsid w:val="00C80349"/>
    <w:rPr>
      <w:caps w:val="0"/>
      <w:smallCaps w:val="0"/>
      <w:noProof w:val="0"/>
      <w:color w:val="000000"/>
      <w:sz w:val="16"/>
      <w:lang w:val="en-CA"/>
    </w:rPr>
  </w:style>
  <w:style w:type="character" w:styleId="BookTitle">
    <w:name w:val="Book Title"/>
    <w:uiPriority w:val="33"/>
    <w:qFormat/>
    <w:rsid w:val="00C80349"/>
    <w:rPr>
      <w:b/>
      <w:bCs/>
      <w:i w:val="0"/>
      <w:iCs/>
      <w:noProof w:val="0"/>
      <w:color w:val="000000"/>
      <w:spacing w:val="5"/>
      <w:lang w:val="en-CA"/>
    </w:rPr>
  </w:style>
  <w:style w:type="paragraph" w:styleId="NormalIndent">
    <w:name w:val="Normal Indent"/>
    <w:basedOn w:val="Normal"/>
    <w:uiPriority w:val="99"/>
    <w:unhideWhenUsed/>
    <w:qFormat/>
    <w:rsid w:val="00C80349"/>
    <w:pPr>
      <w:ind w:left="879"/>
    </w:pPr>
  </w:style>
  <w:style w:type="character" w:customStyle="1" w:styleId="TitleChar">
    <w:name w:val="Title Char"/>
    <w:basedOn w:val="DefaultParagraphFont"/>
    <w:link w:val="Title"/>
    <w:uiPriority w:val="10"/>
    <w:rsid w:val="00C80349"/>
    <w:rPr>
      <w:rFonts w:ascii="Tahoma" w:eastAsiaTheme="majorEastAsia" w:hAnsi="Tahoma" w:cstheme="majorBidi"/>
      <w:b/>
      <w:bCs/>
      <w:caps/>
      <w:color w:val="2E813E" w:themeColor="background2"/>
      <w:spacing w:val="-10"/>
      <w:kern w:val="28"/>
      <w:sz w:val="40"/>
      <w:szCs w:val="56"/>
    </w:rPr>
  </w:style>
  <w:style w:type="paragraph" w:styleId="ListParagraph">
    <w:name w:val="List Paragraph"/>
    <w:basedOn w:val="Normal"/>
    <w:uiPriority w:val="34"/>
    <w:qFormat/>
    <w:rsid w:val="00C80349"/>
    <w:pPr>
      <w:ind w:left="879"/>
      <w:contextualSpacing/>
    </w:pPr>
  </w:style>
  <w:style w:type="table" w:styleId="PlainTable1">
    <w:name w:val="Plain Table 1"/>
    <w:basedOn w:val="TableNormal"/>
    <w:uiPriority w:val="41"/>
    <w:rsid w:val="0048395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C80349"/>
    <w:pPr>
      <w:spacing w:after="200"/>
    </w:pPr>
    <w:rPr>
      <w:b/>
      <w:iCs/>
      <w:color w:val="545859" w:themeColor="text1"/>
      <w:sz w:val="18"/>
      <w:szCs w:val="18"/>
    </w:rPr>
  </w:style>
  <w:style w:type="table" w:styleId="TableGridLight">
    <w:name w:val="Grid Table Light"/>
    <w:basedOn w:val="TableNormal"/>
    <w:uiPriority w:val="40"/>
    <w:rsid w:val="00F1492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193BEF"/>
    <w:rPr>
      <w:color w:val="605E5C"/>
      <w:shd w:val="clear" w:color="auto" w:fill="E1DFDD"/>
    </w:rPr>
  </w:style>
  <w:style w:type="table" w:customStyle="1" w:styleId="TableGridLight1">
    <w:name w:val="Table Grid Light1"/>
    <w:basedOn w:val="TableNormal"/>
    <w:next w:val="TableGridLight"/>
    <w:uiPriority w:val="40"/>
    <w:rsid w:val="0017468B"/>
    <w:pPr>
      <w:spacing w:after="0" w:line="240" w:lineRule="auto"/>
    </w:pPr>
    <w:rPr>
      <w14:ligatures w14:val="standardContextual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cf01">
    <w:name w:val="cf01"/>
    <w:basedOn w:val="DefaultParagraphFont"/>
    <w:rsid w:val="0017468B"/>
    <w:rPr>
      <w:rFonts w:ascii="Segoe UI" w:hAnsi="Segoe UI" w:cs="Segoe UI" w:hint="default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7468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7468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7468B"/>
    <w:rPr>
      <w:rFonts w:cs="Times New Roman (Body CS)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468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468B"/>
    <w:rPr>
      <w:rFonts w:cs="Times New Roman (Body CS)"/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6E0B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Style1">
    <w:name w:val="Style1"/>
    <w:uiPriority w:val="99"/>
    <w:rsid w:val="00B80706"/>
    <w:pPr>
      <w:numPr>
        <w:numId w:val="22"/>
      </w:numPr>
    </w:pPr>
  </w:style>
  <w:style w:type="character" w:styleId="PlaceholderText">
    <w:name w:val="Placeholder Text"/>
    <w:basedOn w:val="DefaultParagraphFont"/>
    <w:uiPriority w:val="99"/>
    <w:semiHidden/>
    <w:rsid w:val="00B43D6E"/>
    <w:rPr>
      <w:color w:val="808080"/>
    </w:rPr>
  </w:style>
  <w:style w:type="paragraph" w:styleId="Revision">
    <w:name w:val="Revision"/>
    <w:hidden/>
    <w:uiPriority w:val="99"/>
    <w:semiHidden/>
    <w:rsid w:val="00631074"/>
    <w:pPr>
      <w:spacing w:after="0" w:line="240" w:lineRule="auto"/>
    </w:pPr>
    <w:rPr>
      <w:rFonts w:cs="Times New Roman (Body CS)"/>
    </w:rPr>
  </w:style>
  <w:style w:type="character" w:styleId="FollowedHyperlink">
    <w:name w:val="FollowedHyperlink"/>
    <w:basedOn w:val="DefaultParagraphFont"/>
    <w:uiPriority w:val="99"/>
    <w:semiHidden/>
    <w:unhideWhenUsed/>
    <w:rsid w:val="00C90BC0"/>
    <w:rPr>
      <w:color w:val="545859" w:themeColor="followedHyperlink"/>
      <w:u w:val="single"/>
    </w:rPr>
  </w:style>
  <w:style w:type="character" w:styleId="Mention">
    <w:name w:val="Mention"/>
    <w:basedOn w:val="DefaultParagraphFont"/>
    <w:uiPriority w:val="99"/>
    <w:unhideWhenUsed/>
    <w:rsid w:val="007F20C7"/>
    <w:rPr>
      <w:color w:val="2B579A"/>
      <w:shd w:val="clear" w:color="auto" w:fill="E1DFDD"/>
    </w:rPr>
  </w:style>
  <w:style w:type="paragraph" w:customStyle="1" w:styleId="paragraph">
    <w:name w:val="paragraph"/>
    <w:basedOn w:val="Normal"/>
    <w:rsid w:val="00F67D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normaltextrun">
    <w:name w:val="normaltextrun"/>
    <w:basedOn w:val="DefaultParagraphFont"/>
    <w:rsid w:val="00F67D8F"/>
  </w:style>
  <w:style w:type="character" w:customStyle="1" w:styleId="eop">
    <w:name w:val="eop"/>
    <w:basedOn w:val="DefaultParagraphFont"/>
    <w:rsid w:val="00F67D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194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952826">
          <w:marLeft w:val="288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75618">
          <w:marLeft w:val="288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294">
          <w:marLeft w:val="288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1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45519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2101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3508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1440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51480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40312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9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0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76465">
          <w:marLeft w:val="288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50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264830">
          <w:marLeft w:val="288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4895">
          <w:marLeft w:val="288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2634">
          <w:marLeft w:val="288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2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207772">
          <w:marLeft w:val="547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66557">
          <w:marLeft w:val="547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85155">
          <w:marLeft w:val="547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34789">
          <w:marLeft w:val="547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19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386748">
          <w:marLeft w:val="72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29918">
          <w:marLeft w:val="72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22790">
          <w:marLeft w:val="72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56055">
          <w:marLeft w:val="72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50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964323">
          <w:marLeft w:val="547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50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967051">
          <w:marLeft w:val="288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58704">
          <w:marLeft w:val="288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15437">
          <w:marLeft w:val="288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08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75754">
          <w:marLeft w:val="288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161248">
          <w:marLeft w:val="288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16110">
          <w:marLeft w:val="288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67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81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4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21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633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64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751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18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085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23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081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30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8315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10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330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452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472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088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265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10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937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23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467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43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07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93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188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90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961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42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528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72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337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396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77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873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014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004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270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57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233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584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012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05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043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359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821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56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278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228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4193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749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327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77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997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2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829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53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565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6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841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73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342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1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98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398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461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46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712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39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878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735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395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99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933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85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590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18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763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90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668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87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802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51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537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16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51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521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670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03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057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3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448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128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17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84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562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818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851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175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879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78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797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372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94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9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001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0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740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69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619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40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969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347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09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090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97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944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55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183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441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600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93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036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824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700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22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781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29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115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857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879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56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206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13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678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33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204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11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928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49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813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3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36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210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09470">
          <w:marLeft w:val="288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93654">
          <w:marLeft w:val="288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23195">
          <w:marLeft w:val="288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84379">
          <w:marLeft w:val="288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08677">
          <w:marLeft w:val="288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39480">
          <w:marLeft w:val="288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88232">
          <w:marLeft w:val="288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69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88961">
          <w:marLeft w:val="288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20937">
          <w:marLeft w:val="288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55102">
          <w:marLeft w:val="288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89682">
          <w:marLeft w:val="288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6455">
          <w:marLeft w:val="288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04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382232">
          <w:marLeft w:val="288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0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849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7843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1506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0822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17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007870">
          <w:marLeft w:val="216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30306">
          <w:marLeft w:val="216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641898">
          <w:marLeft w:val="216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067126">
          <w:marLeft w:val="216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749529">
          <w:marLeft w:val="216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16290">
          <w:marLeft w:val="216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58616">
          <w:marLeft w:val="216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85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1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0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4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37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86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737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61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169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42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255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665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77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8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631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73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620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96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8794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11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546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07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037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681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75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30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227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911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370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86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105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24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03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87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777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493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72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30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39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6124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86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845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94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528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06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358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23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076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9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313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7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067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52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074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50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718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83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821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3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2451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51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1632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18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73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86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931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88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753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40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144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31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513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22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245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08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874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36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421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4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039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62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610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36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581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03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074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20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814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19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540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15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069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44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011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72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797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43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489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22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472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15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052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835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857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2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040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93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661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311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101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897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766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729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42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27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855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92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774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77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217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098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444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40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267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56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938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47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218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40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859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54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037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161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820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545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55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54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762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62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816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748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863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84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313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13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170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2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698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24836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27773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4481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306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macintosh"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34" Type="http://schemas.openxmlformats.org/officeDocument/2006/relationships/hyperlink" Target="https://energybooks.com/wp-content/uploads/2015/07/264266.pdf" TargetMode="Externa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eader" Target="header3.xml"/><Relationship Id="rId25" Type="http://schemas.openxmlformats.org/officeDocument/2006/relationships/image" Target="media/image10.png"/><Relationship Id="rId33" Type="http://schemas.openxmlformats.org/officeDocument/2006/relationships/hyperlink" Target="https://www.energy.gov/eere/iedo/measur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5.png"/><Relationship Id="rId29" Type="http://schemas.openxmlformats.org/officeDocument/2006/relationships/hyperlink" Target="https://www.aceee.org/files/proceedings/2003/data/papers/SS03_Panel4_Paper_26.pdf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9.png"/><Relationship Id="rId32" Type="http://schemas.openxmlformats.org/officeDocument/2006/relationships/hyperlink" Target="https://www.youtube.com/watch?app=desktop&amp;v=VWp-tjUyqNk" TargetMode="External"/><Relationship Id="rId37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image" Target="media/image8.png"/><Relationship Id="rId28" Type="http://schemas.openxmlformats.org/officeDocument/2006/relationships/image" Target="media/image12.jpeg"/><Relationship Id="rId36" Type="http://schemas.openxmlformats.org/officeDocument/2006/relationships/hyperlink" Target="https://www.sciencedirect.com/science/article/abs/pii/S036013230600432X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4.png"/><Relationship Id="rId31" Type="http://schemas.openxmlformats.org/officeDocument/2006/relationships/hyperlink" Target="https://betterbuildingssolutioncenter.energy.gov/sites/default/files/slides/Week%2012%20-%20Process%20Cooling.pdf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image" Target="media/image7.png"/><Relationship Id="rId27" Type="http://schemas.openxmlformats.org/officeDocument/2006/relationships/hyperlink" Target="https://www.youtube.com/watch?v=d81KfRpO_OE&amp;t=16s" TargetMode="External"/><Relationship Id="rId30" Type="http://schemas.openxmlformats.org/officeDocument/2006/relationships/hyperlink" Target="https://betterbuildingssolutioncenter.energy.gov/sites/default/files/attachments/BP_Process%20Cooling%20Systems_Info%20Card_Final.pdf" TargetMode="External"/><Relationship Id="rId35" Type="http://schemas.openxmlformats.org/officeDocument/2006/relationships/hyperlink" Target="https://energy-models.com/heating-and-cooling-system-upgrades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Save on Energy 1">
      <a:dk1>
        <a:srgbClr val="545859"/>
      </a:dk1>
      <a:lt1>
        <a:srgbClr val="FFFFFF"/>
      </a:lt1>
      <a:dk2>
        <a:srgbClr val="A2E00A"/>
      </a:dk2>
      <a:lt2>
        <a:srgbClr val="2E813E"/>
      </a:lt2>
      <a:accent1>
        <a:srgbClr val="F26D04"/>
      </a:accent1>
      <a:accent2>
        <a:srgbClr val="FEDB00"/>
      </a:accent2>
      <a:accent3>
        <a:srgbClr val="F6BE00"/>
      </a:accent3>
      <a:accent4>
        <a:srgbClr val="009E95"/>
      </a:accent4>
      <a:accent5>
        <a:srgbClr val="058DCF"/>
      </a:accent5>
      <a:accent6>
        <a:srgbClr val="007398"/>
      </a:accent6>
      <a:hlink>
        <a:srgbClr val="2E813E"/>
      </a:hlink>
      <a:folHlink>
        <a:srgbClr val="545859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2f7426d-460a-433c-9f53-26f148e10290" xsi:nil="true"/>
    <lcf76f155ced4ddcb4097134ff3c332f xmlns="dea40994-8253-4ce7-b671-624da6da63b5">
      <Terms xmlns="http://schemas.microsoft.com/office/infopath/2007/PartnerControls"/>
    </lcf76f155ced4ddcb4097134ff3c332f>
    <SharedWithUsers xmlns="42f7426d-460a-433c-9f53-26f148e10290">
      <UserInfo>
        <DisplayName>Moises Albanes</DisplayName>
        <AccountId>697</AccountId>
        <AccountType/>
      </UserInfo>
      <UserInfo>
        <DisplayName>Maelys Fillon</DisplayName>
        <AccountId>441</AccountId>
        <AccountType/>
      </UserInfo>
    </SharedWithUsers>
    <_Flow_SignoffStatus xmlns="dea40994-8253-4ce7-b671-624da6da63b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FB07EAF91C5B4C82121B7C3CF04936" ma:contentTypeVersion="16" ma:contentTypeDescription="Crée un document." ma:contentTypeScope="" ma:versionID="59a6f42f9db46102a1dde0fc6e5e19e8">
  <xsd:schema xmlns:xsd="http://www.w3.org/2001/XMLSchema" xmlns:xs="http://www.w3.org/2001/XMLSchema" xmlns:p="http://schemas.microsoft.com/office/2006/metadata/properties" xmlns:ns2="dea40994-8253-4ce7-b671-624da6da63b5" xmlns:ns3="42f7426d-460a-433c-9f53-26f148e10290" targetNamespace="http://schemas.microsoft.com/office/2006/metadata/properties" ma:root="true" ma:fieldsID="962f591ce740250bfa8a0e11001ff3b8" ns2:_="" ns3:_="">
    <xsd:import namespace="dea40994-8253-4ce7-b671-624da6da63b5"/>
    <xsd:import namespace="42f7426d-460a-433c-9f53-26f148e1029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_Flow_SignoffStatu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a40994-8253-4ce7-b671-624da6da63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83d0b4d8-5c5f-4185-942c-a9d3a023e78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Flow_SignoffStatus" ma:index="21" nillable="true" ma:displayName="État de validation" ma:internalName="_x00c9_tat_x0020_de_x0020_validation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f7426d-460a-433c-9f53-26f148e1029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dab4cbb3-1fb0-4522-9371-c65d6a1dfbf7}" ma:internalName="TaxCatchAll" ma:showField="CatchAllData" ma:web="42f7426d-460a-433c-9f53-26f148e1029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cOVuPcgyOJgU1zXQiIeslrgh3fQ==">AMUW2mXfNvg2tYNfqrgHD719vAWutBdo0W6/1fsmMWRKsLlP8UTrxXzZUK5nsk/bIjeB2MyEUjs8eGNc1Kjp0vdC7TOBafAwTCsKWOFLeIJgK310hHoFCgoStr41BBeuYtsm20RO+X9L</go:docsCustomData>
</go:gDocsCustomXmlDataStorage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40AB7B8-3989-452F-8F63-8FA3EB8DED3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B61B289-A4EC-4BA7-9117-EFCC9D0D98D7}">
  <ds:schemaRefs>
    <ds:schemaRef ds:uri="http://purl.org/dc/elements/1.1/"/>
    <ds:schemaRef ds:uri="http://schemas.microsoft.com/office/2006/metadata/properties"/>
    <ds:schemaRef ds:uri="dea40994-8253-4ce7-b671-624da6da63b5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42f7426d-460a-433c-9f53-26f148e10290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2CF82C1B-284D-40FE-A850-B4C4E3CC2843}"/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C5070CCF-45BC-40ED-AA1E-99846A15DC0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2006</TotalTime>
  <Pages>19</Pages>
  <Words>2552</Words>
  <Characters>14040</Characters>
  <Application>Microsoft Office Word</Application>
  <DocSecurity>0</DocSecurity>
  <Lines>117</Lines>
  <Paragraphs>33</Paragraphs>
  <ScaleCrop>false</ScaleCrop>
  <Company/>
  <LinksUpToDate>false</LinksUpToDate>
  <CharactersWithSpaces>16559</CharactersWithSpaces>
  <SharedDoc>false</SharedDoc>
  <HLinks>
    <vt:vector size="42" baseType="variant">
      <vt:variant>
        <vt:i4>5767251</vt:i4>
      </vt:variant>
      <vt:variant>
        <vt:i4>18</vt:i4>
      </vt:variant>
      <vt:variant>
        <vt:i4>0</vt:i4>
      </vt:variant>
      <vt:variant>
        <vt:i4>5</vt:i4>
      </vt:variant>
      <vt:variant>
        <vt:lpwstr>https://energy-models.com/heating-and-cooling-system-upgrades</vt:lpwstr>
      </vt:variant>
      <vt:variant>
        <vt:lpwstr/>
      </vt:variant>
      <vt:variant>
        <vt:i4>1572955</vt:i4>
      </vt:variant>
      <vt:variant>
        <vt:i4>15</vt:i4>
      </vt:variant>
      <vt:variant>
        <vt:i4>0</vt:i4>
      </vt:variant>
      <vt:variant>
        <vt:i4>5</vt:i4>
      </vt:variant>
      <vt:variant>
        <vt:lpwstr>https://energybooks.com/wp-content/uploads/2015/07/264266.pdf</vt:lpwstr>
      </vt:variant>
      <vt:variant>
        <vt:lpwstr/>
      </vt:variant>
      <vt:variant>
        <vt:i4>7798909</vt:i4>
      </vt:variant>
      <vt:variant>
        <vt:i4>12</vt:i4>
      </vt:variant>
      <vt:variant>
        <vt:i4>0</vt:i4>
      </vt:variant>
      <vt:variant>
        <vt:i4>5</vt:i4>
      </vt:variant>
      <vt:variant>
        <vt:lpwstr>https://www.energy.gov/eere/iedo/measur</vt:lpwstr>
      </vt:variant>
      <vt:variant>
        <vt:lpwstr/>
      </vt:variant>
      <vt:variant>
        <vt:i4>7471163</vt:i4>
      </vt:variant>
      <vt:variant>
        <vt:i4>9</vt:i4>
      </vt:variant>
      <vt:variant>
        <vt:i4>0</vt:i4>
      </vt:variant>
      <vt:variant>
        <vt:i4>5</vt:i4>
      </vt:variant>
      <vt:variant>
        <vt:lpwstr>https://www.youtube.com/watch?app=desktop&amp;v=VWp-tjUyqNk</vt:lpwstr>
      </vt:variant>
      <vt:variant>
        <vt:lpwstr/>
      </vt:variant>
      <vt:variant>
        <vt:i4>5701724</vt:i4>
      </vt:variant>
      <vt:variant>
        <vt:i4>6</vt:i4>
      </vt:variant>
      <vt:variant>
        <vt:i4>0</vt:i4>
      </vt:variant>
      <vt:variant>
        <vt:i4>5</vt:i4>
      </vt:variant>
      <vt:variant>
        <vt:lpwstr>https://betterbuildingssolutioncenter.energy.gov/sites/default/files/slides/Week 12 - Process Cooling.pdf</vt:lpwstr>
      </vt:variant>
      <vt:variant>
        <vt:lpwstr/>
      </vt:variant>
      <vt:variant>
        <vt:i4>5963873</vt:i4>
      </vt:variant>
      <vt:variant>
        <vt:i4>3</vt:i4>
      </vt:variant>
      <vt:variant>
        <vt:i4>0</vt:i4>
      </vt:variant>
      <vt:variant>
        <vt:i4>5</vt:i4>
      </vt:variant>
      <vt:variant>
        <vt:lpwstr>https://betterbuildingssolutioncenter.energy.gov/sites/default/files/attachments/BP_Process Cooling Systems_Info Card_Final.pdf</vt:lpwstr>
      </vt:variant>
      <vt:variant>
        <vt:lpwstr/>
      </vt:variant>
      <vt:variant>
        <vt:i4>2490451</vt:i4>
      </vt:variant>
      <vt:variant>
        <vt:i4>0</vt:i4>
      </vt:variant>
      <vt:variant>
        <vt:i4>0</vt:i4>
      </vt:variant>
      <vt:variant>
        <vt:i4>5</vt:i4>
      </vt:variant>
      <vt:variant>
        <vt:lpwstr>https://www.aceee.org/files/proceedings/2003/data/papers/SS03_Panel4_Paper_26.pdf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Kyle O'Hearn</dc:creator>
  <cp:keywords/>
  <cp:lastModifiedBy>Maelys Fillon</cp:lastModifiedBy>
  <cp:revision>404</cp:revision>
  <dcterms:created xsi:type="dcterms:W3CDTF">2024-10-04T12:39:00Z</dcterms:created>
  <dcterms:modified xsi:type="dcterms:W3CDTF">2024-10-28T21:15:00Z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0x01010011FB07EAF91C5B4C82121B7C3CF04936</vt:lpwstr>
  </property>
  <property fmtid="{D5CDD505-2E9C-101B-9397-08002B2CF9AE}" pid="3" name="MediaServiceImageTags">
    <vt:lpwstr/>
  </property>
</Properties>
</file>